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AI-013 - AI Evaluation Platform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AI Evaluation Platform continuously measures the quality, reliability, safety, latency, and effectiveness of AI-generated responses. It provides objective metrics that help improve prompts, models, agents, and retrieval strategies.</w:t>
      </w:r>
    </w:p>
    <w:p>
      <w:pPr>
        <w:pStyle w:val="Heading2"/>
      </w:pPr>
      <w:r>
        <w:t>2. Objectives</w:t>
      </w:r>
    </w:p>
    <w:p>
      <w:r>
        <w:t>• Measure response quality</w:t>
        <w:br/>
        <w:t>• Detect hallucinations</w:t>
        <w:br/>
        <w:t>• Evaluate retrieval quality</w:t>
        <w:br/>
        <w:t>• Compare model performance</w:t>
        <w:br/>
        <w:t>• Track user feedback</w:t>
        <w:br/>
        <w:t>• Improve prompts and agents</w:t>
      </w:r>
    </w:p>
    <w:p>
      <w:pPr>
        <w:pStyle w:val="Heading2"/>
      </w:pPr>
      <w:r>
        <w:t>3. Evaluation Metrics</w:t>
      </w:r>
    </w:p>
    <w:p>
      <w:r>
        <w:t>Accuracy</w:t>
        <w:br/>
        <w:t>Relevance</w:t>
        <w:br/>
        <w:t>Groundedness</w:t>
        <w:br/>
        <w:t>Completeness</w:t>
        <w:br/>
        <w:t>Latency</w:t>
        <w:br/>
        <w:t>Token Usage</w:t>
        <w:br/>
        <w:t>Cost</w:t>
        <w:br/>
        <w:t>User Satisfaction</w:t>
        <w:br/>
        <w:t>Hallucination Rate</w:t>
      </w:r>
    </w:p>
    <w:p>
      <w:pPr>
        <w:pStyle w:val="Heading2"/>
      </w:pPr>
      <w:r>
        <w:t>4. Evaluation Flow</w:t>
      </w:r>
    </w:p>
    <w:p>
      <w:r>
        <w:t>AI Response</w:t>
        <w:br/>
        <w:t>↓</w:t>
        <w:br/>
        <w:t>Quality Rules</w:t>
        <w:br/>
        <w:t>↓</w:t>
        <w:br/>
        <w:t>Human/User Feedback</w:t>
        <w:br/>
        <w:t>↓</w:t>
        <w:br/>
        <w:t>Automatic Evaluation</w:t>
        <w:br/>
        <w:t>↓</w:t>
        <w:br/>
        <w:t>Score Calculation</w:t>
        <w:br/>
        <w:t>↓</w:t>
        <w:br/>
        <w:t>Reporting</w:t>
        <w:br/>
        <w:t>↓</w:t>
        <w:br/>
        <w:t>Improvement Recommendations</w:t>
      </w:r>
    </w:p>
    <w:p>
      <w:pPr>
        <w:pStyle w:val="Heading2"/>
      </w:pPr>
      <w:r>
        <w:t>5. Platform Components</w:t>
      </w:r>
    </w:p>
    <w:p>
      <w:r>
        <w:t>Evaluation Engine</w:t>
        <w:br/>
        <w:t>Feedback Collector</w:t>
        <w:br/>
        <w:t>Scoring Engine</w:t>
        <w:br/>
        <w:t>Benchmark Manager</w:t>
        <w:br/>
        <w:t>Hallucination Detector</w:t>
        <w:br/>
        <w:t>Quality Dashboard</w:t>
        <w:br/>
        <w:t>Trend Analyzer</w:t>
      </w:r>
    </w:p>
    <w:p>
      <w:pPr>
        <w:pStyle w:val="Heading2"/>
      </w:pPr>
      <w:r>
        <w:t>6. Database Impact</w:t>
      </w:r>
    </w:p>
    <w:p>
      <w:r>
        <w:t>ai_evaluations</w:t>
        <w:br/>
        <w:t>response_scores</w:t>
        <w:br/>
        <w:t>feedback_events</w:t>
        <w:br/>
        <w:t>evaluation_rules</w:t>
        <w:br/>
        <w:t>benchmark_results</w:t>
        <w:br/>
        <w:t>hallucination_reports</w:t>
      </w:r>
    </w:p>
    <w:p>
      <w:pPr>
        <w:pStyle w:val="Heading2"/>
      </w:pPr>
      <w:r>
        <w:t>7. Integration</w:t>
      </w:r>
    </w:p>
    <w:p>
      <w:r>
        <w:t>AI Gateway</w:t>
        <w:br/>
        <w:t>Prompt Platform</w:t>
        <w:br/>
        <w:t>Agent Platform</w:t>
        <w:br/>
        <w:t>Model Registry</w:t>
        <w:br/>
        <w:t>Knowledge Platform</w:t>
        <w:br/>
        <w:t>Analytics Service</w:t>
      </w:r>
    </w:p>
    <w:p>
      <w:pPr>
        <w:pStyle w:val="Heading2"/>
      </w:pPr>
      <w:r>
        <w:t>8. Governance</w:t>
      </w:r>
    </w:p>
    <w:p>
      <w:r>
        <w:t>Evaluation versioning</w:t>
        <w:br/>
        <w:t>Human review workflows</w:t>
        <w:br/>
        <w:t>Audit logging</w:t>
        <w:br/>
        <w:t>Tenant isolation</w:t>
        <w:br/>
        <w:t>Evaluation policy management</w:t>
      </w:r>
    </w:p>
    <w:p>
      <w:pPr>
        <w:pStyle w:val="Heading2"/>
      </w:pPr>
      <w:r>
        <w:t>9. Monitoring</w:t>
      </w:r>
    </w:p>
    <w:p>
      <w:r>
        <w:t>Average quality score</w:t>
        <w:br/>
        <w:t>Hallucination rate</w:t>
        <w:br/>
        <w:t>Prompt effectiveness</w:t>
        <w:br/>
        <w:t>Model comparison</w:t>
        <w:br/>
        <w:t>User ratings</w:t>
        <w:br/>
        <w:t>Evaluation latency</w:t>
      </w:r>
    </w:p>
    <w:p>
      <w:pPr>
        <w:pStyle w:val="Heading2"/>
      </w:pPr>
      <w:r>
        <w:t>10. Future Enhancements</w:t>
      </w:r>
    </w:p>
    <w:p>
      <w:r>
        <w:t>LLM-as-a-Judge</w:t>
        <w:br/>
        <w:t>Automated regression testing</w:t>
        <w:br/>
        <w:t>Continuous prompt evaluation</w:t>
        <w:br/>
        <w:t>Synthetic benchmark generation</w:t>
        <w:br/>
        <w:t>AI quality scorecards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