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System Bootstrap, Version 15.1(4)M4, RELEASE SOFTWARE (fc1)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Copyright (c) 2010 by cisco Systems, Inc.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Total memory size = 512 MB - On-board = 512 MB, DIMM0 = 0 MB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CISCO1941/K9 platform with 524288 Kbytes of main memory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 memory is configured to 64/-1(On-board/DIMM0) bit mode with ECC disabled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Readonly ROMMON initialized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 load complete, entry point: 0x80803000, size: 0x1b340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 load complete, entry point: 0x80803000, size: 0x1b340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IOS Image Load Test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Digitally Signed Release Software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program load complete, entry point: 0x81000000, size: 0x2bb1c58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Self decompressing the image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######################### [OK]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Smart Init is enabled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smart init is sizing iomem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TYPE MEMORY_REQ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HWIC Slot 0 0x00200000 Onboard devices &amp;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buffer pools 0x01E8F000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TOTAL: 0x0268F000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Rounded IOMEM up to: 40Mb.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Using 6 percent iomem. [40Mb/512Mb]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Restricted Rights Legend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Use, duplication, or disclosure by the Government 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subject to restrictions as set forth in subparagraph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(c) of the Commercial Computer Software - Restricted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Rights clause at FAR sec. 52.227-19 and subparagraph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(c) (1) (ii) of the Rights in Technical Data and Computer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Software clause at DFARS sec. 252.227-7013.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cisco Systems, Inc.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170 West Tasman Drive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San Jose, California 95134-1706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Cisco IOS Software, C1900 Software (C1900-UNIVERSALK9-M), Version 15.1(4)M4, RELEASE SOFTWARE (fc2)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Technical Support: http://www.cisco.com/techsupport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Copyright (c) 1986-2012 by Cisco Systems, Inc.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Compiled Thurs 5-Jan-12 15:41 by pt_team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Image text-base: 0x2100F918, data-base: 0x24729040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product contains cryptographic features and is subject to United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States and local country laws governing import, export, transfer and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use. Delivery of Cisco cryptographic products does not imply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third-party authority to import, export, distribute or use encryption.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Importers, exporters, distributors and users are responsible for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compliance with U.S. and local country laws. By using this product you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agree to comply with applicable laws and regulations. If you are unable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 comply with U.S. and local laws, return this product immediately.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summary of U.S. laws governing Cisco cryptographic products may be found at: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http://www.cisco.com/wwl/export/crypto/tool/stqrg.html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you require further assistance please contact us by sending email 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export@cisco.com.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Cisco CISCO1941/K9 (revision 1.0) with 491520K/32768K bytes of memory.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Processor board ID FTX152400KS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Gigabit Ethernet interfaces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 Low-speed serial(sync/async) network interface(s)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DRAM configuration is 64 bits wide with parity disabled.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255K bytes of non-volatile configuration memory.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249856K bytes of ATA System CompactFlash 0 (Read/Write)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Press RETURN to get started!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%LINEPROTO-5-UPDOWN: Line protocol on Interface GigabitEthernet0/0, changed state to up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%LINK-5-CHANGED: Interface Serial0/0/0, changed state to up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%LINEPROTO-5-UPDOWN: Line protocol on Interface GigabitEthernet0/1, changed state to up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%LINEPROTO-5-UPDOWN: Line protocol on Interface Serial0/0/0, changed state to up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%DUAL-5-NBRCHANGE: IP-EIGRP 1: Neighbor 10.3.3.2 (Serial0/0/0) is up: new adjacency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R1&gt;en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R1#conf 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R1(config)#int g0/0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R1(config-if)#ip helper-address 192.168.60.253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R1(config-if)#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