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pPr>
      <w:r>
        <w:rPr>
          <w:rFonts w:ascii="Aptos" w:hAnsi="Aptos"/>
          <w:b/>
          <w:color w:val="007F86"/>
          <w:sz w:val="26"/>
        </w:rPr>
        <w:t>IT149IU</w:t>
      </w:r>
    </w:p>
    <w:p>
      <w:pPr>
        <w:pStyle w:val="Title"/>
        <w:spacing w:after="240"/>
      </w:pPr>
      <w:r>
        <w:t>Programming Fundamentals Lab 1</w:t>
      </w:r>
    </w:p>
    <w:p>
      <w:pPr>
        <w:spacing w:after="480"/>
      </w:pPr>
      <w:r>
        <w:rPr>
          <w:color w:val="5D6B75"/>
          <w:sz w:val="30"/>
        </w:rPr>
        <w:t>Python expressions, control flow, data and visualization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168"/>
            <w:shd w:fill="17324D"/>
            <w:vAlign w:val="center"/>
          </w:tcPr>
          <w:p>
            <w:pPr>
              <w:spacing w:after="0"/>
            </w:pPr>
            <w:r/>
            <w:r>
              <w:rPr>
                <w:rFonts w:ascii="Aptos" w:hAnsi="Aptos"/>
                <w:b/>
                <w:color w:val="FFFFFF"/>
                <w:sz w:val="18"/>
              </w:rPr>
              <w:t>STUDENT</w:t>
            </w:r>
          </w:p>
        </w:tc>
        <w:tc>
          <w:tcPr>
            <w:tcW w:type="dxa" w:w="2880"/>
            <w:shd w:fill="17324D"/>
            <w:vAlign w:val="center"/>
          </w:tcPr>
          <w:p>
            <w:pPr>
              <w:spacing w:after="0"/>
            </w:pPr>
            <w:r/>
            <w:r>
              <w:rPr>
                <w:rFonts w:ascii="Aptos" w:hAnsi="Aptos"/>
                <w:b/>
                <w:color w:val="FFFFFF"/>
                <w:sz w:val="18"/>
              </w:rPr>
              <w:t>STUDENT ID</w:t>
            </w:r>
          </w:p>
        </w:tc>
        <w:tc>
          <w:tcPr>
            <w:tcW w:type="dxa" w:w="2880"/>
            <w:shd w:fill="17324D"/>
            <w:vAlign w:val="center"/>
          </w:tcPr>
          <w:p>
            <w:pPr>
              <w:spacing w:after="0"/>
            </w:pPr>
            <w:r/>
            <w:r>
              <w:rPr>
                <w:rFonts w:ascii="Aptos" w:hAnsi="Aptos"/>
                <w:b/>
                <w:color w:val="FFFFFF"/>
                <w:sz w:val="18"/>
              </w:rPr>
              <w:t>COURSE</w:t>
            </w:r>
          </w:p>
        </w:tc>
      </w:tr>
      <w:tr>
        <w:tc>
          <w:tcPr>
            <w:tcW w:type="dxa" w:w="3168"/>
            <w:vAlign w:val="center"/>
          </w:tcPr>
          <w:p>
            <w:pPr>
              <w:spacing w:after="0"/>
            </w:pPr>
            <w:r/>
            <w:r>
              <w:rPr>
                <w:rFonts w:ascii="Aptos" w:hAnsi="Aptos"/>
                <w:b w:val="0"/>
                <w:color w:val="263746"/>
                <w:sz w:val="17"/>
              </w:rPr>
              <w:t>Nguyen Anh Khoa</w:t>
            </w:r>
          </w:p>
        </w:tc>
        <w:tc>
          <w:tcPr>
            <w:tcW w:type="dxa" w:w="2880"/>
            <w:vAlign w:val="center"/>
          </w:tcPr>
          <w:p>
            <w:pPr>
              <w:spacing w:after="0"/>
            </w:pPr>
            <w:r/>
            <w:r>
              <w:rPr>
                <w:rFonts w:ascii="Aptos" w:hAnsi="Aptos"/>
                <w:b w:val="0"/>
                <w:color w:val="263746"/>
                <w:sz w:val="17"/>
              </w:rPr>
              <w:t>ITDSIU26016</w:t>
            </w:r>
          </w:p>
        </w:tc>
        <w:tc>
          <w:tcPr>
            <w:tcW w:type="dxa" w:w="2880"/>
            <w:vAlign w:val="center"/>
          </w:tcPr>
          <w:p>
            <w:pPr>
              <w:spacing w:after="0"/>
            </w:pPr>
            <w:r/>
            <w:r>
              <w:rPr>
                <w:rFonts w:ascii="Aptos" w:hAnsi="Aptos"/>
                <w:b w:val="0"/>
                <w:color w:val="263746"/>
                <w:sz w:val="17"/>
              </w:rPr>
              <w:t>IT149IU</w:t>
            </w:r>
          </w:p>
        </w:tc>
      </w:tr>
    </w:tbl>
    <w:p>
      <w:pPr>
        <w:spacing w:after="0"/>
      </w:pPr>
    </w:p>
    <w:p>
      <w:pPr>
        <w:spacing w:after="100" w:line="259" w:lineRule="auto"/>
      </w:pPr>
      <w:r>
        <w:t>This report explains the fifteen Lab 1 programs, from formatted output and numeric operations to CSV files and plots. It follows the submitted Python files and data tables, and uses worked sample runs to make each program’s behavior reproducible.</w:t>
      </w:r>
    </w:p>
    <w:p>
      <w:pPr>
        <w:spacing w:after="100" w:line="259" w:lineRule="auto"/>
      </w:pPr>
      <w:r>
        <w:t>Lab scope: 15 exercises (ex1.py–ex15.py), including bacteria-growth and course-grade datasets.</w:t>
      </w:r>
    </w:p>
    <w:p>
      <w:r>
        <w:br w:type="page"/>
      </w:r>
    </w:p>
    <w:p>
      <w:pPr>
        <w:pStyle w:val="Heading1"/>
        <w:keepNext/>
      </w:pPr>
      <w:r>
        <w:t>Goals</w:t>
      </w:r>
    </w:p>
    <w:p>
      <w:pPr>
        <w:spacing w:after="100" w:line="259" w:lineRule="auto"/>
      </w:pPr>
      <w:r>
        <w:t>Build confidence in writing, tracing, and explaining short Python programs. The lab moves from basic statements to input validation, branching, loops, functions, tabular data, and visualization.</w:t>
      </w:r>
    </w:p>
    <w:p>
      <w:pPr>
        <w:pStyle w:val="ListBullet"/>
        <w:spacing w:after="100" w:line="259" w:lineRule="auto"/>
      </w:pPr>
      <w:r>
        <w:t>Use variables, numeric operators, formatted strings, and print controls accurately.</w:t>
      </w:r>
    </w:p>
    <w:p>
      <w:pPr>
        <w:pStyle w:val="ListBullet"/>
        <w:spacing w:after="100" w:line="259" w:lineRule="auto"/>
      </w:pPr>
      <w:r>
        <w:t>Translate a word problem into a sequence of calculations and decisions.</w:t>
      </w:r>
    </w:p>
    <w:p>
      <w:pPr>
        <w:pStyle w:val="ListBullet"/>
        <w:spacing w:after="100" w:line="259" w:lineRule="auto"/>
      </w:pPr>
      <w:r>
        <w:t>Recognize how loops, conditions, and functions organize repeated or conditional work.</w:t>
      </w:r>
    </w:p>
    <w:p>
      <w:pPr>
        <w:pStyle w:val="ListBullet"/>
        <w:spacing w:after="100" w:line="259" w:lineRule="auto"/>
      </w:pPr>
      <w:r>
        <w:t>Create and inspect simple pandas data structures and CSV files.</w:t>
      </w:r>
    </w:p>
    <w:p>
      <w:pPr>
        <w:pStyle w:val="ListBullet"/>
        <w:spacing w:after="100" w:line="259" w:lineRule="auto"/>
      </w:pPr>
      <w:r>
        <w:t>Communicate results with readable console output and Matplotlib charts.</w:t>
      </w:r>
    </w:p>
    <w:p>
      <w:pPr>
        <w:pStyle w:val="Heading1"/>
        <w:keepNext/>
      </w:pPr>
      <w:r>
        <w:t>Objectives</w:t>
      </w:r>
    </w:p>
    <w:p>
      <w:pPr>
        <w:spacing w:after="100" w:line="259" w:lineRule="auto"/>
      </w:pPr>
      <w:r>
        <w:t>By completing the lab, a student should be able to trace each exercise from input through intermediate values to output; explain the role of its main Python constructs; test a normal case and an edge case; and identify where validation or clearer design would improve reliability.</w:t>
      </w:r>
    </w:p>
    <w:p>
      <w:pPr>
        <w:pStyle w:val="Heading1"/>
        <w:keepNext/>
      </w:pPr>
      <w:r>
        <w:t>Theory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17324D"/>
            <w:vAlign w:val="center"/>
          </w:tcPr>
          <w:p>
            <w:pPr>
              <w:spacing w:after="0"/>
            </w:pPr>
            <w:r/>
            <w:r>
              <w:rPr>
                <w:rFonts w:ascii="Aptos" w:hAnsi="Aptos"/>
                <w:b/>
                <w:color w:val="FFFFFF"/>
                <w:sz w:val="18"/>
              </w:rPr>
              <w:t>CONCEPT</w:t>
            </w:r>
          </w:p>
        </w:tc>
        <w:tc>
          <w:tcPr>
            <w:tcW w:type="dxa" w:w="7560"/>
            <w:shd w:fill="17324D"/>
            <w:vAlign w:val="center"/>
          </w:tcPr>
          <w:p>
            <w:pPr>
              <w:spacing w:after="0"/>
            </w:pPr>
            <w:r/>
            <w:r>
              <w:rPr>
                <w:rFonts w:ascii="Aptos" w:hAnsi="Aptos"/>
                <w:b/>
                <w:color w:val="FFFFFF"/>
                <w:sz w:val="18"/>
              </w:rPr>
              <w:t>APPLICATION IN THIS LAB</w:t>
            </w:r>
          </w:p>
        </w:tc>
      </w:tr>
      <w:tr>
        <w:tc>
          <w:tcPr>
            <w:tcW w:type="dxa" w:w="2376"/>
            <w:vAlign w:val="center"/>
          </w:tcPr>
          <w:p>
            <w:pPr>
              <w:spacing w:after="0"/>
            </w:pPr>
            <w:r/>
            <w:r>
              <w:rPr>
                <w:rFonts w:ascii="Aptos" w:hAnsi="Aptos"/>
                <w:b w:val="0"/>
                <w:color w:val="263746"/>
                <w:sz w:val="17"/>
              </w:rPr>
              <w:t>Values and expressions</w:t>
            </w:r>
          </w:p>
        </w:tc>
        <w:tc>
          <w:tcPr>
            <w:tcW w:type="dxa" w:w="7560"/>
            <w:vAlign w:val="center"/>
          </w:tcPr>
          <w:p>
            <w:pPr>
              <w:spacing w:after="0"/>
            </w:pPr>
            <w:r/>
            <w:r>
              <w:rPr>
                <w:rFonts w:ascii="Aptos" w:hAnsi="Aptos"/>
                <w:b w:val="0"/>
                <w:color w:val="263746"/>
                <w:sz w:val="17"/>
              </w:rPr>
              <w:t>Variables bind names to values. Operators such as +, %, //, ** and comparisons build expressions; Python evaluates these before passing results to print or assigning them.</w:t>
            </w:r>
          </w:p>
        </w:tc>
      </w:tr>
      <w:tr>
        <w:tc>
          <w:tcPr>
            <w:tcW w:type="dxa" w:w="2376"/>
            <w:shd w:fill="F4F7F9"/>
            <w:vAlign w:val="center"/>
          </w:tcPr>
          <w:p>
            <w:pPr>
              <w:spacing w:after="0"/>
            </w:pPr>
            <w:r/>
            <w:r>
              <w:rPr>
                <w:rFonts w:ascii="Aptos" w:hAnsi="Aptos"/>
                <w:b w:val="0"/>
                <w:color w:val="263746"/>
                <w:sz w:val="17"/>
              </w:rPr>
              <w:t>Input and output</w:t>
            </w:r>
          </w:p>
        </w:tc>
        <w:tc>
          <w:tcPr>
            <w:tcW w:type="dxa" w:w="7560"/>
            <w:shd w:fill="F4F7F9"/>
            <w:vAlign w:val="center"/>
          </w:tcPr>
          <w:p>
            <w:pPr>
              <w:spacing w:after="0"/>
            </w:pPr>
            <w:r/>
            <w:r>
              <w:rPr>
                <w:rFonts w:ascii="Aptos" w:hAnsi="Aptos"/>
                <w:b w:val="0"/>
                <w:color w:val="263746"/>
                <w:sz w:val="17"/>
              </w:rPr>
              <w:t>input() returns text. int() or float() converts it to a number. print() supports multiple values, separators, end markers and f-string formatting.</w:t>
            </w:r>
          </w:p>
        </w:tc>
      </w:tr>
      <w:tr>
        <w:tc>
          <w:tcPr>
            <w:tcW w:type="dxa" w:w="2376"/>
            <w:vAlign w:val="center"/>
          </w:tcPr>
          <w:p>
            <w:pPr>
              <w:spacing w:after="0"/>
            </w:pPr>
            <w:r/>
            <w:r>
              <w:rPr>
                <w:rFonts w:ascii="Aptos" w:hAnsi="Aptos"/>
                <w:b w:val="0"/>
                <w:color w:val="263746"/>
                <w:sz w:val="17"/>
              </w:rPr>
              <w:t>Selection and repetition</w:t>
            </w:r>
          </w:p>
        </w:tc>
        <w:tc>
          <w:tcPr>
            <w:tcW w:type="dxa" w:w="7560"/>
            <w:vAlign w:val="center"/>
          </w:tcPr>
          <w:p>
            <w:pPr>
              <w:spacing w:after="0"/>
            </w:pPr>
            <w:r/>
            <w:r>
              <w:rPr>
                <w:rFonts w:ascii="Aptos" w:hAnsi="Aptos"/>
                <w:b w:val="0"/>
                <w:color w:val="263746"/>
                <w:sz w:val="17"/>
              </w:rPr>
              <w:t>if/elif/else choose a path. for loops visit a known sequence; while loops continue until a condition changes. Indentation defines each block.</w:t>
            </w:r>
          </w:p>
        </w:tc>
      </w:tr>
      <w:tr>
        <w:tc>
          <w:tcPr>
            <w:tcW w:type="dxa" w:w="2376"/>
            <w:shd w:fill="F4F7F9"/>
            <w:vAlign w:val="center"/>
          </w:tcPr>
          <w:p>
            <w:pPr>
              <w:spacing w:after="0"/>
            </w:pPr>
            <w:r/>
            <w:r>
              <w:rPr>
                <w:rFonts w:ascii="Aptos" w:hAnsi="Aptos"/>
                <w:b w:val="0"/>
                <w:color w:val="263746"/>
                <w:sz w:val="17"/>
              </w:rPr>
              <w:t>Functions and collections</w:t>
            </w:r>
          </w:p>
        </w:tc>
        <w:tc>
          <w:tcPr>
            <w:tcW w:type="dxa" w:w="7560"/>
            <w:shd w:fill="F4F7F9"/>
            <w:vAlign w:val="center"/>
          </w:tcPr>
          <w:p>
            <w:pPr>
              <w:spacing w:after="0"/>
            </w:pPr>
            <w:r/>
            <w:r>
              <w:rPr>
                <w:rFonts w:ascii="Aptos" w:hAnsi="Aptos"/>
                <w:b w:val="0"/>
                <w:color w:val="263746"/>
                <w:sz w:val="17"/>
              </w:rPr>
              <w:t>Functions package reusable logic. Lists hold ordered values; dictionaries map keys to values. A pandas Series or DataFrame supports summaries and tabular operations.</w:t>
            </w:r>
          </w:p>
        </w:tc>
      </w:tr>
      <w:tr>
        <w:tc>
          <w:tcPr>
            <w:tcW w:type="dxa" w:w="2376"/>
            <w:vAlign w:val="center"/>
          </w:tcPr>
          <w:p>
            <w:pPr>
              <w:spacing w:after="0"/>
            </w:pPr>
            <w:r/>
            <w:r>
              <w:rPr>
                <w:rFonts w:ascii="Aptos" w:hAnsi="Aptos"/>
                <w:b w:val="0"/>
                <w:color w:val="263746"/>
                <w:sz w:val="17"/>
              </w:rPr>
              <w:t>Files and plots</w:t>
            </w:r>
          </w:p>
        </w:tc>
        <w:tc>
          <w:tcPr>
            <w:tcW w:type="dxa" w:w="7560"/>
            <w:vAlign w:val="center"/>
          </w:tcPr>
          <w:p>
            <w:pPr>
              <w:spacing w:after="0"/>
            </w:pPr>
            <w:r/>
            <w:r>
              <w:rPr>
                <w:rFonts w:ascii="Aptos" w:hAnsi="Aptos"/>
                <w:b w:val="0"/>
                <w:color w:val="263746"/>
                <w:sz w:val="17"/>
              </w:rPr>
              <w:t>CSV stores rows and columns as text. Matplotlib plots paired x/y values; labels, titles and grids help readers interpret axes and scale.</w:t>
            </w:r>
          </w:p>
        </w:tc>
      </w:tr>
      <w:tr>
        <w:tc>
          <w:tcPr>
            <w:tcW w:type="dxa" w:w="2376"/>
            <w:shd w:fill="F4F7F9"/>
            <w:vAlign w:val="center"/>
          </w:tcPr>
          <w:p>
            <w:pPr>
              <w:spacing w:after="0"/>
            </w:pPr>
            <w:r/>
            <w:r>
              <w:rPr>
                <w:rFonts w:ascii="Aptos" w:hAnsi="Aptos"/>
                <w:b w:val="0"/>
                <w:color w:val="263746"/>
                <w:sz w:val="17"/>
              </w:rPr>
              <w:t>Integer division and remainder</w:t>
            </w:r>
          </w:p>
        </w:tc>
        <w:tc>
          <w:tcPr>
            <w:tcW w:type="dxa" w:w="7560"/>
            <w:shd w:fill="F4F7F9"/>
            <w:vAlign w:val="center"/>
          </w:tcPr>
          <w:p>
            <w:pPr>
              <w:spacing w:after="0"/>
            </w:pPr>
            <w:r/>
            <w:r>
              <w:rPr>
                <w:rFonts w:ascii="Aptos" w:hAnsi="Aptos"/>
                <w:b w:val="0"/>
                <w:color w:val="263746"/>
                <w:sz w:val="17"/>
              </w:rPr>
              <w:t>// gives a floor quotient and % gives a remainder. Together they decompose totals into units such as hours/minutes/seconds or currency denominations.</w:t>
            </w:r>
          </w:p>
        </w:tc>
      </w:tr>
    </w:tbl>
    <w:p>
      <w:pPr>
        <w:spacing w:after="0"/>
      </w:pPr>
    </w:p>
    <w:p>
      <w:pPr>
        <w:pStyle w:val="Heading1"/>
        <w:keepNext/>
      </w:pPr>
      <w:r>
        <w:t>Step by step explanation</w:t>
      </w:r>
    </w:p>
    <w:p>
      <w:pPr>
        <w:spacing w:after="100" w:line="259" w:lineRule="auto"/>
      </w:pPr>
      <w:r>
        <w:t>Each exercise below states its purpose, traces the main operations, and gives a representative sample output. Inputs shown are illustrative test cases; the supplied programs read values interactively unless their values are defined in the code.</w:t>
      </w:r>
    </w:p>
    <w:p>
      <w:pPr>
        <w:pStyle w:val="Heading2"/>
        <w:keepNext/>
      </w:pPr>
      <w:r>
        <w:t>Exercise 1  |  Printing and expressions</w:t>
      </w:r>
    </w:p>
    <w:p>
      <w:pPr>
        <w:spacing w:after="100" w:line="259" w:lineRule="auto"/>
      </w:pPr>
      <w:r>
        <w:t>Introduces assignment, arithmetic, print(), sep, end, and f-strings.</w:t>
      </w:r>
    </w:p>
    <w:p>
      <w:pPr>
        <w:spacing w:after="100" w:line="259" w:lineRule="auto"/>
      </w:pPr>
      <w:r>
        <w:rPr>
          <w:b/>
        </w:rPr>
        <w:t>Walkthrough:</w:t>
      </w:r>
      <w:r>
        <w:t xml:space="preserve"> Set x=7 and y=9; print labels and expressions; customize separators and line endings; interpolate x in an f-string.</w:t>
      </w:r>
    </w:p>
    <w:p>
      <w:pPr>
        <w:pStyle w:val="CodeBlock"/>
        <w:keepLines/>
      </w:pPr>
      <w:r>
        <w:t>x = 7</w:t>
        <w:br/>
        <w:t>Value of 7 + 7 is 14</w:t>
        <w:br/>
        <w:t>x =</w:t>
        <w:br/>
        <w:t>16 = 16</w:t>
        <w:br/>
        <w:t>x=7</w:t>
        <w:br/>
        <w:t>x=7; y= 9</w:t>
        <w:br/>
        <w:t>x = 7</w:t>
      </w:r>
    </w:p>
    <w:p>
      <w:pPr>
        <w:spacing w:after="100" w:line="259" w:lineRule="auto"/>
      </w:pPr>
      <w:r>
        <w:rPr>
          <w:b/>
        </w:rPr>
        <w:t>Interpretation:</w:t>
      </w:r>
      <w:r>
        <w:t xml:space="preserve"> The end argument keeps the x and y messages on one line. The final string uses f-string substitution.</w:t>
      </w:r>
    </w:p>
    <w:p>
      <w:pPr>
        <w:pStyle w:val="Heading2"/>
        <w:keepNext/>
      </w:pPr>
      <w:r>
        <w:t>Exercise 2  |  Range checking and squares</w:t>
      </w:r>
    </w:p>
    <w:p>
      <w:pPr>
        <w:spacing w:after="100" w:line="259" w:lineRule="auto"/>
      </w:pPr>
      <w:r>
        <w:t>Practices repeated input, chained comparisons, arithmetic, and a simple error branch.</w:t>
      </w:r>
    </w:p>
    <w:p>
      <w:pPr>
        <w:spacing w:after="100" w:line="259" w:lineRule="auto"/>
      </w:pPr>
      <w:r>
        <w:rPr>
          <w:b/>
        </w:rPr>
        <w:t>Walkthrough:</w:t>
      </w:r>
      <w:r>
        <w:t xml:space="preserve"> Repeat five times; convert each entry to float; accept values from 1 through 10 inclusive; square valid values and report out-of-range values.</w:t>
      </w:r>
    </w:p>
    <w:p>
      <w:pPr>
        <w:pStyle w:val="CodeBlock"/>
        <w:keepLines/>
      </w:pPr>
      <w:r>
        <w:t>Enter number 1: 2  -&gt; Square: 4.0</w:t>
        <w:br/>
        <w:t>Enter number 2: 3.5  -&gt; Square: 12.25</w:t>
        <w:br/>
        <w:t>Enter number 3: 10  -&gt; Square: 100.0</w:t>
        <w:br/>
        <w:t>Enter number 4: 0  -&gt; Error: Number is out of range [1, 10]</w:t>
        <w:br/>
        <w:t>Enter number 5: 8  -&gt; Square: 64.0</w:t>
      </w:r>
    </w:p>
    <w:p>
      <w:pPr>
        <w:spacing w:after="100" w:line="259" w:lineRule="auto"/>
      </w:pPr>
      <w:r>
        <w:rPr>
          <w:b/>
        </w:rPr>
        <w:t>Interpretation:</w:t>
      </w:r>
      <w:r>
        <w:t xml:space="preserve"> The bounds are inclusive. Non-numeric input is not caught and will raise a conversion error.</w:t>
      </w:r>
    </w:p>
    <w:p>
      <w:pPr>
        <w:pStyle w:val="Heading2"/>
        <w:keepNext/>
      </w:pPr>
      <w:r>
        <w:t>Exercise 3  |  Operators and formatted tables</w:t>
      </w:r>
    </w:p>
    <w:p>
      <w:pPr>
        <w:spacing w:after="100" w:line="259" w:lineRule="auto"/>
      </w:pPr>
      <w:r>
        <w:t>Compares true division, floor division, exponentiation, and aligned f-string formatting.</w:t>
      </w:r>
    </w:p>
    <w:p>
      <w:pPr>
        <w:spacing w:after="100" w:line="259" w:lineRule="auto"/>
      </w:pPr>
      <w:r>
        <w:rPr>
          <w:b/>
        </w:rPr>
        <w:t>Walkthrough:</w:t>
      </w:r>
      <w:r>
        <w:t xml:space="preserve"> Print -5/2 and -5//2; iterate over four operands; skip the square-root expression for negative input; print a column-aligned operator table.</w:t>
      </w:r>
    </w:p>
    <w:p>
      <w:pPr>
        <w:pStyle w:val="CodeBlock"/>
        <w:keepLines/>
      </w:pPr>
      <w:r>
        <w:t>-5 / 2   = -2.5</w:t>
        <w:br/>
        <w:t>-5 // 2  = -3</w:t>
        <w:br/>
        <w:t>sqrt(0.0) = 0.0000</w:t>
        <w:br/>
        <w:t>sqrt(5.0) = 2.2361</w:t>
        <w:br/>
        <w:t>For a=5: a+2=7.00, a-2=3.00, a*2=10.00, a/2=2.50, a//2=2.00, a**2=25.00</w:t>
      </w:r>
    </w:p>
    <w:p>
      <w:pPr>
        <w:spacing w:after="100" w:line="259" w:lineRule="auto"/>
      </w:pPr>
      <w:r>
        <w:rPr>
          <w:b/>
        </w:rPr>
        <w:t>Interpretation:</w:t>
      </w:r>
      <w:r>
        <w:t xml:space="preserve"> Floor division rounds down, so -5//2 is -3 rather than -2. The negative value is excluded from the real square-root calculation.</w:t>
      </w:r>
    </w:p>
    <w:p>
      <w:pPr>
        <w:pStyle w:val="Heading2"/>
        <w:keepNext/>
      </w:pPr>
      <w:r>
        <w:t>Exercise 4  |  Packing eggs</w:t>
      </w:r>
    </w:p>
    <w:p>
      <w:pPr>
        <w:spacing w:after="100" w:line="259" w:lineRule="auto"/>
      </w:pPr>
      <w:r>
        <w:t>Uses quotient and remainder to calculate required boxes and the fill level of the final box.</w:t>
      </w:r>
    </w:p>
    <w:p>
      <w:pPr>
        <w:spacing w:after="100" w:line="259" w:lineRule="auto"/>
      </w:pPr>
      <w:r>
        <w:rPr>
          <w:b/>
        </w:rPr>
        <w:t>Walkthrough:</w:t>
      </w:r>
      <w:r>
        <w:t xml:space="preserve"> Divide eggs by capacity; add one box when a remainder exists; compute final-box fill and empty spaces; print a simple box diagram.</w:t>
      </w:r>
    </w:p>
    <w:p>
      <w:pPr>
        <w:pStyle w:val="CodeBlock"/>
        <w:keepLines/>
      </w:pPr>
      <w:r>
        <w:t>Input: 53 eggs, 12 eggs per box</w:t>
        <w:br/>
        <w:t>Boxes needed: 5</w:t>
        <w:br/>
        <w:t>Eggs in last box: 5</w:t>
        <w:br/>
        <w:t>Eggs needed to fill last box: 7</w:t>
      </w:r>
    </w:p>
    <w:p>
      <w:pPr>
        <w:spacing w:after="100" w:line="259" w:lineRule="auto"/>
      </w:pPr>
      <w:r>
        <w:rPr>
          <w:b/>
        </w:rPr>
        <w:t>Interpretation:</w:t>
      </w:r>
      <w:r>
        <w:t xml:space="preserve"> If the amount divides evenly, the last box is full and the program reports zero additional eggs needed. Capacity must be positive.</w:t>
      </w:r>
    </w:p>
    <w:p>
      <w:pPr>
        <w:pStyle w:val="Heading2"/>
        <w:keepNext/>
      </w:pPr>
      <w:r>
        <w:t>Exercise 5  |  Loops and DataFrame filtering</w:t>
      </w:r>
    </w:p>
    <w:p>
      <w:pPr>
        <w:spacing w:after="100" w:line="259" w:lineRule="auto"/>
      </w:pPr>
      <w:r>
        <w:t>Combines a parity check with pandas row selection by index.</w:t>
      </w:r>
    </w:p>
    <w:p>
      <w:pPr>
        <w:spacing w:after="100" w:line="259" w:lineRule="auto"/>
      </w:pPr>
      <w:r>
        <w:rPr>
          <w:b/>
        </w:rPr>
        <w:t>Walkthrough:</w:t>
      </w:r>
      <w:r>
        <w:t xml:space="preserve"> Loop through integers 1–10 and test remainder modulo two; create a DataFrame; split rows according to even or odd zero-based index.</w:t>
      </w:r>
    </w:p>
    <w:p>
      <w:pPr>
        <w:pStyle w:val="CodeBlock"/>
        <w:keepLines/>
      </w:pPr>
      <w:r>
        <w:t>1 is odd; 2 is even; ...; 10 is even</w:t>
        <w:br/>
        <w:t>Even index rows: 10, 30, 50</w:t>
        <w:br/>
        <w:t>Odd index rows: 20, 40, 60</w:t>
      </w:r>
    </w:p>
    <w:p>
      <w:pPr>
        <w:spacing w:after="100" w:line="259" w:lineRule="auto"/>
      </w:pPr>
      <w:r>
        <w:rPr>
          <w:b/>
        </w:rPr>
        <w:t>Interpretation:</w:t>
      </w:r>
      <w:r>
        <w:t xml:space="preserve"> The pandas selection is based on row index, not whether the Data value itself is even.</w:t>
      </w:r>
    </w:p>
    <w:p>
      <w:pPr>
        <w:pStyle w:val="Heading2"/>
        <w:keepNext/>
      </w:pPr>
      <w:r>
        <w:t>Exercise 6  |  Bacteria growth and plotting</w:t>
      </w:r>
    </w:p>
    <w:p>
      <w:pPr>
        <w:spacing w:after="100" w:line="259" w:lineRule="auto"/>
      </w:pPr>
      <w:r>
        <w:t>Models rapid growth with an exponential function and plots samples over time.</w:t>
      </w:r>
    </w:p>
    <w:p>
      <w:pPr>
        <w:spacing w:after="100" w:line="259" w:lineRule="auto"/>
      </w:pPr>
      <w:r>
        <w:rPr>
          <w:b/>
        </w:rPr>
        <w:t>Walkthrough:</w:t>
      </w:r>
      <w:r>
        <w:t xml:space="preserve"> Read maximum hour and step; generate hours using range; calculate B=200×2^h; print values and plot hour against bacteria count.</w:t>
      </w:r>
    </w:p>
    <w:p>
      <w:pPr>
        <w:pStyle w:val="CodeBlock"/>
        <w:keepLines/>
      </w:pPr>
      <w:r>
        <w:t>Input: maximum hour 15; step 5</w:t>
        <w:br/>
        <w:t>Hour 0: 200</w:t>
        <w:br/>
        <w:t>Hour 5: 6,400</w:t>
        <w:br/>
        <w:t>Hour 10: 204,800</w:t>
        <w:br/>
        <w:t>Hour 15: 6,553,600</w:t>
      </w:r>
    </w:p>
    <w:p>
      <w:pPr>
        <w:spacing w:after="100" w:line="259" w:lineRule="auto"/>
      </w:pPr>
      <w:r>
        <w:rPr>
          <w:b/>
        </w:rPr>
        <w:t>Interpretation:</w:t>
      </w:r>
      <w:r>
        <w:t xml:space="preserve"> The plotted sequence grows exponentially, so equal time intervals produce increasingly large changes. A zero step is invalid.</w:t>
      </w:r>
    </w:p>
    <w:p>
      <w:pPr>
        <w:pStyle w:val="Heading2"/>
        <w:keepNext/>
      </w:pPr>
      <w:r>
        <w:t>Exercise 7  |  Exporting growth data to CSV</w:t>
      </w:r>
    </w:p>
    <w:p>
      <w:pPr>
        <w:spacing w:after="100" w:line="259" w:lineRule="auto"/>
      </w:pPr>
      <w:r>
        <w:t>Reuses the growth model and stores the calculated series as a portable table.</w:t>
      </w:r>
    </w:p>
    <w:p>
      <w:pPr>
        <w:spacing w:after="100" w:line="259" w:lineRule="auto"/>
      </w:pPr>
      <w:r>
        <w:rPr>
          <w:b/>
        </w:rPr>
        <w:t>Walkthrough:</w:t>
      </w:r>
      <w:r>
        <w:t xml:space="preserve"> Collect hours and counts in lists; build a DataFrame; save it beside the script as bacteria_growth.csv without the DataFrame index.</w:t>
      </w:r>
    </w:p>
    <w:p>
      <w:pPr>
        <w:pStyle w:val="CodeBlock"/>
        <w:keepLines/>
      </w:pPr>
      <w:r>
        <w:t>Hour,Number of Bacteria</w:t>
        <w:br/>
        <w:t>0,200</w:t>
        <w:br/>
        <w:t>5,6400</w:t>
        <w:br/>
        <w:t>10,204800</w:t>
        <w:br/>
        <w:t>15,6553600</w:t>
      </w:r>
    </w:p>
    <w:p>
      <w:pPr>
        <w:spacing w:after="100" w:line="259" w:lineRule="auto"/>
      </w:pPr>
      <w:r>
        <w:rPr>
          <w:b/>
        </w:rPr>
        <w:t>Interpretation:</w:t>
      </w:r>
      <w:r>
        <w:t xml:space="preserve"> These rows match the supplied bacteria_growth.csv. The maximum hour appears only when it falls on the step sequence.</w:t>
      </w:r>
    </w:p>
    <w:p>
      <w:pPr>
        <w:pStyle w:val="Heading2"/>
        <w:keepNext/>
      </w:pPr>
      <w:r>
        <w:t>Exercise 8  |  Functions and name scores</w:t>
      </w:r>
    </w:p>
    <w:p>
      <w:pPr>
        <w:spacing w:after="100" w:line="259" w:lineRule="auto"/>
      </w:pPr>
      <w:r>
        <w:t>Introduces reusable functions, character codes, list processing, and winner selection.</w:t>
      </w:r>
    </w:p>
    <w:p>
      <w:pPr>
        <w:spacing w:after="100" w:line="259" w:lineRule="auto"/>
      </w:pPr>
      <w:r>
        <w:rPr>
          <w:b/>
        </w:rPr>
        <w:t>Walkthrough:</w:t>
      </w:r>
      <w:r>
        <w:t xml:space="preserve"> Sum ord(c) for each character; strip whitespace around comma-separated names; find the name with the greatest score; return the first maximum.</w:t>
      </w:r>
    </w:p>
    <w:p>
      <w:pPr>
        <w:pStyle w:val="CodeBlock"/>
        <w:keepLines/>
      </w:pPr>
      <w:r>
        <w:t>Ana score: 272</w:t>
        <w:br/>
        <w:t>Bao score: 274</w:t>
        <w:br/>
        <w:t>Minh score: 396</w:t>
        <w:br/>
        <w:t>Minh goes first!</w:t>
      </w:r>
    </w:p>
    <w:p>
      <w:pPr>
        <w:spacing w:after="100" w:line="259" w:lineRule="auto"/>
      </w:pPr>
      <w:r>
        <w:rPr>
          <w:b/>
        </w:rPr>
        <w:t>Interpretation:</w:t>
      </w:r>
      <w:r>
        <w:t xml:space="preserve"> This score is a character-code total, not a measure of name quality. A tie goes to the first name in the list.</w:t>
      </w:r>
    </w:p>
    <w:p>
      <w:pPr>
        <w:pStyle w:val="Heading2"/>
        <w:keepNext/>
      </w:pPr>
      <w:r>
        <w:t>Exercise 9  |  Course grades and descriptive statistics</w:t>
      </w:r>
    </w:p>
    <w:p>
      <w:pPr>
        <w:spacing w:after="100" w:line="259" w:lineRule="auto"/>
      </w:pPr>
      <w:r>
        <w:t>Stores grade entries in a dictionary and uses pandas to summarize and export them.</w:t>
      </w:r>
    </w:p>
    <w:p>
      <w:pPr>
        <w:spacing w:after="100" w:line="259" w:lineRule="auto"/>
      </w:pPr>
      <w:r>
        <w:rPr>
          <w:b/>
        </w:rPr>
        <w:t>Walkthrough:</w:t>
      </w:r>
      <w:r>
        <w:t xml:space="preserve"> Read course and integer grade pairs until done; build a Series and DataFrame; export course_grades.csv; call describe().</w:t>
      </w:r>
    </w:p>
    <w:p>
      <w:pPr>
        <w:pStyle w:val="CodeBlock"/>
        <w:keepLines/>
      </w:pPr>
      <w:r>
        <w:t>math 85, physics 92, ai 78</w:t>
        <w:br/>
        <w:t>count 3.0</w:t>
        <w:br/>
        <w:t>mean 85.0</w:t>
        <w:br/>
        <w:t>std 7.0</w:t>
        <w:br/>
        <w:t>min 78.0</w:t>
        <w:br/>
        <w:t>25% 81.5</w:t>
        <w:br/>
        <w:t>50% 85.0</w:t>
        <w:br/>
        <w:t>75% 88.5</w:t>
        <w:br/>
        <w:t>max 92.0</w:t>
      </w:r>
    </w:p>
    <w:p>
      <w:pPr>
        <w:spacing w:after="100" w:line="259" w:lineRule="auto"/>
      </w:pPr>
      <w:r>
        <w:rPr>
          <w:b/>
        </w:rPr>
        <w:t>Interpretation:</w:t>
      </w:r>
      <w:r>
        <w:t xml:space="preserve"> The supplied CSV contains these three rows. Re-entering a course name replaces its earlier grade because dictionary keys are unique.</w:t>
      </w:r>
    </w:p>
    <w:p>
      <w:pPr>
        <w:pStyle w:val="Heading2"/>
        <w:keepNext/>
      </w:pPr>
      <w:r>
        <w:t>Exercise 10  |  Seconds to clock time</w:t>
      </w:r>
    </w:p>
    <w:p>
      <w:pPr>
        <w:spacing w:after="100" w:line="259" w:lineRule="auto"/>
      </w:pPr>
      <w:r>
        <w:t>Uses integer division and remainder to decompose seconds into hours, minutes, and seconds.</w:t>
      </w:r>
    </w:p>
    <w:p>
      <w:pPr>
        <w:spacing w:after="100" w:line="259" w:lineRule="auto"/>
      </w:pPr>
      <w:r>
        <w:rPr>
          <w:b/>
        </w:rPr>
        <w:t>Walkthrough:</w:t>
      </w:r>
      <w:r>
        <w:t xml:space="preserve"> Accept only a value greater than 3600; divide by 3600, then 60; print a separated form and zero-padded clock form; reconstruct to verify.</w:t>
      </w:r>
    </w:p>
    <w:p>
      <w:pPr>
        <w:pStyle w:val="CodeBlock"/>
        <w:keepLines/>
      </w:pPr>
      <w:r>
        <w:t>Input: 3671</w:t>
        <w:br/>
        <w:t>1 - 1 - 11</w:t>
        <w:br/>
        <w:t>01:01:11</w:t>
        <w:br/>
        <w:t>Verification: True</w:t>
      </w:r>
    </w:p>
    <w:p>
      <w:pPr>
        <w:spacing w:after="100" w:line="259" w:lineRule="auto"/>
      </w:pPr>
      <w:r>
        <w:rPr>
          <w:b/>
        </w:rPr>
        <w:t>Interpretation:</w:t>
      </w:r>
      <w:r>
        <w:t xml:space="preserve"> Exactly 3600 is rejected by the strict &gt; condition, even though it is exactly one hour.</w:t>
      </w:r>
    </w:p>
    <w:p>
      <w:pPr>
        <w:pStyle w:val="Heading2"/>
        <w:keepNext/>
      </w:pPr>
      <w:r>
        <w:t>Exercise 11  |  Wage changes and plotting</w:t>
      </w:r>
    </w:p>
    <w:p>
      <w:pPr>
        <w:spacing w:after="100" w:line="259" w:lineRule="auto"/>
      </w:pPr>
      <w:r>
        <w:t>Compares compound growth with a sequential review-based model, then visualizes wage history.</w:t>
      </w:r>
    </w:p>
    <w:p>
      <w:pPr>
        <w:spacing w:after="100" w:line="259" w:lineRule="auto"/>
      </w:pPr>
      <w:r>
        <w:rPr>
          <w:b/>
        </w:rPr>
        <w:t>Walkthrough:</w:t>
      </w:r>
      <w:r>
        <w:t xml:space="preserve"> Compute o×(1+p)^n; parse comma-separated reviews; apply +3% for good and −3% for bad; append each state and plot the sequence.</w:t>
      </w:r>
    </w:p>
    <w:p>
      <w:pPr>
        <w:pStyle w:val="CodeBlock"/>
        <w:keepLines/>
      </w:pPr>
      <w:r>
        <w:t>Initial wage $20.00, p=0.03, n=4</w:t>
        <w:br/>
        <w:t>Final wage after 4 years: $22.51</w:t>
        <w:br/>
        <w:t>Reviews good, bad, good</w:t>
        <w:br/>
        <w:t>Final wage after review sequence: $20.58</w:t>
      </w:r>
    </w:p>
    <w:p>
      <w:pPr>
        <w:spacing w:after="100" w:line="259" w:lineRule="auto"/>
      </w:pPr>
      <w:r>
        <w:rPr>
          <w:b/>
        </w:rPr>
        <w:t>Interpretation:</w:t>
      </w:r>
      <w:r>
        <w:t xml:space="preserve"> The closed-form calculation assumes the same rate each year. The review path instead applies only recognized labels; other labels leave wage unchanged.</w:t>
      </w:r>
    </w:p>
    <w:p>
      <w:pPr>
        <w:pStyle w:val="Heading2"/>
        <w:keepNext/>
      </w:pPr>
      <w:r>
        <w:t>Exercise 12  |  Sorting runner times</w:t>
      </w:r>
    </w:p>
    <w:p>
      <w:pPr>
        <w:spacing w:after="100" w:line="259" w:lineRule="auto"/>
      </w:pPr>
      <w:r>
        <w:t>Uses comparisons to print three times in ascending order and identify the fastest runner.</w:t>
      </w:r>
    </w:p>
    <w:p>
      <w:pPr>
        <w:spacing w:after="100" w:line="259" w:lineRule="auto"/>
      </w:pPr>
      <w:r>
        <w:rPr>
          <w:b/>
        </w:rPr>
        <w:t>Walkthrough:</w:t>
      </w:r>
      <w:r>
        <w:t xml:space="preserve"> Read three times; evaluate ordered comparison cases; print the winning runner based on the minimum time.</w:t>
      </w:r>
    </w:p>
    <w:p>
      <w:pPr>
        <w:pStyle w:val="CodeBlock"/>
        <w:keepLines/>
      </w:pPr>
      <w:r>
        <w:t>Runner 1: 12.4; Runner 2: 11.8; Runner 3: 12.1</w:t>
        <w:br/>
        <w:t>Times in ascending order: 11.8 12.1 12.4</w:t>
        <w:br/>
        <w:t>Runner 2 won!</w:t>
      </w:r>
    </w:p>
    <w:p>
      <w:pPr>
        <w:spacing w:after="100" w:line="259" w:lineRule="auto"/>
      </w:pPr>
      <w:r>
        <w:rPr>
          <w:b/>
        </w:rPr>
        <w:t>Interpretation:</w:t>
      </w:r>
      <w:r>
        <w:t xml:space="preserve"> The comparisons handle equal times through their &lt;= and &lt; conditions. The winner rules prefer the earliest runner in some ties.</w:t>
      </w:r>
    </w:p>
    <w:p>
      <w:pPr>
        <w:pStyle w:val="Heading2"/>
        <w:keepNext/>
      </w:pPr>
      <w:r>
        <w:t>Exercise 13  |  BMI classification</w:t>
      </w:r>
    </w:p>
    <w:p>
      <w:pPr>
        <w:spacing w:after="100" w:line="259" w:lineRule="auto"/>
      </w:pPr>
      <w:r>
        <w:t>Applies a calculation and ordered thresholds to assign a category.</w:t>
      </w:r>
    </w:p>
    <w:p>
      <w:pPr>
        <w:spacing w:after="100" w:line="259" w:lineRule="auto"/>
      </w:pPr>
      <w:r>
        <w:rPr>
          <w:b/>
        </w:rPr>
        <w:t>Walkthrough:</w:t>
      </w:r>
      <w:r>
        <w:t xml:space="preserve"> Compute weight divided by height squared; compare from lowest threshold upward; print BMI to one decimal place with its category.</w:t>
      </w:r>
    </w:p>
    <w:p>
      <w:pPr>
        <w:pStyle w:val="CodeBlock"/>
        <w:keepLines/>
      </w:pPr>
      <w:r>
        <w:t>Weight: 68 kg; height: 1.70 m</w:t>
        <w:br/>
        <w:t>BMI = 23.5 -&gt; Normal</w:t>
      </w:r>
    </w:p>
    <w:p>
      <w:pPr>
        <w:spacing w:after="100" w:line="259" w:lineRule="auto"/>
      </w:pPr>
      <w:r>
        <w:rPr>
          <w:b/>
        </w:rPr>
        <w:t>Interpretation:</w:t>
      </w:r>
      <w:r>
        <w:t xml:space="preserve"> The program labels values below 18.5 underweight, below 25 normal, below 30 overweight, and all higher values obese. It does not validate zero or negative height.</w:t>
      </w:r>
    </w:p>
    <w:p>
      <w:pPr>
        <w:pStyle w:val="Heading2"/>
        <w:keepNext/>
      </w:pPr>
      <w:r>
        <w:t>Exercise 14  |  VND denomination breakdown</w:t>
      </w:r>
    </w:p>
    <w:p>
      <w:pPr>
        <w:spacing w:after="100" w:line="259" w:lineRule="auto"/>
      </w:pPr>
      <w:r>
        <w:t>Uses repeated quotient and remainder operations to count large banknote denominations.</w:t>
      </w:r>
    </w:p>
    <w:p>
      <w:pPr>
        <w:spacing w:after="100" w:line="259" w:lineRule="auto"/>
      </w:pPr>
      <w:r>
        <w:rPr>
          <w:b/>
        </w:rPr>
        <w:t>Walkthrough:</w:t>
      </w:r>
      <w:r>
        <w:t xml:space="preserve"> Read an integer amount; calculate 500,000 notes and remainder; continue through 200,000, 100,000, and 50,000.</w:t>
      </w:r>
    </w:p>
    <w:p>
      <w:pPr>
        <w:pStyle w:val="CodeBlock"/>
        <w:keepLines/>
      </w:pPr>
      <w:r>
        <w:t>Amount: 1,250,000 VND</w:t>
        <w:br/>
        <w:t>500,000 x 2</w:t>
        <w:br/>
        <w:t>200,000 x 1</w:t>
        <w:br/>
        <w:t>100,000 x 0</w:t>
        <w:br/>
        <w:t xml:space="preserve"> 50,000 x 1</w:t>
      </w:r>
    </w:p>
    <w:p>
      <w:pPr>
        <w:spacing w:after="100" w:line="259" w:lineRule="auto"/>
      </w:pPr>
      <w:r>
        <w:rPr>
          <w:b/>
        </w:rPr>
        <w:t>Interpretation:</w:t>
      </w:r>
      <w:r>
        <w:t xml:space="preserve"> The output covers only the four denominations in the program. Amounts with a remainder below 50,000 are not reported.</w:t>
      </w:r>
    </w:p>
    <w:p>
      <w:pPr>
        <w:pStyle w:val="Heading2"/>
        <w:keepNext/>
      </w:pPr>
      <w:r>
        <w:t>Exercise 15  |  Digits, reversal and palindrome</w:t>
      </w:r>
    </w:p>
    <w:p>
      <w:pPr>
        <w:spacing w:after="100" w:line="259" w:lineRule="auto"/>
      </w:pPr>
      <w:r>
        <w:t>Extracts decimal digits using // and %, sums them, reverses them, and compares the result.</w:t>
      </w:r>
    </w:p>
    <w:p>
      <w:pPr>
        <w:spacing w:after="100" w:line="259" w:lineRule="auto"/>
      </w:pPr>
      <w:r>
        <w:rPr>
          <w:b/>
        </w:rPr>
        <w:t>Walkthrough:</w:t>
      </w:r>
      <w:r>
        <w:t xml:space="preserve"> For a three-digit integer, calculate hundreds, tens, and units; add digits; reconstruct reversed number; test equality.</w:t>
      </w:r>
    </w:p>
    <w:p>
      <w:pPr>
        <w:pStyle w:val="CodeBlock"/>
        <w:keepLines/>
      </w:pPr>
      <w:r>
        <w:t>Input: 121</w:t>
        <w:br/>
        <w:t>Hundreds digit: 1</w:t>
        <w:br/>
        <w:t>Tens digit: 2</w:t>
        <w:br/>
        <w:t>Units digit: 1</w:t>
        <w:br/>
        <w:t>Sum of digits: 4</w:t>
        <w:br/>
        <w:t>Reversed number: 121</w:t>
        <w:br/>
        <w:t>121 is a palindrome.</w:t>
      </w:r>
    </w:p>
    <w:p>
      <w:pPr>
        <w:spacing w:after="100" w:line="259" w:lineRule="auto"/>
      </w:pPr>
      <w:r>
        <w:rPr>
          <w:b/>
        </w:rPr>
        <w:t>Interpretation:</w:t>
      </w:r>
      <w:r>
        <w:t xml:space="preserve"> The arithmetic assumes a non-negative three-digit input. Validation is needed to safely handle other lengths and negative values.</w:t>
      </w:r>
    </w:p>
    <w:p>
      <w:pPr>
        <w:pStyle w:val="Heading1"/>
        <w:keepNext/>
      </w:pPr>
      <w:r>
        <w:t>Sample outputs</w:t>
      </w:r>
    </w:p>
    <w:p>
      <w:pPr>
        <w:spacing w:after="100" w:line="259" w:lineRule="auto"/>
      </w:pPr>
      <w:r>
        <w:t>The worked examples above show one representative run for each program. The saved CSV files provide the strongest reproducible tabular evidence: the growth file records four time/count pairs, and the grades file records three course/grade pairs.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7324D"/>
            <w:vAlign w:val="center"/>
          </w:tcPr>
          <w:p>
            <w:pPr>
              <w:spacing w:after="0"/>
            </w:pPr>
            <w:r/>
            <w:r>
              <w:rPr>
                <w:rFonts w:ascii="Aptos" w:hAnsi="Aptos"/>
                <w:b/>
                <w:color w:val="FFFFFF"/>
                <w:sz w:val="18"/>
              </w:rPr>
              <w:t>FILE</w:t>
            </w:r>
          </w:p>
        </w:tc>
        <w:tc>
          <w:tcPr>
            <w:tcW w:type="dxa" w:w="3600"/>
            <w:shd w:fill="17324D"/>
            <w:vAlign w:val="center"/>
          </w:tcPr>
          <w:p>
            <w:pPr>
              <w:spacing w:after="0"/>
            </w:pPr>
            <w:r/>
            <w:r>
              <w:rPr>
                <w:rFonts w:ascii="Aptos" w:hAnsi="Aptos"/>
                <w:b/>
                <w:color w:val="FFFFFF"/>
                <w:sz w:val="18"/>
              </w:rPr>
              <w:t>ROWS</w:t>
            </w:r>
          </w:p>
        </w:tc>
        <w:tc>
          <w:tcPr>
            <w:tcW w:type="dxa" w:w="3960"/>
            <w:shd w:fill="17324D"/>
            <w:vAlign w:val="center"/>
          </w:tcPr>
          <w:p>
            <w:pPr>
              <w:spacing w:after="0"/>
            </w:pPr>
            <w:r/>
            <w:r>
              <w:rPr>
                <w:rFonts w:ascii="Aptos" w:hAnsi="Aptos"/>
                <w:b/>
                <w:color w:val="FFFFFF"/>
                <w:sz w:val="18"/>
              </w:rPr>
              <w:t>WHAT IT SHOWS</w:t>
            </w:r>
          </w:p>
        </w:tc>
      </w:tr>
      <w:tr>
        <w:tc>
          <w:tcPr>
            <w:tcW w:type="dxa" w:w="2376"/>
            <w:vAlign w:val="center"/>
          </w:tcPr>
          <w:p>
            <w:pPr>
              <w:spacing w:after="0"/>
            </w:pPr>
            <w:r/>
            <w:r>
              <w:rPr>
                <w:rFonts w:ascii="Aptos" w:hAnsi="Aptos"/>
                <w:b w:val="0"/>
                <w:color w:val="263746"/>
                <w:sz w:val="17"/>
              </w:rPr>
              <w:t>bacteria_growth.csv</w:t>
            </w:r>
          </w:p>
        </w:tc>
        <w:tc>
          <w:tcPr>
            <w:tcW w:type="dxa" w:w="3600"/>
            <w:vAlign w:val="center"/>
          </w:tcPr>
          <w:p>
            <w:pPr>
              <w:spacing w:after="0"/>
            </w:pPr>
            <w:r/>
            <w:r>
              <w:rPr>
                <w:rFonts w:ascii="Aptos" w:hAnsi="Aptos"/>
                <w:b w:val="0"/>
                <w:color w:val="263746"/>
                <w:sz w:val="17"/>
              </w:rPr>
              <w:t>0, 200 | 5, 6,400 | 10, 204,800 | 15, 6,553,600</w:t>
            </w:r>
          </w:p>
        </w:tc>
        <w:tc>
          <w:tcPr>
            <w:tcW w:type="dxa" w:w="3960"/>
            <w:vAlign w:val="center"/>
          </w:tcPr>
          <w:p>
            <w:pPr>
              <w:spacing w:after="0"/>
            </w:pPr>
            <w:r/>
            <w:r>
              <w:rPr>
                <w:rFonts w:ascii="Aptos" w:hAnsi="Aptos"/>
                <w:b w:val="0"/>
                <w:color w:val="263746"/>
                <w:sz w:val="17"/>
              </w:rPr>
              <w:t>Exponential growth at five-hour intervals.</w:t>
            </w:r>
          </w:p>
        </w:tc>
      </w:tr>
      <w:tr>
        <w:tc>
          <w:tcPr>
            <w:tcW w:type="dxa" w:w="2376"/>
            <w:shd w:fill="F4F7F9"/>
            <w:vAlign w:val="center"/>
          </w:tcPr>
          <w:p>
            <w:pPr>
              <w:spacing w:after="0"/>
            </w:pPr>
            <w:r/>
            <w:r>
              <w:rPr>
                <w:rFonts w:ascii="Aptos" w:hAnsi="Aptos"/>
                <w:b w:val="0"/>
                <w:color w:val="263746"/>
                <w:sz w:val="17"/>
              </w:rPr>
              <w:t>course_grades.csv</w:t>
            </w:r>
          </w:p>
        </w:tc>
        <w:tc>
          <w:tcPr>
            <w:tcW w:type="dxa" w:w="3600"/>
            <w:shd w:fill="F4F7F9"/>
            <w:vAlign w:val="center"/>
          </w:tcPr>
          <w:p>
            <w:pPr>
              <w:spacing w:after="0"/>
            </w:pPr>
            <w:r/>
            <w:r>
              <w:rPr>
                <w:rFonts w:ascii="Aptos" w:hAnsi="Aptos"/>
                <w:b w:val="0"/>
                <w:color w:val="263746"/>
                <w:sz w:val="17"/>
              </w:rPr>
              <w:t>math 85 | physics 92 | ai 78</w:t>
            </w:r>
          </w:p>
        </w:tc>
        <w:tc>
          <w:tcPr>
            <w:tcW w:type="dxa" w:w="3960"/>
            <w:shd w:fill="F4F7F9"/>
            <w:vAlign w:val="center"/>
          </w:tcPr>
          <w:p>
            <w:pPr>
              <w:spacing w:after="0"/>
            </w:pPr>
            <w:r/>
            <w:r>
              <w:rPr>
                <w:rFonts w:ascii="Aptos" w:hAnsi="Aptos"/>
                <w:b w:val="0"/>
                <w:color w:val="263746"/>
                <w:sz w:val="17"/>
              </w:rPr>
              <w:t>Three course grades used for summary statistics.</w:t>
            </w:r>
          </w:p>
        </w:tc>
      </w:tr>
    </w:tbl>
    <w:p>
      <w:pPr>
        <w:spacing w:after="0"/>
      </w:pPr>
    </w:p>
    <w:p>
      <w:pPr>
        <w:pStyle w:val="Heading1"/>
        <w:keepNext/>
      </w:pPr>
      <w:r>
        <w:t>Extended exercises</w:t>
      </w:r>
    </w:p>
    <w:p>
      <w:pPr>
        <w:pStyle w:val="ListNumber"/>
        <w:spacing w:after="100" w:line="259" w:lineRule="auto"/>
      </w:pPr>
      <w:r>
        <w:t>Add input validation to ex2, ex4, ex6, ex10, ex13, ex14, and ex15. Handle non-numeric input, non-positive capacities, invalid step sizes, impossible heights, and values outside the expected range.</w:t>
      </w:r>
    </w:p>
    <w:p>
      <w:pPr>
        <w:pStyle w:val="ListNumber"/>
        <w:spacing w:after="100" w:line="259" w:lineRule="auto"/>
      </w:pPr>
      <w:r>
        <w:t>Update ex4 to report how many boxes are full, whether a partial box exists, and the exact empty slots across all boxes. Compare a loop-based solution with a quotient-and-remainder solution.</w:t>
      </w:r>
    </w:p>
    <w:p>
      <w:pPr>
        <w:pStyle w:val="ListNumber"/>
        <w:spacing w:after="100" w:line="259" w:lineRule="auto"/>
      </w:pPr>
      <w:r>
        <w:t>Extend ex6 and ex7 to accept an initial bacteria count and a growth factor. Add a CSV column for the growth rate and plot multiple scenarios on the same axes.</w:t>
      </w:r>
    </w:p>
    <w:p>
      <w:pPr>
        <w:pStyle w:val="ListNumber"/>
        <w:spacing w:after="100" w:line="259" w:lineRule="auto"/>
      </w:pPr>
      <w:r>
        <w:t>Modify ex8 to ignore letter case and internal spaces, document the scoring rule, and report all tied winners rather than only the first.</w:t>
      </w:r>
    </w:p>
    <w:p>
      <w:pPr>
        <w:pStyle w:val="ListNumber"/>
        <w:spacing w:after="100" w:line="259" w:lineRule="auto"/>
      </w:pPr>
      <w:r>
        <w:t>Enhance ex9 with grade validation (0–100), duplicate-course handling, a median and letter-grade summary, and a bar chart. Keep the CSV output sorted by course name.</w:t>
      </w:r>
    </w:p>
    <w:p>
      <w:pPr>
        <w:pStyle w:val="ListNumber"/>
        <w:spacing w:after="100" w:line="259" w:lineRule="auto"/>
      </w:pPr>
      <w:r>
        <w:t>Revise ex10 to accept zero and values below one hour, then test boundary values at 59, 60, 3599, 3600, and 3601 seconds.</w:t>
      </w:r>
    </w:p>
    <w:p>
      <w:pPr>
        <w:pStyle w:val="ListNumber"/>
        <w:spacing w:after="100" w:line="259" w:lineRule="auto"/>
      </w:pPr>
      <w:r>
        <w:t>For ex11, let the user choose review multipliers and compare the sequential wage path against the compound-rate projection. Explain why repeated percentage changes compound.</w:t>
      </w:r>
    </w:p>
    <w:p>
      <w:pPr>
        <w:pStyle w:val="ListNumber"/>
        <w:spacing w:after="100" w:line="259" w:lineRule="auto"/>
      </w:pPr>
      <w:r>
        <w:t>Rewrite ex12 with sorted() and preserve each runner label alongside the time. Add explicit policy for ties and test every pairwise tie.</w:t>
      </w:r>
    </w:p>
    <w:p>
      <w:pPr>
        <w:pStyle w:val="ListNumber"/>
        <w:spacing w:after="100" w:line="259" w:lineRule="auto"/>
      </w:pPr>
      <w:r>
        <w:t>Expand ex14 to include smaller denominations and print any remainder. Verify that the value of all notes plus remainder equals the original amount.</w:t>
      </w:r>
    </w:p>
    <w:p>
      <w:pPr>
        <w:pStyle w:val="ListNumber"/>
        <w:spacing w:after="100" w:line="259" w:lineRule="auto"/>
      </w:pPr>
      <w:r>
        <w:t>Generalize ex15 to integers of any length using strings or a loop. Compare numeric reversal with string reversal and define how leading zeroes should be displayed.</w:t>
      </w:r>
    </w:p>
    <w:p>
      <w:r>
        <w:br w:type="page"/>
      </w:r>
    </w:p>
    <w:p>
      <w:pPr>
        <w:pStyle w:val="Heading1"/>
        <w:keepNext/>
      </w:pPr>
      <w:r>
        <w:t>Scholar discussion</w:t>
      </w:r>
    </w:p>
    <w:p>
      <w:pPr>
        <w:spacing w:after="100" w:line="259" w:lineRule="auto"/>
      </w:pPr>
      <w:r>
        <w:t>Discuss the following questions in a study group or lab review. Use a small code trace or test case to support each answer.</w:t>
      </w:r>
    </w:p>
    <w:p>
      <w:pPr>
        <w:pStyle w:val="ListBullet"/>
        <w:spacing w:after="100" w:line="259" w:lineRule="auto"/>
      </w:pPr>
      <w:r>
        <w:t>Why does Python define -5 // 2 as -3? How does this floor behavior affect algorithms that split negative values?</w:t>
      </w:r>
    </w:p>
    <w:p>
      <w:pPr>
        <w:pStyle w:val="ListBullet"/>
        <w:spacing w:after="100" w:line="259" w:lineRule="auto"/>
      </w:pPr>
      <w:r>
        <w:t>Which validation checks belong at the input boundary, and which assumptions should be enforced inside reusable functions?</w:t>
      </w:r>
    </w:p>
    <w:p>
      <w:pPr>
        <w:pStyle w:val="ListBullet"/>
        <w:spacing w:after="100" w:line="259" w:lineRule="auto"/>
      </w:pPr>
      <w:r>
        <w:t>In ex6 and ex7, what does the exponential model assume about the bacteria population? How could resource limits or measurement noise change the model?</w:t>
      </w:r>
    </w:p>
    <w:p>
      <w:pPr>
        <w:pStyle w:val="ListBullet"/>
        <w:spacing w:after="100" w:line="259" w:lineRule="auto"/>
      </w:pPr>
      <w:r>
        <w:t>What does a mean grade of 85 communicate, and what information is hidden by the same mean? How do standard deviation and quartiles add context?</w:t>
      </w:r>
    </w:p>
    <w:p>
      <w:pPr>
        <w:pStyle w:val="ListBullet"/>
        <w:spacing w:after="100" w:line="259" w:lineRule="auto"/>
      </w:pPr>
      <w:r>
        <w:t>When should a program use a list, dictionary, Series, or DataFrame? Explain the choice made in ex8 and ex9.</w:t>
      </w:r>
    </w:p>
    <w:p>
      <w:pPr>
        <w:pStyle w:val="ListBullet"/>
        <w:spacing w:after="100" w:line="259" w:lineRule="auto"/>
      </w:pPr>
      <w:r>
        <w:t>What makes a plot interpretable? Consider axis labels, scale, units, markers, gridlines, and the distinction between observed measurements and model predictions.</w:t>
      </w:r>
    </w:p>
    <w:p>
      <w:pPr>
        <w:pStyle w:val="ListBullet"/>
        <w:spacing w:after="100" w:line="259" w:lineRule="auto"/>
      </w:pPr>
      <w:r>
        <w:t>Identify two edge cases in this lab where the code can crash or mislead. Propose a test for each and describe the expected behavior.</w:t>
      </w:r>
    </w:p>
    <w:p>
      <w:pPr>
        <w:pStyle w:val="ListBullet"/>
        <w:spacing w:after="100" w:line="259" w:lineRule="auto"/>
      </w:pPr>
      <w:r>
        <w:t>How could the exercises be refactored so calculation, input/output, and plotting are separate and easier to test?</w:t>
      </w:r>
    </w:p>
    <w:p>
      <w:pPr>
        <w:pStyle w:val="Heading1"/>
        <w:keepNext/>
      </w:pPr>
      <w:r>
        <w:t>Conclusion</w:t>
      </w:r>
    </w:p>
    <w:p>
      <w:pPr>
        <w:spacing w:after="100" w:line="259" w:lineRule="auto"/>
      </w:pPr>
      <w:r>
        <w:t>Lab 1 develops a practical foundation for Python problem solving. Across the fifteen exercises, arithmetic and formatting grow into algorithms that validate input, process sequences, store data, and communicate results. The most important next step is to test boundary cases and make assumptions explicit so that correct sample runs become reliable programs.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5"/>
        <w:sz w:val="16"/>
      </w:rPr>
      <w:t xml:space="preserve">Nguyen Anh Khoa  •  ITDSIU26016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F86"/>
        <w:sz w:val="16"/>
      </w:rPr>
      <w:t>IT149IU  |  LAB 1  |  PYTHON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30" w:right="173"/>
    </w:pPr>
    <w:rPr>
      <w:rFonts w:ascii="Consolas" w:hAnsi="Consolas"/>
      <w:color w:val="17324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IT149IU Programming Fundamentals Lab 1 Report</dc:title>
  <dc:subject>Python fundamentals exercises ex1 through ex15</dc:subject>
  <dc:creator>Nguyen Anh Khoa</dc:creator>
  <cp:keywords>IT149IU, Python, Lab 1, programming fundamentals</cp:keywords>
  <dc:description>generated by python-docx</dc:description>
  <cp:lastModifiedBy/>
  <cp:revision>1</cp:revision>
  <dcterms:created xsi:type="dcterms:W3CDTF">2013-12-23T23:15:00Z</dcterms:created>
  <dcterms:modified xsi:type="dcterms:W3CDTF">2013-12-23T23:15:00Z</dcterms:modified>
  <cp:category/>
</cp:coreProperties>
</file>