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575A" w14:textId="7C2D226B" w:rsidR="00FA61D4" w:rsidRDefault="000C3327" w:rsidP="00B16C24">
      <w:pPr>
        <w:rPr>
          <w:rFonts w:ascii="Arial" w:hAnsi="Arial" w:cs="Arial"/>
          <w:sz w:val="24"/>
          <w:szCs w:val="24"/>
          <w:lang w:val="en-GB"/>
        </w:rPr>
      </w:pPr>
      <w:r w:rsidRPr="00EC7E0B">
        <w:rPr>
          <w:rFonts w:ascii="Arial" w:hAnsi="Arial" w:cs="Arial"/>
          <w:sz w:val="24"/>
          <w:szCs w:val="24"/>
          <w:lang w:val="en-GB"/>
        </w:rPr>
        <w:t>In an era driven by technological advancements, the field of computer science stands at the forefront of innovation, constantly evolving to meet the demands of a digitally driven world. Within this expansive domain, Enterprise I</w:t>
      </w:r>
      <w:r w:rsidR="0049307F" w:rsidRPr="00EC7E0B">
        <w:rPr>
          <w:rFonts w:ascii="Arial" w:hAnsi="Arial" w:cs="Arial"/>
          <w:sz w:val="24"/>
          <w:szCs w:val="24"/>
          <w:lang w:val="en-GB"/>
        </w:rPr>
        <w:t xml:space="preserve">nformation </w:t>
      </w:r>
      <w:r w:rsidRPr="00EC7E0B">
        <w:rPr>
          <w:rFonts w:ascii="Arial" w:hAnsi="Arial" w:cs="Arial"/>
          <w:sz w:val="24"/>
          <w:szCs w:val="24"/>
          <w:lang w:val="en-GB"/>
        </w:rPr>
        <w:t>T</w:t>
      </w:r>
      <w:r w:rsidR="0049307F" w:rsidRPr="00EC7E0B">
        <w:rPr>
          <w:rFonts w:ascii="Arial" w:hAnsi="Arial" w:cs="Arial"/>
          <w:sz w:val="24"/>
          <w:szCs w:val="24"/>
          <w:lang w:val="en-GB"/>
        </w:rPr>
        <w:t>echnology</w:t>
      </w:r>
      <w:r w:rsidR="007A1445" w:rsidRPr="00EC7E0B">
        <w:rPr>
          <w:rFonts w:ascii="Arial" w:hAnsi="Arial" w:cs="Arial"/>
          <w:sz w:val="24"/>
          <w:szCs w:val="24"/>
          <w:lang w:val="en-GB"/>
        </w:rPr>
        <w:t xml:space="preserve"> (IT)</w:t>
      </w:r>
      <w:r w:rsidRPr="00EC7E0B">
        <w:rPr>
          <w:rFonts w:ascii="Arial" w:hAnsi="Arial" w:cs="Arial"/>
          <w:sz w:val="24"/>
          <w:szCs w:val="24"/>
          <w:lang w:val="en-GB"/>
        </w:rPr>
        <w:t xml:space="preserve"> Management emerges as a critical discipline, bridging the gap between technology and business objectives. A postgraduate degree in Enterprise IT Management not only deepens one's understanding of this interdisciplinary field but also plays a </w:t>
      </w:r>
      <w:r w:rsidRPr="000F7E2A">
        <w:rPr>
          <w:rFonts w:ascii="Arial" w:hAnsi="Arial" w:cs="Arial"/>
          <w:sz w:val="24"/>
          <w:szCs w:val="24"/>
          <w:lang w:val="en-GB"/>
        </w:rPr>
        <w:t>pivotal role in shaping the future of computer science and society.</w:t>
      </w:r>
    </w:p>
    <w:p w14:paraId="7472D686" w14:textId="77777777" w:rsidR="00EB7081" w:rsidRDefault="00EB7081" w:rsidP="00B16C24">
      <w:pPr>
        <w:rPr>
          <w:rFonts w:ascii="Arial" w:hAnsi="Arial" w:cs="Arial"/>
          <w:sz w:val="24"/>
          <w:szCs w:val="24"/>
          <w:lang w:val="en-GB"/>
        </w:rPr>
      </w:pPr>
    </w:p>
    <w:p w14:paraId="3EEE5E4D" w14:textId="77777777" w:rsidR="00EB7081" w:rsidRPr="000F7E2A" w:rsidRDefault="00EB7081" w:rsidP="00B16C24">
      <w:pPr>
        <w:rPr>
          <w:rFonts w:ascii="Arial" w:hAnsi="Arial" w:cs="Arial"/>
          <w:sz w:val="24"/>
          <w:szCs w:val="24"/>
          <w:lang w:val="en-GB"/>
        </w:rPr>
      </w:pPr>
    </w:p>
    <w:p w14:paraId="6AAD13C2" w14:textId="6B9EF71D" w:rsidR="00B16C24" w:rsidRPr="00A07847" w:rsidRDefault="00565313" w:rsidP="00B35A73">
      <w:pPr>
        <w:rPr>
          <w:rFonts w:ascii="Arial" w:hAnsi="Arial" w:cs="Arial"/>
          <w:sz w:val="24"/>
          <w:szCs w:val="24"/>
          <w:lang w:val="en-GB"/>
        </w:rPr>
      </w:pPr>
      <w:r w:rsidRPr="000F7E2A">
        <w:rPr>
          <w:rFonts w:ascii="Arial" w:hAnsi="Arial" w:cs="Arial"/>
          <w:sz w:val="24"/>
          <w:szCs w:val="24"/>
          <w:lang w:val="en-GB"/>
        </w:rPr>
        <w:t xml:space="preserve">According to Turban et.al (2018), “Information management deals with how information is stored and organised, and the speed at which it is captured, analysed, and </w:t>
      </w:r>
      <w:r w:rsidR="00B35A73" w:rsidRPr="000F7E2A">
        <w:rPr>
          <w:rFonts w:ascii="Arial" w:hAnsi="Arial" w:cs="Arial"/>
          <w:sz w:val="24"/>
          <w:szCs w:val="24"/>
          <w:lang w:val="en-GB"/>
        </w:rPr>
        <w:t>reported</w:t>
      </w:r>
      <w:r w:rsidRPr="000F7E2A">
        <w:rPr>
          <w:rFonts w:ascii="Arial" w:hAnsi="Arial" w:cs="Arial"/>
          <w:sz w:val="24"/>
          <w:szCs w:val="24"/>
          <w:lang w:val="en-GB"/>
        </w:rPr>
        <w:t xml:space="preserve">”. </w:t>
      </w:r>
      <w:r w:rsidR="00B16C24" w:rsidRPr="000F7E2A">
        <w:rPr>
          <w:rFonts w:ascii="Arial" w:hAnsi="Arial" w:cs="Arial"/>
          <w:sz w:val="24"/>
          <w:szCs w:val="24"/>
          <w:lang w:val="en-GB"/>
        </w:rPr>
        <w:t xml:space="preserve">Additionally, it encompasses strategic planning, </w:t>
      </w:r>
      <w:r w:rsidR="00B16C24" w:rsidRPr="00A07847">
        <w:rPr>
          <w:rFonts w:ascii="Arial" w:hAnsi="Arial" w:cs="Arial"/>
          <w:sz w:val="24"/>
          <w:szCs w:val="24"/>
          <w:lang w:val="en-GB"/>
        </w:rPr>
        <w:t>implementation, monitoring, and optimisation of IT systems to harmonise with the goals and objectives of the enterprise. In the contemporary digital landscape, the efficacious management of IT resources stands as a cornerstone for organisational prosperity. Enterprises rely on sturdy IT infrastructure and efficient management practices to streamline operations, boost productivity, and sustain competitive advantages. Enterprise IT Management stands as the keystone for leveraging technology to drive business value.</w:t>
      </w:r>
    </w:p>
    <w:p w14:paraId="69ADEBEE" w14:textId="606941E7" w:rsidR="00B16C24" w:rsidRPr="00A07847" w:rsidRDefault="00B16C24" w:rsidP="00B16C24">
      <w:pPr>
        <w:rPr>
          <w:rFonts w:ascii="Arial" w:hAnsi="Arial" w:cs="Arial"/>
          <w:sz w:val="24"/>
          <w:szCs w:val="24"/>
          <w:lang w:val="en-GB"/>
        </w:rPr>
      </w:pPr>
      <w:r w:rsidRPr="00A07847">
        <w:rPr>
          <w:rFonts w:ascii="Arial" w:hAnsi="Arial" w:cs="Arial"/>
          <w:sz w:val="24"/>
          <w:szCs w:val="24"/>
          <w:lang w:val="en-GB"/>
        </w:rPr>
        <w:t xml:space="preserve">A postgraduate qualification in Enterprise IT Management offers a comprehensive curriculum that equips students with specialised knowledge and skills to excel in this dynamic sphere. Through coursework, research projects, and practical experiences, students garner insights into strategic planning, IT governance, risk management, business analytics, and emerging technologies. Moreover, the collaborative learning milieu fosters critical thinking, problem-solving, and leadership proficiencies essential for navigating intricate IT ecosystems. </w:t>
      </w:r>
      <w:r w:rsidR="001D5A78">
        <w:rPr>
          <w:rFonts w:ascii="Arial" w:hAnsi="Arial" w:cs="Arial"/>
          <w:sz w:val="24"/>
          <w:szCs w:val="24"/>
          <w:lang w:val="en-GB"/>
        </w:rPr>
        <w:t xml:space="preserve">University of </w:t>
      </w:r>
      <w:r w:rsidR="004C285D">
        <w:rPr>
          <w:rFonts w:ascii="Arial" w:hAnsi="Arial" w:cs="Arial"/>
          <w:sz w:val="24"/>
          <w:szCs w:val="24"/>
          <w:lang w:val="en-GB"/>
        </w:rPr>
        <w:t>Essex (2024)</w:t>
      </w:r>
      <w:r w:rsidR="001D5A78">
        <w:rPr>
          <w:rFonts w:ascii="Arial" w:hAnsi="Arial" w:cs="Arial"/>
          <w:sz w:val="24"/>
          <w:szCs w:val="24"/>
          <w:lang w:val="en-GB"/>
        </w:rPr>
        <w:t xml:space="preserve"> </w:t>
      </w:r>
      <w:r w:rsidR="004C285D">
        <w:rPr>
          <w:rFonts w:ascii="Arial" w:hAnsi="Arial" w:cs="Arial"/>
          <w:sz w:val="24"/>
          <w:szCs w:val="24"/>
          <w:lang w:val="en-GB"/>
        </w:rPr>
        <w:t>states that “</w:t>
      </w:r>
      <w:r w:rsidR="0057351A" w:rsidRPr="0057351A">
        <w:rPr>
          <w:rFonts w:ascii="Arial" w:hAnsi="Arial" w:cs="Arial"/>
          <w:sz w:val="24"/>
          <w:szCs w:val="24"/>
          <w:lang w:val="en-GB"/>
        </w:rPr>
        <w:t>On completion of the M</w:t>
      </w:r>
      <w:r w:rsidR="0068594F">
        <w:rPr>
          <w:rFonts w:ascii="Arial" w:hAnsi="Arial" w:cs="Arial"/>
          <w:sz w:val="24"/>
          <w:szCs w:val="24"/>
          <w:lang w:val="en-GB"/>
        </w:rPr>
        <w:t xml:space="preserve">aster </w:t>
      </w:r>
      <w:r w:rsidR="006071D6">
        <w:rPr>
          <w:rFonts w:ascii="Arial" w:hAnsi="Arial" w:cs="Arial"/>
          <w:sz w:val="24"/>
          <w:szCs w:val="24"/>
          <w:lang w:val="en-GB"/>
        </w:rPr>
        <w:t xml:space="preserve">of </w:t>
      </w:r>
      <w:r w:rsidR="0057351A" w:rsidRPr="0057351A">
        <w:rPr>
          <w:rFonts w:ascii="Arial" w:hAnsi="Arial" w:cs="Arial"/>
          <w:sz w:val="24"/>
          <w:szCs w:val="24"/>
          <w:lang w:val="en-GB"/>
        </w:rPr>
        <w:t>Sc</w:t>
      </w:r>
      <w:r w:rsidR="0068594F">
        <w:rPr>
          <w:rFonts w:ascii="Arial" w:hAnsi="Arial" w:cs="Arial"/>
          <w:sz w:val="24"/>
          <w:szCs w:val="24"/>
          <w:lang w:val="en-GB"/>
        </w:rPr>
        <w:t>i</w:t>
      </w:r>
      <w:r w:rsidR="006071D6">
        <w:rPr>
          <w:rFonts w:ascii="Arial" w:hAnsi="Arial" w:cs="Arial"/>
          <w:sz w:val="24"/>
          <w:szCs w:val="24"/>
          <w:lang w:val="en-GB"/>
        </w:rPr>
        <w:t>ence (MSc)</w:t>
      </w:r>
      <w:r w:rsidR="0057351A" w:rsidRPr="0057351A">
        <w:rPr>
          <w:rFonts w:ascii="Arial" w:hAnsi="Arial" w:cs="Arial"/>
          <w:sz w:val="24"/>
          <w:szCs w:val="24"/>
          <w:lang w:val="en-GB"/>
        </w:rPr>
        <w:t xml:space="preserve"> Enterprise IT Management, you’ll have gained the knowledge to progress in many IT roles. These include project manager, analyst, engineer or administrator in digital transformation, cloud solutions or DevOps – or you may take on a position in governance, risk, and compliance. Alternatively, you could continue in your current role with a greater insight into the IT challenges facing your organisation, whether they be big or small.</w:t>
      </w:r>
      <w:r w:rsidR="004C285D">
        <w:rPr>
          <w:rFonts w:ascii="Arial" w:hAnsi="Arial" w:cs="Arial"/>
          <w:sz w:val="24"/>
          <w:szCs w:val="24"/>
          <w:lang w:val="en-GB"/>
        </w:rPr>
        <w:t>”</w:t>
      </w:r>
      <w:r w:rsidR="0057351A" w:rsidRPr="0057351A">
        <w:rPr>
          <w:rFonts w:ascii="Arial" w:hAnsi="Arial" w:cs="Arial"/>
          <w:sz w:val="24"/>
          <w:szCs w:val="24"/>
          <w:lang w:val="en-GB"/>
        </w:rPr>
        <w:t xml:space="preserve"> </w:t>
      </w:r>
    </w:p>
    <w:p w14:paraId="3718DF75" w14:textId="77777777" w:rsidR="002328AA" w:rsidRDefault="002328AA" w:rsidP="002328AA">
      <w:pPr>
        <w:rPr>
          <w:rFonts w:ascii="Arial" w:hAnsi="Arial" w:cs="Arial"/>
          <w:sz w:val="24"/>
          <w:szCs w:val="24"/>
          <w:lang w:val="en-GB"/>
        </w:rPr>
      </w:pPr>
      <w:r w:rsidRPr="002328AA">
        <w:rPr>
          <w:rFonts w:ascii="Arial" w:hAnsi="Arial" w:cs="Arial"/>
          <w:sz w:val="24"/>
          <w:szCs w:val="24"/>
          <w:lang w:val="en-GB"/>
        </w:rPr>
        <w:t>For students from developing countries, particularly African countries, which is my case, embarking on a postgraduate program in Business IT Management at a prestigious institution such as the University of Essex represents an opportunity to interact with tutors and classmates from diverse backgrounds. This facilitates the sharing of challenges and the exchange of ideas derived from previous and diverse experiences, fostering collaborative discussions aimed at formulating potential solutions. Africa has enormous technological challenges to meet, and this cannot be done without quality basic training that emphasizes criticality. This is what the postgraduate in Enterprise IT Management offers us.</w:t>
      </w:r>
      <w:r>
        <w:rPr>
          <w:rFonts w:ascii="Arial" w:hAnsi="Arial" w:cs="Arial"/>
          <w:sz w:val="24"/>
          <w:szCs w:val="24"/>
          <w:lang w:val="en-GB"/>
        </w:rPr>
        <w:t xml:space="preserve"> </w:t>
      </w:r>
    </w:p>
    <w:p w14:paraId="67C78DEF" w14:textId="6D9CE562" w:rsidR="002328AA" w:rsidRDefault="002328AA" w:rsidP="002328AA">
      <w:pPr>
        <w:rPr>
          <w:rFonts w:ascii="Arial" w:hAnsi="Arial" w:cs="Arial"/>
          <w:sz w:val="24"/>
          <w:szCs w:val="24"/>
          <w:lang w:val="en-GB"/>
        </w:rPr>
      </w:pPr>
      <w:r w:rsidRPr="002328AA">
        <w:rPr>
          <w:rFonts w:ascii="Arial" w:hAnsi="Arial" w:cs="Arial"/>
          <w:sz w:val="24"/>
          <w:szCs w:val="24"/>
          <w:lang w:val="en-GB"/>
        </w:rPr>
        <w:t xml:space="preserve">Moreover, as digital technologies continue to dissolve geographical barriers, businesses are increasingly operating in a borderless environment, necessitating a </w:t>
      </w:r>
      <w:r w:rsidRPr="002328AA">
        <w:rPr>
          <w:rFonts w:ascii="Arial" w:hAnsi="Arial" w:cs="Arial"/>
          <w:sz w:val="24"/>
          <w:szCs w:val="24"/>
          <w:lang w:val="en-GB"/>
        </w:rPr>
        <w:lastRenderedPageBreak/>
        <w:t>holistic approach to IT management that transcends traditional boundaries. In this context, postgraduate programs in Enterprise IT Management serve as incubators for global IT leaders who possess the cultural awareness, adaptability, and strategic acumen required to navigate the complexities of international markets. By fostering a diverse cohort of students and encouraging cross-cultural collaboration, these programs cultivate a global mindset that is essential for driving innovation and sustainable growth in an interconnected world.</w:t>
      </w:r>
    </w:p>
    <w:p w14:paraId="400ABE4C" w14:textId="4EDF4E31" w:rsidR="00B16C24" w:rsidRPr="00A07847" w:rsidRDefault="00B16C24" w:rsidP="002328AA">
      <w:pPr>
        <w:rPr>
          <w:rFonts w:ascii="Arial" w:hAnsi="Arial" w:cs="Arial"/>
          <w:sz w:val="24"/>
          <w:szCs w:val="24"/>
          <w:lang w:val="en-GB"/>
        </w:rPr>
      </w:pPr>
      <w:r w:rsidRPr="00A07847">
        <w:rPr>
          <w:rFonts w:ascii="Arial" w:hAnsi="Arial" w:cs="Arial"/>
          <w:sz w:val="24"/>
          <w:szCs w:val="24"/>
          <w:lang w:val="en-GB"/>
        </w:rPr>
        <w:t>The pursuit of a master's degree in business IT management not only enhances individual career prospects but also contributes to the advancement of the field. Graduates from assorted backgrounds and experiences introduce fresh perspectives, innovative ideas, and specialised expertise to organisations, thereby propelling technological innovation and operational excellence.</w:t>
      </w:r>
    </w:p>
    <w:p w14:paraId="0658D150" w14:textId="54B8D67C" w:rsidR="00B16C24" w:rsidRDefault="00B16C24" w:rsidP="00B16C24">
      <w:pPr>
        <w:rPr>
          <w:rFonts w:ascii="Arial" w:hAnsi="Arial" w:cs="Arial"/>
          <w:sz w:val="24"/>
          <w:szCs w:val="24"/>
          <w:lang w:val="en-GB"/>
        </w:rPr>
      </w:pPr>
      <w:r w:rsidRPr="00515920">
        <w:rPr>
          <w:rFonts w:ascii="Arial" w:hAnsi="Arial" w:cs="Arial"/>
          <w:sz w:val="24"/>
          <w:szCs w:val="24"/>
          <w:lang w:val="en-GB"/>
        </w:rPr>
        <w:t>The import of Enterprise IT Management transcends organisational confines, impacting society at large. As businesses increasingly rely on digital technologies to deliver products and services, the effective management of IT resources emerges as imperative for ensuring security, privacy, and ethical conduct.</w:t>
      </w:r>
      <w:r w:rsidR="006A1E96" w:rsidRPr="00515920">
        <w:rPr>
          <w:rFonts w:ascii="Arial" w:hAnsi="Arial" w:cs="Arial"/>
          <w:sz w:val="24"/>
          <w:szCs w:val="24"/>
          <w:lang w:val="en-GB"/>
        </w:rPr>
        <w:t xml:space="preserve"> Oboler </w:t>
      </w:r>
      <w:r w:rsidR="0088083A" w:rsidRPr="00515920">
        <w:rPr>
          <w:rFonts w:ascii="Arial" w:hAnsi="Arial" w:cs="Arial"/>
          <w:sz w:val="24"/>
          <w:szCs w:val="24"/>
          <w:lang w:val="en-GB"/>
        </w:rPr>
        <w:t>et al. (2012) argue</w:t>
      </w:r>
      <w:r w:rsidR="007D4989">
        <w:rPr>
          <w:rFonts w:ascii="Arial" w:hAnsi="Arial" w:cs="Arial"/>
          <w:sz w:val="24"/>
          <w:szCs w:val="24"/>
          <w:lang w:val="en-GB"/>
        </w:rPr>
        <w:t xml:space="preserve"> </w:t>
      </w:r>
      <w:r w:rsidR="0088083A" w:rsidRPr="00515920">
        <w:rPr>
          <w:rFonts w:ascii="Arial" w:hAnsi="Arial" w:cs="Arial"/>
          <w:sz w:val="24"/>
          <w:szCs w:val="24"/>
          <w:lang w:val="en-GB"/>
        </w:rPr>
        <w:t xml:space="preserve">that </w:t>
      </w:r>
      <w:r w:rsidR="007E58E4" w:rsidRPr="00515920">
        <w:rPr>
          <w:rFonts w:ascii="Arial" w:hAnsi="Arial" w:cs="Arial"/>
          <w:sz w:val="24"/>
          <w:szCs w:val="24"/>
          <w:lang w:val="en-GB"/>
        </w:rPr>
        <w:t>“</w:t>
      </w:r>
      <w:r w:rsidR="0088083A" w:rsidRPr="00515920">
        <w:rPr>
          <w:rFonts w:ascii="Arial" w:hAnsi="Arial" w:cs="Arial"/>
          <w:sz w:val="24"/>
          <w:szCs w:val="24"/>
          <w:lang w:val="en-GB"/>
        </w:rPr>
        <w:t>s</w:t>
      </w:r>
      <w:r w:rsidR="002777A9" w:rsidRPr="00515920">
        <w:rPr>
          <w:rFonts w:ascii="Arial" w:hAnsi="Arial" w:cs="Arial"/>
          <w:sz w:val="24"/>
          <w:szCs w:val="24"/>
          <w:lang w:val="en-GB"/>
        </w:rPr>
        <w:t>ocial networking Web sites are amassing vast quantities of data and computational social science is providing tools to process this data. The combination of these two factors has significant implications for individuals and society</w:t>
      </w:r>
      <w:r w:rsidR="007E58E4" w:rsidRPr="00515920">
        <w:rPr>
          <w:rFonts w:ascii="Arial" w:hAnsi="Arial" w:cs="Arial"/>
          <w:sz w:val="24"/>
          <w:szCs w:val="24"/>
          <w:lang w:val="en-GB"/>
        </w:rPr>
        <w:t>”</w:t>
      </w:r>
      <w:r w:rsidR="002777A9" w:rsidRPr="00515920">
        <w:rPr>
          <w:rFonts w:ascii="Arial" w:hAnsi="Arial" w:cs="Arial"/>
          <w:sz w:val="24"/>
          <w:szCs w:val="24"/>
          <w:lang w:val="en-GB"/>
        </w:rPr>
        <w:t xml:space="preserve">. </w:t>
      </w:r>
      <w:r w:rsidRPr="00515920">
        <w:rPr>
          <w:rFonts w:ascii="Arial" w:hAnsi="Arial" w:cs="Arial"/>
          <w:sz w:val="24"/>
          <w:szCs w:val="24"/>
          <w:lang w:val="en-GB"/>
        </w:rPr>
        <w:t>By nurturing responsible IT leaders and practitioners, a postgraduate qualification in Enterprise IT Management advocates for sustainable practices, fosters digital inclusivity, and tackles societal challenges.</w:t>
      </w:r>
    </w:p>
    <w:p w14:paraId="16D7D2CA" w14:textId="77777777" w:rsidR="00EB7081" w:rsidRPr="00515920" w:rsidRDefault="00EB7081" w:rsidP="00B16C24">
      <w:pPr>
        <w:rPr>
          <w:rFonts w:ascii="Arial" w:hAnsi="Arial" w:cs="Arial"/>
          <w:sz w:val="24"/>
          <w:szCs w:val="24"/>
          <w:lang w:val="en-GB"/>
        </w:rPr>
      </w:pPr>
    </w:p>
    <w:p w14:paraId="1862A123" w14:textId="77777777" w:rsidR="00B16C24" w:rsidRPr="00A07847" w:rsidRDefault="00B16C24" w:rsidP="00B16C24">
      <w:pPr>
        <w:rPr>
          <w:rFonts w:ascii="Arial" w:hAnsi="Arial" w:cs="Arial"/>
          <w:sz w:val="24"/>
          <w:szCs w:val="24"/>
          <w:lang w:val="en-GB"/>
        </w:rPr>
      </w:pPr>
    </w:p>
    <w:p w14:paraId="1ACC8299" w14:textId="5CAB9D18" w:rsidR="00B16C24" w:rsidRDefault="00B16C24" w:rsidP="00B16C24">
      <w:pPr>
        <w:rPr>
          <w:rFonts w:ascii="Arial" w:hAnsi="Arial" w:cs="Arial"/>
          <w:sz w:val="24"/>
          <w:szCs w:val="24"/>
          <w:lang w:val="en-GB"/>
        </w:rPr>
      </w:pPr>
      <w:r w:rsidRPr="00A07847">
        <w:rPr>
          <w:rFonts w:ascii="Arial" w:hAnsi="Arial" w:cs="Arial"/>
          <w:sz w:val="24"/>
          <w:szCs w:val="24"/>
          <w:lang w:val="en-GB"/>
        </w:rPr>
        <w:t xml:space="preserve">In conclusion, the significance of a postgraduate qualification in Enterprise IT Management stands as </w:t>
      </w:r>
      <w:r w:rsidR="00624A24">
        <w:rPr>
          <w:rFonts w:ascii="Arial" w:hAnsi="Arial" w:cs="Arial"/>
          <w:sz w:val="24"/>
          <w:szCs w:val="24"/>
          <w:lang w:val="en-GB"/>
        </w:rPr>
        <w:t>primordial</w:t>
      </w:r>
      <w:r w:rsidRPr="00A07847">
        <w:rPr>
          <w:rFonts w:ascii="Arial" w:hAnsi="Arial" w:cs="Arial"/>
          <w:sz w:val="24"/>
          <w:szCs w:val="24"/>
          <w:lang w:val="en-GB"/>
        </w:rPr>
        <w:t xml:space="preserve"> in today's interconnected world. As technology perpetually reshapes industries and redefines business models, adept professionals equipped with expertise in managing IT resources are in high demand. By embarking upon advanced education in this domain, individuals not only elevate their careers but also contribute to the evolution of computer science and society. As we navigate the intricacies of the digital age, the role of Enterprise IT Management persists as indispensable in propelling innovation, sustainability, and societal advancement.</w:t>
      </w:r>
    </w:p>
    <w:p w14:paraId="28CB7205" w14:textId="77777777" w:rsidR="00D31CF9" w:rsidRDefault="00D31CF9" w:rsidP="00B16C24">
      <w:pPr>
        <w:rPr>
          <w:rFonts w:ascii="Arial" w:hAnsi="Arial" w:cs="Arial"/>
          <w:sz w:val="24"/>
          <w:szCs w:val="24"/>
          <w:lang w:val="en-GB"/>
        </w:rPr>
      </w:pPr>
    </w:p>
    <w:p w14:paraId="4EA62523" w14:textId="77777777" w:rsidR="00A8278C" w:rsidRDefault="00A8278C" w:rsidP="00B16C24">
      <w:pPr>
        <w:rPr>
          <w:rFonts w:ascii="Arial" w:hAnsi="Arial" w:cs="Arial"/>
          <w:sz w:val="24"/>
          <w:szCs w:val="24"/>
          <w:lang w:val="en-GB"/>
        </w:rPr>
      </w:pPr>
    </w:p>
    <w:p w14:paraId="2484A435" w14:textId="77777777" w:rsidR="00A8278C" w:rsidRDefault="00A8278C" w:rsidP="00B16C24">
      <w:pPr>
        <w:rPr>
          <w:rFonts w:ascii="Arial" w:hAnsi="Arial" w:cs="Arial"/>
          <w:sz w:val="24"/>
          <w:szCs w:val="24"/>
          <w:lang w:val="en-GB"/>
        </w:rPr>
      </w:pPr>
    </w:p>
    <w:p w14:paraId="7C91720B" w14:textId="77777777" w:rsidR="00A8278C" w:rsidRDefault="00A8278C" w:rsidP="00B16C24">
      <w:pPr>
        <w:rPr>
          <w:rFonts w:ascii="Arial" w:hAnsi="Arial" w:cs="Arial"/>
          <w:sz w:val="24"/>
          <w:szCs w:val="24"/>
          <w:lang w:val="en-GB"/>
        </w:rPr>
      </w:pPr>
    </w:p>
    <w:p w14:paraId="58928FD8" w14:textId="77777777" w:rsidR="00A8278C" w:rsidRDefault="00A8278C" w:rsidP="00B16C24">
      <w:pPr>
        <w:rPr>
          <w:rFonts w:ascii="Arial" w:hAnsi="Arial" w:cs="Arial"/>
          <w:sz w:val="24"/>
          <w:szCs w:val="24"/>
          <w:lang w:val="en-GB"/>
        </w:rPr>
      </w:pPr>
    </w:p>
    <w:p w14:paraId="2857EF58" w14:textId="77777777" w:rsidR="00323321" w:rsidRDefault="00323321" w:rsidP="00B16C24">
      <w:pPr>
        <w:rPr>
          <w:rFonts w:ascii="Arial" w:hAnsi="Arial" w:cs="Arial"/>
          <w:sz w:val="24"/>
          <w:szCs w:val="24"/>
          <w:lang w:val="en-GB"/>
        </w:rPr>
      </w:pPr>
    </w:p>
    <w:p w14:paraId="36899002" w14:textId="77777777" w:rsidR="00323321" w:rsidRDefault="00323321" w:rsidP="00B16C24">
      <w:pPr>
        <w:rPr>
          <w:rFonts w:ascii="Arial" w:hAnsi="Arial" w:cs="Arial"/>
          <w:sz w:val="24"/>
          <w:szCs w:val="24"/>
          <w:lang w:val="en-GB"/>
        </w:rPr>
      </w:pPr>
    </w:p>
    <w:p w14:paraId="30DFECE1" w14:textId="77777777" w:rsidR="00323321" w:rsidRDefault="00323321" w:rsidP="00B16C24">
      <w:pPr>
        <w:rPr>
          <w:rFonts w:ascii="Arial" w:hAnsi="Arial" w:cs="Arial"/>
          <w:sz w:val="24"/>
          <w:szCs w:val="24"/>
          <w:lang w:val="en-GB"/>
        </w:rPr>
      </w:pPr>
    </w:p>
    <w:p w14:paraId="27BA2E4C" w14:textId="77777777" w:rsidR="00323321" w:rsidRDefault="00323321" w:rsidP="00B16C24">
      <w:pPr>
        <w:rPr>
          <w:rFonts w:ascii="Arial" w:hAnsi="Arial" w:cs="Arial"/>
          <w:sz w:val="24"/>
          <w:szCs w:val="24"/>
          <w:lang w:val="en-GB"/>
        </w:rPr>
      </w:pPr>
    </w:p>
    <w:p w14:paraId="212D7F5B" w14:textId="77777777" w:rsidR="00A8278C" w:rsidRDefault="00A8278C" w:rsidP="00B16C24">
      <w:pPr>
        <w:rPr>
          <w:rFonts w:ascii="Arial" w:hAnsi="Arial" w:cs="Arial"/>
          <w:sz w:val="24"/>
          <w:szCs w:val="24"/>
          <w:lang w:val="en-GB"/>
        </w:rPr>
      </w:pPr>
    </w:p>
    <w:p w14:paraId="02BE2ED2" w14:textId="77777777" w:rsidR="00BE2321" w:rsidRPr="00BE2321" w:rsidRDefault="00BE2321" w:rsidP="00BE2321">
      <w:pPr>
        <w:pStyle w:val="Paragraphedeliste"/>
        <w:rPr>
          <w:rFonts w:ascii="Arial" w:hAnsi="Arial" w:cs="Arial"/>
          <w:sz w:val="24"/>
          <w:szCs w:val="24"/>
          <w:lang w:val="en-GB"/>
        </w:rPr>
      </w:pPr>
    </w:p>
    <w:p w14:paraId="11CCB6D8" w14:textId="77777777" w:rsidR="00323321" w:rsidRDefault="00323321" w:rsidP="00323321">
      <w:pPr>
        <w:rPr>
          <w:rFonts w:ascii="Arial" w:hAnsi="Arial" w:cs="Arial"/>
          <w:sz w:val="24"/>
          <w:szCs w:val="24"/>
          <w:lang w:val="en-GB"/>
        </w:rPr>
      </w:pPr>
      <w:r>
        <w:rPr>
          <w:rFonts w:ascii="Arial" w:hAnsi="Arial" w:cs="Arial"/>
          <w:sz w:val="24"/>
          <w:szCs w:val="24"/>
          <w:lang w:val="en-GB"/>
        </w:rPr>
        <w:t>References:</w:t>
      </w:r>
    </w:p>
    <w:p w14:paraId="758F25E7" w14:textId="77777777" w:rsidR="00323321" w:rsidRPr="00073B05" w:rsidRDefault="00323321" w:rsidP="00323321">
      <w:pPr>
        <w:pStyle w:val="Paragraphedeliste"/>
        <w:spacing w:after="0"/>
        <w:rPr>
          <w:rFonts w:ascii="Arial" w:hAnsi="Arial" w:cs="Arial"/>
          <w:sz w:val="24"/>
          <w:szCs w:val="24"/>
          <w:lang w:val="fr-FR"/>
        </w:rPr>
      </w:pPr>
    </w:p>
    <w:p w14:paraId="0FADF9EB" w14:textId="77777777" w:rsidR="00323321" w:rsidRPr="00E67765" w:rsidRDefault="00323321" w:rsidP="00323321">
      <w:pPr>
        <w:pStyle w:val="Paragraphedeliste"/>
        <w:numPr>
          <w:ilvl w:val="0"/>
          <w:numId w:val="1"/>
        </w:numPr>
        <w:spacing w:after="0"/>
        <w:rPr>
          <w:rFonts w:ascii="Arial" w:hAnsi="Arial" w:cs="Arial"/>
          <w:sz w:val="24"/>
          <w:szCs w:val="24"/>
          <w:lang w:val="en-GB"/>
        </w:rPr>
      </w:pPr>
      <w:r w:rsidRPr="006E6480">
        <w:rPr>
          <w:rFonts w:ascii="Arial" w:hAnsi="Arial" w:cs="Arial"/>
          <w:sz w:val="24"/>
          <w:szCs w:val="24"/>
          <w:lang w:val="en-GB"/>
        </w:rPr>
        <w:t xml:space="preserve">Oboler, A., Welsh, K. </w:t>
      </w:r>
      <w:r>
        <w:rPr>
          <w:rFonts w:ascii="Arial" w:hAnsi="Arial" w:cs="Arial"/>
          <w:sz w:val="24"/>
          <w:szCs w:val="24"/>
          <w:lang w:val="en-GB"/>
        </w:rPr>
        <w:t>&amp;</w:t>
      </w:r>
      <w:r w:rsidRPr="006E6480">
        <w:rPr>
          <w:rFonts w:ascii="Arial" w:hAnsi="Arial" w:cs="Arial"/>
          <w:sz w:val="24"/>
          <w:szCs w:val="24"/>
          <w:lang w:val="en-GB"/>
        </w:rPr>
        <w:t xml:space="preserve"> Cruz, L. (2012) The danger of big data: social media as computational social science”</w:t>
      </w:r>
      <w:r>
        <w:rPr>
          <w:rFonts w:ascii="Arial" w:hAnsi="Arial" w:cs="Arial"/>
          <w:sz w:val="24"/>
          <w:szCs w:val="24"/>
          <w:lang w:val="en-GB"/>
        </w:rPr>
        <w:t>.</w:t>
      </w:r>
      <w:r w:rsidRPr="006E6480">
        <w:rPr>
          <w:rFonts w:ascii="Arial" w:hAnsi="Arial" w:cs="Arial"/>
          <w:sz w:val="24"/>
          <w:szCs w:val="24"/>
          <w:lang w:val="en-GB"/>
        </w:rPr>
        <w:t xml:space="preserve"> </w:t>
      </w:r>
      <w:r w:rsidRPr="00784993">
        <w:rPr>
          <w:rFonts w:ascii="Arial" w:hAnsi="Arial" w:cs="Arial"/>
          <w:i/>
          <w:iCs/>
          <w:sz w:val="24"/>
          <w:szCs w:val="24"/>
          <w:lang w:val="en-GB"/>
        </w:rPr>
        <w:t>First Monday</w:t>
      </w:r>
      <w:r w:rsidRPr="006E6480">
        <w:rPr>
          <w:rFonts w:ascii="Arial" w:hAnsi="Arial" w:cs="Arial"/>
          <w:sz w:val="24"/>
          <w:szCs w:val="24"/>
          <w:lang w:val="en-GB"/>
        </w:rPr>
        <w:t xml:space="preserve"> 17(7).</w:t>
      </w:r>
      <w:r>
        <w:rPr>
          <w:rFonts w:ascii="Arial" w:hAnsi="Arial" w:cs="Arial"/>
          <w:sz w:val="24"/>
          <w:szCs w:val="24"/>
          <w:lang w:val="en-GB"/>
        </w:rPr>
        <w:t xml:space="preserve"> </w:t>
      </w:r>
      <w:r w:rsidRPr="00971ACC">
        <w:rPr>
          <w:rFonts w:ascii="Arial" w:hAnsi="Arial" w:cs="Arial"/>
          <w:sz w:val="24"/>
          <w:szCs w:val="24"/>
          <w:lang w:val="en-GB"/>
        </w:rPr>
        <w:t xml:space="preserve">DOI: </w:t>
      </w:r>
      <w:hyperlink r:id="rId7" w:history="1">
        <w:r w:rsidRPr="00971ACC">
          <w:rPr>
            <w:rStyle w:val="Lienhypertexte"/>
            <w:rFonts w:ascii="Arial" w:hAnsi="Arial" w:cs="Arial"/>
            <w:sz w:val="24"/>
            <w:szCs w:val="24"/>
            <w:lang w:val="en-GB"/>
          </w:rPr>
          <w:t>https://doi.org/10.5210/fm.v17i7.3993</w:t>
        </w:r>
      </w:hyperlink>
    </w:p>
    <w:p w14:paraId="20596E89" w14:textId="77777777" w:rsidR="00323321" w:rsidRPr="00E67765" w:rsidRDefault="00323321" w:rsidP="00323321">
      <w:pPr>
        <w:pStyle w:val="Paragraphedeliste"/>
        <w:rPr>
          <w:rFonts w:ascii="Arial" w:hAnsi="Arial" w:cs="Arial"/>
          <w:sz w:val="24"/>
          <w:szCs w:val="24"/>
          <w:lang w:val="en-GB"/>
        </w:rPr>
      </w:pPr>
    </w:p>
    <w:p w14:paraId="21F24028" w14:textId="77777777" w:rsidR="00323321" w:rsidRPr="00A10778" w:rsidRDefault="00323321" w:rsidP="00323321">
      <w:pPr>
        <w:pStyle w:val="Paragraphedeliste"/>
        <w:numPr>
          <w:ilvl w:val="0"/>
          <w:numId w:val="1"/>
        </w:numPr>
        <w:spacing w:after="0"/>
        <w:rPr>
          <w:rFonts w:ascii="Arial" w:hAnsi="Arial" w:cs="Arial"/>
          <w:sz w:val="24"/>
          <w:szCs w:val="24"/>
          <w:lang w:val="en-GB"/>
        </w:rPr>
      </w:pPr>
      <w:r w:rsidRPr="00A10778">
        <w:rPr>
          <w:rFonts w:ascii="Arial" w:hAnsi="Arial" w:cs="Arial"/>
          <w:sz w:val="24"/>
          <w:szCs w:val="24"/>
          <w:lang w:val="en-GB"/>
        </w:rPr>
        <w:t>Turban, E., Pollard, C., &amp; Wood, G. (2018)</w:t>
      </w:r>
      <w:r>
        <w:rPr>
          <w:rFonts w:ascii="Arial" w:hAnsi="Arial" w:cs="Arial"/>
          <w:sz w:val="24"/>
          <w:szCs w:val="24"/>
          <w:lang w:val="en-GB"/>
        </w:rPr>
        <w:t xml:space="preserve"> </w:t>
      </w:r>
      <w:r w:rsidRPr="0054755D">
        <w:rPr>
          <w:rFonts w:ascii="Arial" w:hAnsi="Arial" w:cs="Arial"/>
          <w:i/>
          <w:iCs/>
          <w:sz w:val="24"/>
          <w:szCs w:val="24"/>
          <w:lang w:val="en-GB"/>
        </w:rPr>
        <w:t>Information technology for management: On-demand strategies for performance, growth, and sustainability</w:t>
      </w:r>
      <w:r w:rsidRPr="00A10778">
        <w:rPr>
          <w:rFonts w:ascii="Arial" w:hAnsi="Arial" w:cs="Arial"/>
          <w:sz w:val="24"/>
          <w:szCs w:val="24"/>
          <w:lang w:val="en-GB"/>
        </w:rPr>
        <w:t>.</w:t>
      </w:r>
      <w:r>
        <w:rPr>
          <w:rFonts w:ascii="Arial" w:hAnsi="Arial" w:cs="Arial"/>
          <w:sz w:val="24"/>
          <w:szCs w:val="24"/>
          <w:lang w:val="en-GB"/>
        </w:rPr>
        <w:t xml:space="preserve"> 9</w:t>
      </w:r>
      <w:r w:rsidRPr="00971ACC">
        <w:rPr>
          <w:rFonts w:ascii="Arial" w:hAnsi="Arial" w:cs="Arial"/>
          <w:sz w:val="24"/>
          <w:szCs w:val="24"/>
          <w:vertAlign w:val="superscript"/>
          <w:lang w:val="en-GB"/>
        </w:rPr>
        <w:t>th</w:t>
      </w:r>
      <w:r>
        <w:rPr>
          <w:rFonts w:ascii="Arial" w:hAnsi="Arial" w:cs="Arial"/>
          <w:sz w:val="24"/>
          <w:szCs w:val="24"/>
          <w:lang w:val="en-GB"/>
        </w:rPr>
        <w:t xml:space="preserve"> ed.</w:t>
      </w:r>
      <w:r w:rsidRPr="00A10778">
        <w:rPr>
          <w:rFonts w:ascii="Arial" w:hAnsi="Arial" w:cs="Arial"/>
          <w:sz w:val="24"/>
          <w:szCs w:val="24"/>
          <w:lang w:val="en-GB"/>
        </w:rPr>
        <w:t xml:space="preserve"> John Wiley &amp; Sons.</w:t>
      </w:r>
    </w:p>
    <w:p w14:paraId="659415D2" w14:textId="77777777" w:rsidR="00323321" w:rsidRPr="00E03265" w:rsidRDefault="00323321" w:rsidP="00323321">
      <w:pPr>
        <w:spacing w:after="0"/>
        <w:rPr>
          <w:rFonts w:ascii="Arial" w:hAnsi="Arial" w:cs="Arial"/>
          <w:sz w:val="24"/>
          <w:szCs w:val="24"/>
        </w:rPr>
      </w:pPr>
    </w:p>
    <w:p w14:paraId="7D160A94" w14:textId="77777777" w:rsidR="00323321" w:rsidRDefault="00323321" w:rsidP="00323321">
      <w:pPr>
        <w:pStyle w:val="Paragraphedeliste"/>
        <w:numPr>
          <w:ilvl w:val="0"/>
          <w:numId w:val="1"/>
        </w:numPr>
        <w:spacing w:after="0"/>
        <w:rPr>
          <w:rFonts w:ascii="Arial" w:hAnsi="Arial" w:cs="Arial"/>
          <w:sz w:val="24"/>
          <w:szCs w:val="24"/>
          <w:lang w:val="en-GB"/>
        </w:rPr>
      </w:pPr>
      <w:r w:rsidRPr="00073B05">
        <w:rPr>
          <w:rFonts w:ascii="Arial" w:hAnsi="Arial" w:cs="Arial"/>
          <w:sz w:val="24"/>
          <w:szCs w:val="24"/>
          <w:lang w:val="en-GB"/>
        </w:rPr>
        <w:t>University of Essex (2024) Postgraduate Course MSc Enterprise IT Management.</w:t>
      </w:r>
      <w:r>
        <w:rPr>
          <w:rFonts w:ascii="Arial" w:hAnsi="Arial" w:cs="Arial"/>
          <w:sz w:val="24"/>
          <w:szCs w:val="24"/>
          <w:lang w:val="en-GB"/>
        </w:rPr>
        <w:t xml:space="preserve"> </w:t>
      </w:r>
      <w:r w:rsidRPr="00073B05">
        <w:rPr>
          <w:rFonts w:ascii="Arial" w:hAnsi="Arial" w:cs="Arial"/>
          <w:sz w:val="24"/>
          <w:szCs w:val="24"/>
          <w:lang w:val="en-GB"/>
        </w:rPr>
        <w:t>Available from: https://online.essex.ac.uk/courses/msc-enterprise-it-management/#overview [Accessed by 23 April 2024]</w:t>
      </w:r>
    </w:p>
    <w:p w14:paraId="2660CD87" w14:textId="77777777" w:rsidR="006E6480" w:rsidRPr="006E6480" w:rsidRDefault="006E6480" w:rsidP="006E6480">
      <w:pPr>
        <w:pStyle w:val="Paragraphedeliste"/>
        <w:rPr>
          <w:rFonts w:ascii="Arial" w:hAnsi="Arial" w:cs="Arial"/>
          <w:sz w:val="24"/>
          <w:szCs w:val="24"/>
          <w:lang w:val="en-GB"/>
        </w:rPr>
      </w:pPr>
    </w:p>
    <w:sectPr w:rsidR="006E6480" w:rsidRPr="006E648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85E77" w14:textId="77777777" w:rsidR="00AC3D9B" w:rsidRDefault="00AC3D9B" w:rsidP="009A50E3">
      <w:pPr>
        <w:spacing w:after="0" w:line="240" w:lineRule="auto"/>
      </w:pPr>
      <w:r>
        <w:separator/>
      </w:r>
    </w:p>
  </w:endnote>
  <w:endnote w:type="continuationSeparator" w:id="0">
    <w:p w14:paraId="0BF13C2E" w14:textId="77777777" w:rsidR="00AC3D9B" w:rsidRDefault="00AC3D9B" w:rsidP="009A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665125"/>
      <w:docPartObj>
        <w:docPartGallery w:val="Page Numbers (Bottom of Page)"/>
        <w:docPartUnique/>
      </w:docPartObj>
    </w:sdtPr>
    <w:sdtContent>
      <w:p w14:paraId="69E8E97A" w14:textId="162AE6AB" w:rsidR="009A50E3" w:rsidRDefault="009A50E3">
        <w:pPr>
          <w:pStyle w:val="Pieddepage"/>
          <w:jc w:val="right"/>
        </w:pPr>
        <w:r>
          <w:fldChar w:fldCharType="begin"/>
        </w:r>
        <w:r>
          <w:instrText>PAGE   \* MERGEFORMAT</w:instrText>
        </w:r>
        <w:r>
          <w:fldChar w:fldCharType="separate"/>
        </w:r>
        <w:r>
          <w:rPr>
            <w:lang w:val="fr-FR"/>
          </w:rPr>
          <w:t>2</w:t>
        </w:r>
        <w:r>
          <w:fldChar w:fldCharType="end"/>
        </w:r>
      </w:p>
    </w:sdtContent>
  </w:sdt>
  <w:p w14:paraId="134EA827" w14:textId="77777777" w:rsidR="009A50E3" w:rsidRDefault="009A50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7A75" w14:textId="77777777" w:rsidR="00AC3D9B" w:rsidRDefault="00AC3D9B" w:rsidP="009A50E3">
      <w:pPr>
        <w:spacing w:after="0" w:line="240" w:lineRule="auto"/>
      </w:pPr>
      <w:r>
        <w:separator/>
      </w:r>
    </w:p>
  </w:footnote>
  <w:footnote w:type="continuationSeparator" w:id="0">
    <w:p w14:paraId="5B9C11AB" w14:textId="77777777" w:rsidR="00AC3D9B" w:rsidRDefault="00AC3D9B" w:rsidP="009A5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143FD"/>
    <w:multiLevelType w:val="hybridMultilevel"/>
    <w:tmpl w:val="69BA6318"/>
    <w:lvl w:ilvl="0" w:tplc="1CAA200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389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24"/>
    <w:rsid w:val="00073B05"/>
    <w:rsid w:val="000C3327"/>
    <w:rsid w:val="000E36F7"/>
    <w:rsid w:val="000F7E2A"/>
    <w:rsid w:val="001D5A78"/>
    <w:rsid w:val="002104D7"/>
    <w:rsid w:val="00216953"/>
    <w:rsid w:val="002328AA"/>
    <w:rsid w:val="00267E60"/>
    <w:rsid w:val="002777A9"/>
    <w:rsid w:val="00323321"/>
    <w:rsid w:val="0035005A"/>
    <w:rsid w:val="0036381E"/>
    <w:rsid w:val="003A26D1"/>
    <w:rsid w:val="003A7D85"/>
    <w:rsid w:val="0049307F"/>
    <w:rsid w:val="004B2515"/>
    <w:rsid w:val="004C285D"/>
    <w:rsid w:val="004E7C2C"/>
    <w:rsid w:val="00515920"/>
    <w:rsid w:val="0054755D"/>
    <w:rsid w:val="00565313"/>
    <w:rsid w:val="0057351A"/>
    <w:rsid w:val="005B4D46"/>
    <w:rsid w:val="005E6988"/>
    <w:rsid w:val="006071D6"/>
    <w:rsid w:val="00613A6F"/>
    <w:rsid w:val="00624A24"/>
    <w:rsid w:val="006567C2"/>
    <w:rsid w:val="00682075"/>
    <w:rsid w:val="0068594F"/>
    <w:rsid w:val="006A1E96"/>
    <w:rsid w:val="006E6480"/>
    <w:rsid w:val="006F728A"/>
    <w:rsid w:val="00735E1A"/>
    <w:rsid w:val="00784993"/>
    <w:rsid w:val="00786871"/>
    <w:rsid w:val="007A1445"/>
    <w:rsid w:val="007D4989"/>
    <w:rsid w:val="007E58E4"/>
    <w:rsid w:val="00871284"/>
    <w:rsid w:val="0088083A"/>
    <w:rsid w:val="008B0D38"/>
    <w:rsid w:val="008B5EFF"/>
    <w:rsid w:val="008D5B2B"/>
    <w:rsid w:val="00971ACC"/>
    <w:rsid w:val="00990D39"/>
    <w:rsid w:val="009A50E3"/>
    <w:rsid w:val="009D2800"/>
    <w:rsid w:val="009F2BD7"/>
    <w:rsid w:val="00A07847"/>
    <w:rsid w:val="00A10778"/>
    <w:rsid w:val="00A11AC7"/>
    <w:rsid w:val="00A8278C"/>
    <w:rsid w:val="00AB1814"/>
    <w:rsid w:val="00AC3D9B"/>
    <w:rsid w:val="00B1042A"/>
    <w:rsid w:val="00B16C24"/>
    <w:rsid w:val="00B35A73"/>
    <w:rsid w:val="00B51447"/>
    <w:rsid w:val="00BE2321"/>
    <w:rsid w:val="00C11BEC"/>
    <w:rsid w:val="00D01586"/>
    <w:rsid w:val="00D31CF9"/>
    <w:rsid w:val="00D914E6"/>
    <w:rsid w:val="00E03265"/>
    <w:rsid w:val="00E3312D"/>
    <w:rsid w:val="00E67765"/>
    <w:rsid w:val="00EB7081"/>
    <w:rsid w:val="00EC7E0B"/>
    <w:rsid w:val="00F0733F"/>
    <w:rsid w:val="00F129FD"/>
    <w:rsid w:val="00F80AED"/>
    <w:rsid w:val="00FA61D4"/>
    <w:rsid w:val="00FE3338"/>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6831"/>
  <w15:chartTrackingRefBased/>
  <w15:docId w15:val="{2B867C84-CF72-4818-A787-D56F38A4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6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16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16C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16C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16C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16C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6C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6C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6C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C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6C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6C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16C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16C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16C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6C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6C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6C24"/>
    <w:rPr>
      <w:rFonts w:eastAsiaTheme="majorEastAsia" w:cstheme="majorBidi"/>
      <w:color w:val="272727" w:themeColor="text1" w:themeTint="D8"/>
    </w:rPr>
  </w:style>
  <w:style w:type="paragraph" w:styleId="Titre">
    <w:name w:val="Title"/>
    <w:basedOn w:val="Normal"/>
    <w:next w:val="Normal"/>
    <w:link w:val="TitreCar"/>
    <w:uiPriority w:val="10"/>
    <w:qFormat/>
    <w:rsid w:val="00B16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6C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6C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6C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6C24"/>
    <w:pPr>
      <w:spacing w:before="160"/>
      <w:jc w:val="center"/>
    </w:pPr>
    <w:rPr>
      <w:i/>
      <w:iCs/>
      <w:color w:val="404040" w:themeColor="text1" w:themeTint="BF"/>
    </w:rPr>
  </w:style>
  <w:style w:type="character" w:customStyle="1" w:styleId="CitationCar">
    <w:name w:val="Citation Car"/>
    <w:basedOn w:val="Policepardfaut"/>
    <w:link w:val="Citation"/>
    <w:uiPriority w:val="29"/>
    <w:rsid w:val="00B16C24"/>
    <w:rPr>
      <w:i/>
      <w:iCs/>
      <w:color w:val="404040" w:themeColor="text1" w:themeTint="BF"/>
    </w:rPr>
  </w:style>
  <w:style w:type="paragraph" w:styleId="Paragraphedeliste">
    <w:name w:val="List Paragraph"/>
    <w:basedOn w:val="Normal"/>
    <w:uiPriority w:val="34"/>
    <w:qFormat/>
    <w:rsid w:val="00B16C24"/>
    <w:pPr>
      <w:ind w:left="720"/>
      <w:contextualSpacing/>
    </w:pPr>
  </w:style>
  <w:style w:type="character" w:styleId="Accentuationintense">
    <w:name w:val="Intense Emphasis"/>
    <w:basedOn w:val="Policepardfaut"/>
    <w:uiPriority w:val="21"/>
    <w:qFormat/>
    <w:rsid w:val="00B16C24"/>
    <w:rPr>
      <w:i/>
      <w:iCs/>
      <w:color w:val="0F4761" w:themeColor="accent1" w:themeShade="BF"/>
    </w:rPr>
  </w:style>
  <w:style w:type="paragraph" w:styleId="Citationintense">
    <w:name w:val="Intense Quote"/>
    <w:basedOn w:val="Normal"/>
    <w:next w:val="Normal"/>
    <w:link w:val="CitationintenseCar"/>
    <w:uiPriority w:val="30"/>
    <w:qFormat/>
    <w:rsid w:val="00B16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16C24"/>
    <w:rPr>
      <w:i/>
      <w:iCs/>
      <w:color w:val="0F4761" w:themeColor="accent1" w:themeShade="BF"/>
    </w:rPr>
  </w:style>
  <w:style w:type="character" w:styleId="Rfrenceintense">
    <w:name w:val="Intense Reference"/>
    <w:basedOn w:val="Policepardfaut"/>
    <w:uiPriority w:val="32"/>
    <w:qFormat/>
    <w:rsid w:val="00B16C24"/>
    <w:rPr>
      <w:b/>
      <w:bCs/>
      <w:smallCaps/>
      <w:color w:val="0F4761" w:themeColor="accent1" w:themeShade="BF"/>
      <w:spacing w:val="5"/>
    </w:rPr>
  </w:style>
  <w:style w:type="paragraph" w:styleId="En-tte">
    <w:name w:val="header"/>
    <w:basedOn w:val="Normal"/>
    <w:link w:val="En-tteCar"/>
    <w:uiPriority w:val="99"/>
    <w:unhideWhenUsed/>
    <w:rsid w:val="009A50E3"/>
    <w:pPr>
      <w:tabs>
        <w:tab w:val="center" w:pos="4536"/>
        <w:tab w:val="right" w:pos="9072"/>
      </w:tabs>
      <w:spacing w:after="0" w:line="240" w:lineRule="auto"/>
    </w:pPr>
  </w:style>
  <w:style w:type="character" w:customStyle="1" w:styleId="En-tteCar">
    <w:name w:val="En-tête Car"/>
    <w:basedOn w:val="Policepardfaut"/>
    <w:link w:val="En-tte"/>
    <w:uiPriority w:val="99"/>
    <w:rsid w:val="009A50E3"/>
  </w:style>
  <w:style w:type="paragraph" w:styleId="Pieddepage">
    <w:name w:val="footer"/>
    <w:basedOn w:val="Normal"/>
    <w:link w:val="PieddepageCar"/>
    <w:uiPriority w:val="99"/>
    <w:unhideWhenUsed/>
    <w:rsid w:val="009A5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0E3"/>
  </w:style>
  <w:style w:type="character" w:styleId="Lienhypertexte">
    <w:name w:val="Hyperlink"/>
    <w:basedOn w:val="Policepardfaut"/>
    <w:uiPriority w:val="99"/>
    <w:unhideWhenUsed/>
    <w:rsid w:val="006567C2"/>
    <w:rPr>
      <w:color w:val="467886" w:themeColor="hyperlink"/>
      <w:u w:val="single"/>
    </w:rPr>
  </w:style>
  <w:style w:type="character" w:styleId="Mentionnonrsolue">
    <w:name w:val="Unresolved Mention"/>
    <w:basedOn w:val="Policepardfaut"/>
    <w:uiPriority w:val="99"/>
    <w:semiHidden/>
    <w:unhideWhenUsed/>
    <w:rsid w:val="00656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5210/fm.v17i7.39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AKAFFOU</dc:creator>
  <cp:keywords/>
  <dc:description/>
  <cp:lastModifiedBy>Nelson AKAFFOU</cp:lastModifiedBy>
  <cp:revision>4</cp:revision>
  <dcterms:created xsi:type="dcterms:W3CDTF">2024-04-24T17:33:00Z</dcterms:created>
  <dcterms:modified xsi:type="dcterms:W3CDTF">2024-04-24T18:20:00Z</dcterms:modified>
</cp:coreProperties>
</file>