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6"/>
        <w:gridCol w:w="2630"/>
        <w:gridCol w:w="2630"/>
      </w:tblGrid>
      <w:tr w:rsidR="00FB0525" w:rsidTr="00C32F4D">
        <w:tc>
          <w:tcPr>
            <w:tcW w:w="3005" w:type="dxa"/>
          </w:tcPr>
          <w:p w:rsidR="00C32F4D" w:rsidRDefault="00C32F4D" w:rsidP="00C32F4D">
            <w:pPr>
              <w:jc w:val="center"/>
            </w:pPr>
            <w:r>
              <w:rPr>
                <w:rFonts w:hint="eastAsia"/>
              </w:rPr>
              <w:t>구조</w:t>
            </w:r>
          </w:p>
        </w:tc>
        <w:tc>
          <w:tcPr>
            <w:tcW w:w="3005" w:type="dxa"/>
          </w:tcPr>
          <w:p w:rsidR="00C32F4D" w:rsidRDefault="00C32F4D" w:rsidP="00C32F4D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3006" w:type="dxa"/>
          </w:tcPr>
          <w:p w:rsidR="00C32F4D" w:rsidRDefault="00C32F4D" w:rsidP="00C32F4D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</w:tr>
      <w:tr w:rsidR="00FB0525" w:rsidTr="00C32F4D">
        <w:tc>
          <w:tcPr>
            <w:tcW w:w="3005" w:type="dxa"/>
          </w:tcPr>
          <w:p w:rsidR="00C32F4D" w:rsidRDefault="00FB0525" w:rsidP="00FB052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95500" cy="1019175"/>
                  <wp:effectExtent l="0" t="0" r="0" b="9525"/>
                  <wp:docPr id="5" name="그림 5" descr="https://blog.kakaocdn.net/dn/rcRkI/btqYTOH3zVQ/sKHhYIEeAzNyfJY6mZikBk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blog.kakaocdn.net/dn/rcRkI/btqYTOH3zVQ/sKHhYIEeAzNyfJY6mZikBk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br/>
            </w:r>
            <w:proofErr w:type="spellStart"/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>버스형</w:t>
            </w:r>
            <w:proofErr w:type="spellEnd"/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>구조</w:t>
            </w:r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 xml:space="preserve"> (Bus)</w:t>
            </w:r>
          </w:p>
        </w:tc>
        <w:tc>
          <w:tcPr>
            <w:tcW w:w="3005" w:type="dxa"/>
          </w:tcPr>
          <w:p w:rsidR="00C32F4D" w:rsidRDefault="0062124A" w:rsidP="0062124A">
            <w:pPr>
              <w:rPr>
                <w:rFonts w:hint="eastAsia"/>
              </w:rPr>
            </w:pPr>
            <w:r>
              <w:rPr>
                <w:rFonts w:ascii="Noto Sans KR" w:hAnsi="Noto Sans KR"/>
                <w:color w:val="555555"/>
              </w:rPr>
              <w:t>구조가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간단하기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때문에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설치가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용이</w:t>
            </w:r>
            <w:r>
              <w:rPr>
                <w:rFonts w:ascii="Noto Sans KR" w:hAnsi="Noto Sans KR"/>
                <w:color w:val="555555"/>
              </w:rPr>
              <w:t xml:space="preserve">, </w:t>
            </w:r>
            <w:r>
              <w:rPr>
                <w:rFonts w:ascii="Noto Sans KR" w:hAnsi="Noto Sans KR"/>
                <w:color w:val="555555"/>
              </w:rPr>
              <w:t>저렴한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비용</w:t>
            </w:r>
            <w:r>
              <w:rPr>
                <w:rFonts w:ascii="Noto Sans KR" w:hAnsi="Noto Sans KR"/>
                <w:color w:val="555555"/>
              </w:rPr>
              <w:t xml:space="preserve">, </w:t>
            </w:r>
            <w:r>
              <w:rPr>
                <w:rFonts w:ascii="Noto Sans KR" w:hAnsi="Noto Sans KR"/>
                <w:color w:val="555555"/>
              </w:rPr>
              <w:t>네트워크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회선에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노드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추가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삭제가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용이</w:t>
            </w:r>
          </w:p>
        </w:tc>
        <w:tc>
          <w:tcPr>
            <w:tcW w:w="3006" w:type="dxa"/>
          </w:tcPr>
          <w:p w:rsidR="00C32F4D" w:rsidRDefault="00D17908" w:rsidP="00D17908">
            <w:r>
              <w:rPr>
                <w:rFonts w:ascii="Noto Sans KR" w:hAnsi="Noto Sans KR"/>
                <w:color w:val="555555"/>
              </w:rPr>
              <w:t>노드를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무분별하게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추가할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경우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네트워크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성능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저하</w:t>
            </w:r>
            <w:r>
              <w:rPr>
                <w:rFonts w:ascii="Noto Sans KR" w:hAnsi="Noto Sans KR"/>
                <w:color w:val="555555"/>
              </w:rPr>
              <w:t xml:space="preserve">, </w:t>
            </w:r>
            <w:r>
              <w:rPr>
                <w:rFonts w:ascii="Noto Sans KR" w:hAnsi="Noto Sans KR"/>
                <w:color w:val="555555"/>
              </w:rPr>
              <w:t>회선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특정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부분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고장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시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전체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네트워크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영향</w:t>
            </w:r>
          </w:p>
        </w:tc>
      </w:tr>
      <w:tr w:rsidR="00FB0525" w:rsidTr="00C32F4D">
        <w:tc>
          <w:tcPr>
            <w:tcW w:w="3005" w:type="dxa"/>
          </w:tcPr>
          <w:p w:rsidR="00C32F4D" w:rsidRDefault="00FB0525" w:rsidP="00FB052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8375" cy="971550"/>
                  <wp:effectExtent l="0" t="0" r="9525" b="0"/>
                  <wp:docPr id="6" name="그림 6" descr="https://blog.kakaocdn.net/dn/bxgIYx/btqYZ6g6viF/2nB4NZur8ig6BBZDKLBAg0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blog.kakaocdn.net/dn/bxgIYx/btqYZ6g6viF/2nB4NZur8ig6BBZDKLBAg0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br/>
            </w:r>
            <w:proofErr w:type="spellStart"/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>트리형</w:t>
            </w:r>
            <w:proofErr w:type="spellEnd"/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>구조</w:t>
            </w:r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 xml:space="preserve"> (Tree)</w:t>
            </w:r>
          </w:p>
        </w:tc>
        <w:tc>
          <w:tcPr>
            <w:tcW w:w="3005" w:type="dxa"/>
          </w:tcPr>
          <w:p w:rsidR="00C32F4D" w:rsidRDefault="005C3CE4" w:rsidP="005C3CE4">
            <w:r>
              <w:rPr>
                <w:rFonts w:ascii="Noto Sans KR" w:hAnsi="Noto Sans KR"/>
                <w:color w:val="555555"/>
              </w:rPr>
              <w:t>각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노드가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계층적으로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연결되어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있는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구성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형태로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나뭇가지가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사방으로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뻗어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있는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것과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유사한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모양의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구조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형태이다</w:t>
            </w:r>
            <w:r>
              <w:rPr>
                <w:rFonts w:ascii="Noto Sans KR" w:hAnsi="Noto Sans KR"/>
                <w:color w:val="555555"/>
              </w:rPr>
              <w:t>.</w:t>
            </w:r>
            <w:r>
              <w:rPr>
                <w:rFonts w:ascii="Noto Sans KR" w:hAnsi="Noto Sans KR"/>
                <w:color w:val="555555"/>
              </w:rPr>
              <w:br/>
            </w:r>
            <w:r>
              <w:rPr>
                <w:rFonts w:ascii="Noto Sans KR" w:hAnsi="Noto Sans KR"/>
                <w:color w:val="555555"/>
              </w:rPr>
              <w:br/>
            </w:r>
            <w:r>
              <w:rPr>
                <w:rFonts w:ascii="Noto Sans KR" w:hAnsi="Noto Sans KR"/>
                <w:color w:val="555555"/>
              </w:rPr>
              <w:t>허브만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준비되어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있다면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많은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단말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노드를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쉽게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연결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가능하다</w:t>
            </w:r>
            <w:r>
              <w:rPr>
                <w:rFonts w:ascii="Noto Sans KR" w:hAnsi="Noto Sans KR"/>
                <w:color w:val="555555"/>
              </w:rPr>
              <w:t>.</w:t>
            </w:r>
          </w:p>
        </w:tc>
        <w:tc>
          <w:tcPr>
            <w:tcW w:w="3006" w:type="dxa"/>
          </w:tcPr>
          <w:p w:rsidR="00C32F4D" w:rsidRDefault="00D17908" w:rsidP="00D17908">
            <w:r>
              <w:rPr>
                <w:rFonts w:ascii="Noto Sans KR" w:hAnsi="Noto Sans KR"/>
                <w:color w:val="555555"/>
              </w:rPr>
              <w:t>모든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네트워크가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허브를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통해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이뤄지므로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proofErr w:type="spellStart"/>
            <w:r>
              <w:rPr>
                <w:rFonts w:ascii="Noto Sans KR" w:hAnsi="Noto Sans KR"/>
                <w:color w:val="555555"/>
              </w:rPr>
              <w:t>스타형처럼</w:t>
            </w:r>
            <w:proofErr w:type="spellEnd"/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허브가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proofErr w:type="spellStart"/>
            <w:r>
              <w:rPr>
                <w:rFonts w:ascii="Noto Sans KR" w:hAnsi="Noto Sans KR"/>
                <w:color w:val="555555"/>
              </w:rPr>
              <w:t>고장나지</w:t>
            </w:r>
            <w:proofErr w:type="spellEnd"/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않으면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연결된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단말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노드의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네트워크가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제한됨</w:t>
            </w:r>
          </w:p>
        </w:tc>
      </w:tr>
      <w:tr w:rsidR="00FB0525" w:rsidTr="00C32F4D">
        <w:tc>
          <w:tcPr>
            <w:tcW w:w="3005" w:type="dxa"/>
          </w:tcPr>
          <w:p w:rsidR="00C32F4D" w:rsidRDefault="00FB0525" w:rsidP="00FB052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52650" cy="876300"/>
                  <wp:effectExtent l="0" t="0" r="0" b="0"/>
                  <wp:docPr id="7" name="그림 7" descr="https://blog.kakaocdn.net/dn/EZc1k/btqYQxmngrb/EK4HKHMSsfakE5KBv1gch0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blog.kakaocdn.net/dn/EZc1k/btqYQxmngrb/EK4HKHMSsfakE5KBv1gch0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br/>
            </w:r>
            <w:proofErr w:type="spellStart"/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>링형</w:t>
            </w:r>
            <w:proofErr w:type="spellEnd"/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>구조</w:t>
            </w:r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 xml:space="preserve"> (Ring)</w:t>
            </w:r>
          </w:p>
        </w:tc>
        <w:tc>
          <w:tcPr>
            <w:tcW w:w="3005" w:type="dxa"/>
          </w:tcPr>
          <w:p w:rsidR="00C32F4D" w:rsidRDefault="00D17908" w:rsidP="00D17908">
            <w:r>
              <w:rPr>
                <w:rFonts w:ascii="Noto Sans KR" w:hAnsi="Noto Sans KR"/>
                <w:color w:val="555555"/>
              </w:rPr>
              <w:t>네트워크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회선에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단말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노드를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추가하거나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삭제하는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등의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네트워크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재구성이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용이</w:t>
            </w:r>
          </w:p>
        </w:tc>
        <w:tc>
          <w:tcPr>
            <w:tcW w:w="3006" w:type="dxa"/>
          </w:tcPr>
          <w:p w:rsidR="00C32F4D" w:rsidRDefault="00D17908" w:rsidP="00D17908">
            <w:r>
              <w:rPr>
                <w:rFonts w:ascii="Noto Sans KR" w:hAnsi="Noto Sans KR"/>
                <w:color w:val="555555"/>
              </w:rPr>
              <w:t>링의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어느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한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부분에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장애가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발생하면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전체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네트워크에</w:t>
            </w:r>
            <w:r>
              <w:rPr>
                <w:rFonts w:ascii="Noto Sans KR" w:hAnsi="Noto Sans KR"/>
                <w:color w:val="555555"/>
              </w:rPr>
              <w:t xml:space="preserve"> </w:t>
            </w:r>
            <w:r>
              <w:rPr>
                <w:rFonts w:ascii="Noto Sans KR" w:hAnsi="Noto Sans KR"/>
                <w:color w:val="555555"/>
              </w:rPr>
              <w:t>영향</w:t>
            </w:r>
          </w:p>
        </w:tc>
      </w:tr>
      <w:tr w:rsidR="00FB0525" w:rsidTr="00C32F4D">
        <w:tc>
          <w:tcPr>
            <w:tcW w:w="3005" w:type="dxa"/>
          </w:tcPr>
          <w:p w:rsidR="00C32F4D" w:rsidRDefault="00FB0525" w:rsidP="00FB052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62175" cy="768596"/>
                  <wp:effectExtent l="0" t="0" r="0" b="0"/>
                  <wp:docPr id="9" name="그림 9" descr="https://blog.kakaocdn.net/dn/pARq4/btqY2sxsYJ9/ChmkZA1ISBYdQiyN0iaUI0/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blog.kakaocdn.net/dn/pARq4/btqY2sxsYJ9/ChmkZA1ISBYdQiyN0iaUI0/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638" cy="83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0525" w:rsidRDefault="00FB0525" w:rsidP="00FB0525">
            <w:pPr>
              <w:jc w:val="center"/>
            </w:pPr>
          </w:p>
          <w:p w:rsidR="00FB0525" w:rsidRDefault="00FB0525" w:rsidP="00FB0525">
            <w:pPr>
              <w:jc w:val="center"/>
              <w:rPr>
                <w:rFonts w:hint="eastAsia"/>
              </w:rPr>
            </w:pPr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>성형</w:t>
            </w:r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>구조</w:t>
            </w:r>
            <w:r>
              <w:rPr>
                <w:rFonts w:ascii="Noto Sans KR" w:hAnsi="Noto Sans KR"/>
                <w:b/>
                <w:bCs/>
                <w:color w:val="666666"/>
                <w:sz w:val="23"/>
                <w:szCs w:val="23"/>
              </w:rPr>
              <w:t xml:space="preserve"> (Star)</w:t>
            </w:r>
          </w:p>
        </w:tc>
        <w:tc>
          <w:tcPr>
            <w:tcW w:w="3005" w:type="dxa"/>
          </w:tcPr>
          <w:p w:rsidR="00C32F4D" w:rsidRDefault="00D17908">
            <w:r>
              <w:rPr>
                <w:rFonts w:ascii="Noto Sans KR" w:hAnsi="Noto Sans KR"/>
                <w:color w:val="666666"/>
                <w:sz w:val="23"/>
                <w:szCs w:val="23"/>
              </w:rPr>
              <w:t>소규모의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>네트워크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>설치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>및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>재구성이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>간편</w:t>
            </w:r>
          </w:p>
        </w:tc>
        <w:tc>
          <w:tcPr>
            <w:tcW w:w="3006" w:type="dxa"/>
          </w:tcPr>
          <w:p w:rsidR="00C32F4D" w:rsidRDefault="00D17908">
            <w:r>
              <w:rPr>
                <w:rFonts w:ascii="Noto Sans KR" w:hAnsi="Noto Sans KR"/>
                <w:color w:val="666666"/>
                <w:sz w:val="23"/>
                <w:szCs w:val="23"/>
              </w:rPr>
              <w:t>중앙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>허브가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>고장이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>나면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>전체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>네트워크에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 xml:space="preserve"> </w:t>
            </w:r>
            <w:r>
              <w:rPr>
                <w:rFonts w:ascii="Noto Sans KR" w:hAnsi="Noto Sans KR"/>
                <w:color w:val="666666"/>
                <w:sz w:val="23"/>
                <w:szCs w:val="23"/>
              </w:rPr>
              <w:t>영향</w:t>
            </w:r>
            <w:bookmarkStart w:id="0" w:name="_GoBack"/>
            <w:bookmarkEnd w:id="0"/>
          </w:p>
        </w:tc>
      </w:tr>
    </w:tbl>
    <w:p w:rsidR="00C96212" w:rsidRDefault="00D17908"/>
    <w:sectPr w:rsidR="00C96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4D"/>
    <w:rsid w:val="005C3CE4"/>
    <w:rsid w:val="005D0E06"/>
    <w:rsid w:val="0062124A"/>
    <w:rsid w:val="00980E01"/>
    <w:rsid w:val="00C32F4D"/>
    <w:rsid w:val="00D17908"/>
    <w:rsid w:val="00FB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F27C"/>
  <w15:chartTrackingRefBased/>
  <w15:docId w15:val="{A02BF2F8-7AC5-4677-BA54-434180DC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212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5</cp:revision>
  <dcterms:created xsi:type="dcterms:W3CDTF">2022-02-23T07:18:00Z</dcterms:created>
  <dcterms:modified xsi:type="dcterms:W3CDTF">2022-02-23T07:21:00Z</dcterms:modified>
</cp:coreProperties>
</file>