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994C" w14:textId="578CC169" w:rsidR="00BA7B97" w:rsidRDefault="00BA7B97" w:rsidP="00BA7B97">
      <w:pPr>
        <w:spacing w:before="80" w:after="160" w:line="276" w:lineRule="auto"/>
        <w:jc w:val="center"/>
        <w:rPr>
          <w:b/>
          <w:bCs/>
          <w:sz w:val="28"/>
          <w:szCs w:val="28"/>
        </w:rPr>
      </w:pPr>
      <w:r>
        <w:rPr>
          <w:b/>
          <w:bCs/>
          <w:sz w:val="28"/>
          <w:szCs w:val="28"/>
        </w:rPr>
        <w:t>Predicting Hospital Length of Stay Using Machine Learning</w:t>
      </w:r>
      <w:r w:rsidR="00743500">
        <w:rPr>
          <w:b/>
          <w:bCs/>
          <w:sz w:val="28"/>
          <w:szCs w:val="28"/>
        </w:rPr>
        <w:t xml:space="preserve"> –</w:t>
      </w:r>
      <w:r w:rsidR="00743500">
        <w:rPr>
          <w:b/>
          <w:bCs/>
          <w:sz w:val="28"/>
          <w:szCs w:val="28"/>
        </w:rPr>
        <w:br/>
        <w:t xml:space="preserve"> Question and Answers</w:t>
      </w:r>
    </w:p>
    <w:p w14:paraId="063B7AE2" w14:textId="77777777" w:rsidR="000B3586" w:rsidRDefault="000B3586" w:rsidP="000B3586">
      <w:pPr>
        <w:spacing w:after="20" w:line="276" w:lineRule="auto"/>
        <w:jc w:val="center"/>
      </w:pPr>
      <w:r>
        <w:rPr>
          <w:b/>
          <w:bCs/>
          <w:sz w:val="22"/>
          <w:szCs w:val="22"/>
        </w:rPr>
        <w:t>Sujish Kumar Indrajith</w:t>
      </w:r>
    </w:p>
    <w:p w14:paraId="32E5DB43" w14:textId="77777777" w:rsidR="000B3586" w:rsidRDefault="000B3586" w:rsidP="000B3586">
      <w:pPr>
        <w:spacing w:line="276" w:lineRule="auto"/>
        <w:jc w:val="center"/>
      </w:pPr>
      <w:r>
        <w:rPr>
          <w:i/>
          <w:iCs/>
        </w:rPr>
        <w:t>Master of Applied Computer Science</w:t>
      </w:r>
    </w:p>
    <w:p w14:paraId="371964CB" w14:textId="77777777" w:rsidR="000B3586" w:rsidRDefault="000B3586" w:rsidP="000B3586">
      <w:pPr>
        <w:spacing w:line="276" w:lineRule="auto"/>
        <w:jc w:val="center"/>
      </w:pPr>
      <w:r>
        <w:rPr>
          <w:i/>
          <w:iCs/>
        </w:rPr>
        <w:t>Grand Valley State University, Allendale, MI, USA</w:t>
      </w:r>
    </w:p>
    <w:p w14:paraId="643C9636" w14:textId="77777777" w:rsidR="000B3586" w:rsidRDefault="000B3586" w:rsidP="000B3586">
      <w:pPr>
        <w:spacing w:after="80" w:line="276" w:lineRule="auto"/>
        <w:jc w:val="center"/>
      </w:pPr>
      <w:r>
        <w:t>indrajis@mail.gvsu.edu</w:t>
      </w:r>
    </w:p>
    <w:p w14:paraId="035B86FD" w14:textId="77777777" w:rsidR="000B3586" w:rsidRDefault="000B3586" w:rsidP="000B3586">
      <w:pPr>
        <w:spacing w:line="276" w:lineRule="auto"/>
        <w:jc w:val="center"/>
      </w:pPr>
      <w:r>
        <w:rPr>
          <w:b/>
          <w:bCs/>
        </w:rPr>
        <w:t>CIS 693 - Capstone Project</w:t>
      </w:r>
    </w:p>
    <w:p w14:paraId="0993CFF5" w14:textId="292D59D4" w:rsidR="00551D15" w:rsidRDefault="000B3586" w:rsidP="00617813">
      <w:pPr>
        <w:spacing w:after="200" w:line="276" w:lineRule="auto"/>
        <w:jc w:val="center"/>
      </w:pPr>
      <w:r>
        <w:rPr>
          <w:b/>
          <w:bCs/>
        </w:rPr>
        <w:t>Supervisor: Professor Mostafa El-Said, Ph.D.</w:t>
      </w:r>
    </w:p>
    <w:p w14:paraId="1FB87F8E" w14:textId="4B2547D1" w:rsidR="00A23A2B" w:rsidRDefault="00A248BE">
      <w:pPr>
        <w:pBdr>
          <w:bottom w:val="single" w:sz="6" w:space="3" w:color="000000"/>
        </w:pBdr>
        <w:spacing w:before="280" w:after="120"/>
        <w:jc w:val="center"/>
      </w:pPr>
      <w:r>
        <w:rPr>
          <w:b/>
          <w:bCs/>
        </w:rPr>
        <w:t xml:space="preserve">SECTION I </w:t>
      </w:r>
      <w:r w:rsidR="00617813">
        <w:rPr>
          <w:b/>
          <w:bCs/>
        </w:rPr>
        <w:t>-</w:t>
      </w:r>
      <w:r>
        <w:rPr>
          <w:b/>
          <w:bCs/>
        </w:rPr>
        <w:t>PROBLEM STATEMENT AND DATASET</w:t>
      </w:r>
    </w:p>
    <w:p w14:paraId="1FB87F8F" w14:textId="77777777" w:rsidR="00A23A2B" w:rsidRDefault="00A248BE">
      <w:pPr>
        <w:spacing w:before="180" w:after="40" w:line="260" w:lineRule="auto"/>
      </w:pPr>
      <w:r>
        <w:rPr>
          <w:b/>
          <w:bCs/>
        </w:rPr>
        <w:t>Q: What is hospital length of stay and why is it important to predict it?</w:t>
      </w:r>
    </w:p>
    <w:p w14:paraId="1FB87F90" w14:textId="77777777" w:rsidR="00A23A2B" w:rsidRDefault="00A248BE">
      <w:pPr>
        <w:spacing w:before="40" w:after="100" w:line="260" w:lineRule="auto"/>
        <w:ind w:left="200"/>
        <w:jc w:val="both"/>
      </w:pPr>
      <w:r>
        <w:t>A: Hospital length of stay (LOS) is the number of days a patient spends in the hospital from admission to discharge. It is one of the most important operational metrics in healthcare. When hospitals cannot predict LOS accurately, beds are occupied longer than needed, new admissions are delayed, staff are overloaded, and costs rise. Accurate LOS prediction at the time of admission helps hospitals plan bed allocation, assign the right clinical teams early, and coordinate discharge planning in advance.</w:t>
      </w:r>
    </w:p>
    <w:p w14:paraId="1FB87F91" w14:textId="77777777" w:rsidR="00A23A2B" w:rsidRDefault="00A248BE">
      <w:pPr>
        <w:spacing w:before="180" w:after="40" w:line="260" w:lineRule="auto"/>
      </w:pPr>
      <w:r>
        <w:rPr>
          <w:b/>
          <w:bCs/>
        </w:rPr>
        <w:t>Q: What dataset was used in this study and what are its key characteristics?</w:t>
      </w:r>
    </w:p>
    <w:p w14:paraId="1FB87F92" w14:textId="77777777" w:rsidR="00A23A2B" w:rsidRDefault="00A248BE">
      <w:pPr>
        <w:spacing w:before="40" w:after="100" w:line="260" w:lineRule="auto"/>
        <w:ind w:left="200"/>
        <w:jc w:val="both"/>
      </w:pPr>
      <w:r>
        <w:t>A: The study used the Microsoft Azure LengthOfStay dataset, which is publicly available on Kaggle. It contains 100,000 patient admission records from a U.S. hospital system collected between January 2012 and January 2013. The dataset has 28 columns covering patient demographics, readmission history, eleven binary health condition indicators, eight continuous laboratory measurements, and a facility identifier. The target variable is lengthofstay, a whole number ranging from 1 to 17 days with a mean of 4 days and standard deviation of 2.36.</w:t>
      </w:r>
    </w:p>
    <w:p w14:paraId="1FB87F93" w14:textId="77777777" w:rsidR="00A23A2B" w:rsidRDefault="00A248BE">
      <w:pPr>
        <w:spacing w:before="180" w:after="40" w:line="260" w:lineRule="auto"/>
      </w:pPr>
      <w:r>
        <w:rPr>
          <w:b/>
          <w:bCs/>
        </w:rPr>
        <w:t>Q: What is the research objective of this project?</w:t>
      </w:r>
    </w:p>
    <w:p w14:paraId="1FB87F94" w14:textId="77777777" w:rsidR="00A23A2B" w:rsidRDefault="00A248BE">
      <w:pPr>
        <w:spacing w:before="40" w:after="100" w:line="260" w:lineRule="auto"/>
        <w:ind w:left="200"/>
        <w:jc w:val="both"/>
      </w:pPr>
      <w:r>
        <w:t>A: The objective is to analyze and predict hospital length of stay using machine learning. The study is organized into two phases. Phase I builds and compares three models using all available patient features to determine which combination of factors best predicts LOS. Phase II restricts the analysis to only the eleven binary health condition columns to identify which specific diagnoses are associated with longer stays and explain why those differences occur.</w:t>
      </w:r>
    </w:p>
    <w:p w14:paraId="1FB87F95" w14:textId="77777777" w:rsidR="00A23A2B" w:rsidRDefault="00A248BE">
      <w:pPr>
        <w:spacing w:before="180" w:after="40" w:line="260" w:lineRule="auto"/>
      </w:pPr>
      <w:r>
        <w:rPr>
          <w:b/>
          <w:bCs/>
        </w:rPr>
        <w:t>Q: How was the accuracy of the target variable verified before modeling?</w:t>
      </w:r>
    </w:p>
    <w:p w14:paraId="1FB87F96" w14:textId="77777777" w:rsidR="00A23A2B" w:rsidRDefault="00A248BE">
      <w:pPr>
        <w:spacing w:before="40" w:after="100" w:line="260" w:lineRule="auto"/>
        <w:ind w:left="200"/>
        <w:jc w:val="both"/>
      </w:pPr>
      <w:r>
        <w:t>A: The target variable lengthofstay was verified by independently recalculating LOS from the raw admission and discharge date columns. The difference between admission date (vdate) and discharge date (discharged) was computed in days for all 100,000 records. Every single record produced a difference of zero when compared to the provided lengthofstay column, confirming the target variable is accurate and reliable.</w:t>
      </w:r>
    </w:p>
    <w:p w14:paraId="1FB87F97" w14:textId="77777777" w:rsidR="00A23A2B" w:rsidRDefault="00A248BE">
      <w:pPr>
        <w:pBdr>
          <w:bottom w:val="single" w:sz="6" w:space="3" w:color="000000"/>
        </w:pBdr>
        <w:spacing w:before="280" w:after="120"/>
        <w:jc w:val="center"/>
      </w:pPr>
      <w:r>
        <w:rPr>
          <w:b/>
          <w:bCs/>
        </w:rPr>
        <w:t>SECTION II — DATA CLEANING</w:t>
      </w:r>
    </w:p>
    <w:p w14:paraId="1FB87F98" w14:textId="77777777" w:rsidR="00A23A2B" w:rsidRDefault="00A248BE">
      <w:pPr>
        <w:spacing w:before="180" w:after="40" w:line="260" w:lineRule="auto"/>
      </w:pPr>
      <w:r>
        <w:rPr>
          <w:b/>
          <w:bCs/>
        </w:rPr>
        <w:t>Q: What data cleaning steps were performed on the dataset?</w:t>
      </w:r>
    </w:p>
    <w:p w14:paraId="1FB87F99" w14:textId="77777777" w:rsidR="00A23A2B" w:rsidRDefault="00A248BE">
      <w:pPr>
        <w:spacing w:before="40" w:after="100" w:line="260" w:lineRule="auto"/>
        <w:ind w:left="200"/>
        <w:jc w:val="both"/>
      </w:pPr>
      <w:r>
        <w:t>A: Six main cleaning steps were applied. First, the dataset was checked for missing values — none were found across any of the 28 columns. Second, administrative columns with no predictive value (patient ID, admission date, discharge date, and the manually calculated LOS) were removed. Third, the rcount column contained a text value of 5+ for patients with five or more previous admissions, which was converted to integer 5. Fourth, gender and a secondary diagnosis coding column were removed due to very low correlation with LOS. Fifth, the facility column was one-hot encoded. Sixth, one of the five facility dummy columns was dropped to avoid the dummy variable trap.</w:t>
      </w:r>
    </w:p>
    <w:p w14:paraId="1FB87F9A" w14:textId="77777777" w:rsidR="00A23A2B" w:rsidRDefault="00A248BE">
      <w:pPr>
        <w:spacing w:before="180" w:after="40" w:line="260" w:lineRule="auto"/>
      </w:pPr>
      <w:r>
        <w:rPr>
          <w:b/>
          <w:bCs/>
        </w:rPr>
        <w:t>Q: What is the dummy variable trap and how was it handled?</w:t>
      </w:r>
    </w:p>
    <w:p w14:paraId="1FB87F9B" w14:textId="42E2E02D" w:rsidR="00A23A2B" w:rsidRDefault="00A248BE">
      <w:pPr>
        <w:spacing w:before="40" w:after="100" w:line="260" w:lineRule="auto"/>
        <w:ind w:left="200"/>
        <w:jc w:val="both"/>
      </w:pPr>
      <w:r>
        <w:t xml:space="preserve">A: The dummy variable trap occurs when one categorical column is encoded into multiple binary columns and all of them are kept in the model. If four of the five facility columns are all zero, the model already knows the patient is at the fifth facility. Keeping all five columns creates perfect multicollinearity </w:t>
      </w:r>
      <w:r w:rsidR="00617813">
        <w:t xml:space="preserve">- </w:t>
      </w:r>
      <w:r>
        <w:t xml:space="preserve">one column is completely predictable from the others. </w:t>
      </w:r>
      <w:r>
        <w:lastRenderedPageBreak/>
        <w:t>This causes problems for Linear Regression by making its coefficients mathematically unstable. The solution is to drop one of the five dummy columns. In this study, facid_A was removed.</w:t>
      </w:r>
    </w:p>
    <w:p w14:paraId="1FB87F9C" w14:textId="77777777" w:rsidR="00A23A2B" w:rsidRDefault="00A248BE">
      <w:pPr>
        <w:spacing w:before="180" w:after="40" w:line="260" w:lineRule="auto"/>
      </w:pPr>
      <w:r>
        <w:rPr>
          <w:b/>
          <w:bCs/>
        </w:rPr>
        <w:t>Q: What is missing value imputation and was it needed in this study?</w:t>
      </w:r>
    </w:p>
    <w:p w14:paraId="1FB87F9D" w14:textId="77777777" w:rsidR="00A23A2B" w:rsidRDefault="00A248BE">
      <w:pPr>
        <w:spacing w:before="40" w:after="100" w:line="260" w:lineRule="auto"/>
        <w:ind w:left="200"/>
        <w:jc w:val="both"/>
      </w:pPr>
      <w:r>
        <w:t>A: Missing value imputation is the process of filling in empty cells in a dataset with estimated values — for example, replacing a missing lab value with the column mean. It is needed when a dataset has incomplete records. In this study, the dataset had zero missing values across all 100,000 records and all 28 columns, so no imputation was required. This is one of the reasons the Microsoft Azure dataset is a reliable benchmark for LOS prediction research.</w:t>
      </w:r>
    </w:p>
    <w:p w14:paraId="1FB87F9E" w14:textId="77777777" w:rsidR="00A23A2B" w:rsidRDefault="00A248BE">
      <w:pPr>
        <w:spacing w:before="180" w:after="40" w:line="260" w:lineRule="auto"/>
      </w:pPr>
      <w:r>
        <w:rPr>
          <w:b/>
          <w:bCs/>
        </w:rPr>
        <w:t>Q: What is the difference between label encoding and one-hot encoding, and which was used for the facility column?</w:t>
      </w:r>
    </w:p>
    <w:p w14:paraId="1FB87F9F" w14:textId="77777777" w:rsidR="00A23A2B" w:rsidRDefault="00A248BE">
      <w:pPr>
        <w:spacing w:before="40" w:after="100" w:line="260" w:lineRule="auto"/>
        <w:ind w:left="200"/>
        <w:jc w:val="both"/>
      </w:pPr>
      <w:r>
        <w:t>A: Label encoding assigns a number to each category: A=1, B=2, C=3, D=4, E=5. This implies a ranking or ordering between categories, which is incorrect for hospital facilities — Hospital E is not five times more than Hospital A or greater in any meaningful way. One-hot encoding creates a separate binary column for each category, where a value of 1 means the patient belongs to that facility and 0 means they do not. No false ordering is introduced. One-hot encoding was used for the facility column because facilities have no natural rank.</w:t>
      </w:r>
    </w:p>
    <w:p w14:paraId="1FB87FA0" w14:textId="77777777" w:rsidR="00A23A2B" w:rsidRDefault="00A248BE">
      <w:pPr>
        <w:pBdr>
          <w:bottom w:val="single" w:sz="6" w:space="3" w:color="000000"/>
        </w:pBdr>
        <w:spacing w:before="280" w:after="120"/>
        <w:jc w:val="center"/>
      </w:pPr>
      <w:r>
        <w:rPr>
          <w:b/>
          <w:bCs/>
        </w:rPr>
        <w:t>SECTION III — DATA PREPROCESSING</w:t>
      </w:r>
    </w:p>
    <w:p w14:paraId="1FB87FA1" w14:textId="77777777" w:rsidR="00A23A2B" w:rsidRDefault="00A248BE">
      <w:pPr>
        <w:spacing w:before="180" w:after="40" w:line="260" w:lineRule="auto"/>
      </w:pPr>
      <w:r>
        <w:rPr>
          <w:b/>
          <w:bCs/>
        </w:rPr>
        <w:t>Q: What is the train-test split and what ratio was used?</w:t>
      </w:r>
    </w:p>
    <w:p w14:paraId="1FB87FA2" w14:textId="77777777" w:rsidR="00A23A2B" w:rsidRDefault="00A248BE">
      <w:pPr>
        <w:spacing w:before="40" w:after="100" w:line="260" w:lineRule="auto"/>
        <w:ind w:left="200"/>
        <w:jc w:val="both"/>
      </w:pPr>
      <w:r>
        <w:t>A: The train-test split divides the dataset into two separate parts: one used to train the model and one used to evaluate it. The model is trained on one portion of the data and then tested on the remaining portion, which it has never seen before. This simulates how the model would perform on real future patients. In this study, 80% of records (80,000 patients) were used for training and 20% (20,000 patients) were used for testing. A fixed random seed of 42 was used to ensure the same split every time the code runs.</w:t>
      </w:r>
    </w:p>
    <w:p w14:paraId="1FB87FA3" w14:textId="77777777" w:rsidR="00A23A2B" w:rsidRDefault="00A248BE">
      <w:pPr>
        <w:spacing w:before="180" w:after="40" w:line="260" w:lineRule="auto"/>
      </w:pPr>
      <w:r>
        <w:rPr>
          <w:b/>
          <w:bCs/>
        </w:rPr>
        <w:t>Q: What is data leakage and how was it prevented?</w:t>
      </w:r>
    </w:p>
    <w:p w14:paraId="1FB87FA4" w14:textId="77777777" w:rsidR="00A23A2B" w:rsidRDefault="00A248BE">
      <w:pPr>
        <w:spacing w:before="40" w:after="100" w:line="260" w:lineRule="auto"/>
        <w:ind w:left="200"/>
        <w:jc w:val="both"/>
      </w:pPr>
      <w:r>
        <w:t>A: Data leakage occurs when information from the test set accidentally influences the training process, giving the model an unfair advantage and producing overly optimistic results. In this study, data leakage was prevented by splitting the data into training and testing sets before applying any normalization. The StandardScaler was fitted only on the training data, and the same scaling parameters were then applied to the test data without refitting. This ensures the test set remains completely unseen during all preprocessing steps.</w:t>
      </w:r>
    </w:p>
    <w:p w14:paraId="1FB87FA5" w14:textId="77777777" w:rsidR="00A23A2B" w:rsidRDefault="00A248BE">
      <w:pPr>
        <w:spacing w:before="180" w:after="40" w:line="260" w:lineRule="auto"/>
      </w:pPr>
      <w:r>
        <w:rPr>
          <w:b/>
          <w:bCs/>
        </w:rPr>
        <w:t>Q: What is StandardScaler normalization and what does it do to the data?</w:t>
      </w:r>
    </w:p>
    <w:p w14:paraId="1FB87FA6" w14:textId="03CC9A8F" w:rsidR="00A23A2B" w:rsidRDefault="00A248BE">
      <w:pPr>
        <w:spacing w:before="40" w:after="100" w:line="260" w:lineRule="auto"/>
        <w:ind w:left="200"/>
        <w:jc w:val="both"/>
      </w:pPr>
      <w:r>
        <w:t xml:space="preserve">A: StandardScaler is a normalization technique that converts every feature to have a mean of zero and a standard deviation of one. The formula is: scaled value = (original value − mean) / standard deviation. Without normalization, features with large numerical ranges </w:t>
      </w:r>
      <w:r w:rsidR="00617813">
        <w:t>-</w:t>
      </w:r>
      <w:r>
        <w:t xml:space="preserve"> like bloodureanitro which ranges from 0 to 150 </w:t>
      </w:r>
      <w:r w:rsidR="00617813">
        <w:t>-</w:t>
      </w:r>
      <w:r>
        <w:t xml:space="preserve"> would dominate features with small ranges </w:t>
      </w:r>
      <w:r w:rsidR="00617813">
        <w:t>-</w:t>
      </w:r>
      <w:r>
        <w:t xml:space="preserve"> like binary condition columns that only take values of 0 or 1 </w:t>
      </w:r>
      <w:r w:rsidR="00617813">
        <w:t>-</w:t>
      </w:r>
      <w:r>
        <w:t xml:space="preserve"> in Linear Regression. Normalization puts all features on the same scale so no single feature has an unfair influence based on its magnitude.</w:t>
      </w:r>
    </w:p>
    <w:p w14:paraId="1FB87FA7" w14:textId="77777777" w:rsidR="00A23A2B" w:rsidRDefault="00A248BE">
      <w:pPr>
        <w:spacing w:before="180" w:after="40" w:line="260" w:lineRule="auto"/>
      </w:pPr>
      <w:r>
        <w:rPr>
          <w:b/>
          <w:bCs/>
        </w:rPr>
        <w:t>Q: What is Pearson correlation and how was it used in this project?</w:t>
      </w:r>
    </w:p>
    <w:p w14:paraId="1FB87FA8" w14:textId="77777777" w:rsidR="00A23A2B" w:rsidRDefault="00A248BE">
      <w:pPr>
        <w:spacing w:before="40" w:after="100" w:line="260" w:lineRule="auto"/>
        <w:ind w:left="200"/>
        <w:jc w:val="both"/>
      </w:pPr>
      <w:r>
        <w:t>A: Pearson correlation measures the strength of the linear relationship between two numerical variables. It produces a value between negative one and positive one. A value close to positive one means that as one variable increases, the other increases too. A value close to zero means there is little or no linear relationship. In this project, Pearson correlation was calculated between every feature and the LOS target variable. rcount had the highest correlation at 0.75, confirming it is the strongest linear predictor. Correlation was used for understanding the data but not for feature removal, because Pearson cannot detect non-linear patterns.</w:t>
      </w:r>
    </w:p>
    <w:p w14:paraId="1FB87FA9" w14:textId="77777777" w:rsidR="00A23A2B" w:rsidRDefault="00A248BE">
      <w:pPr>
        <w:spacing w:before="180" w:after="40" w:line="260" w:lineRule="auto"/>
      </w:pPr>
      <w:r>
        <w:rPr>
          <w:b/>
          <w:bCs/>
        </w:rPr>
        <w:t>Q: What is the difference between fit_transform and transform in StandardScaler?</w:t>
      </w:r>
    </w:p>
    <w:p w14:paraId="1FB87FAA" w14:textId="7552FEB1" w:rsidR="00A23A2B" w:rsidRDefault="00A248BE">
      <w:pPr>
        <w:spacing w:before="40" w:after="100" w:line="260" w:lineRule="auto"/>
        <w:ind w:left="200"/>
        <w:jc w:val="both"/>
      </w:pPr>
      <w:r>
        <w:t xml:space="preserve">A: fit_transform is applied to the training data. It calculates the mean and standard deviation from the training rows and then scales those rows using those values. transform is applied to the test data. It uses the exact same mean and standard deviation that were calculated from the training data </w:t>
      </w:r>
      <w:r w:rsidR="00617813">
        <w:t>-</w:t>
      </w:r>
      <w:r>
        <w:t xml:space="preserve"> it does not recalculate them from the test data. This distinction is important because if the scaler were refitted on the test data, it would use test statistics during scaling, which is a form of data leakage.</w:t>
      </w:r>
    </w:p>
    <w:p w14:paraId="1FB87FAB" w14:textId="77777777" w:rsidR="00A23A2B" w:rsidRDefault="00A248BE">
      <w:pPr>
        <w:pBdr>
          <w:bottom w:val="single" w:sz="6" w:space="3" w:color="000000"/>
        </w:pBdr>
        <w:spacing w:before="280" w:after="120"/>
        <w:jc w:val="center"/>
      </w:pPr>
      <w:r>
        <w:rPr>
          <w:b/>
          <w:bCs/>
        </w:rPr>
        <w:t>SECTION IV — FEATURE SELECTION</w:t>
      </w:r>
    </w:p>
    <w:p w14:paraId="1FB87FAC" w14:textId="77777777" w:rsidR="00A23A2B" w:rsidRDefault="00A248BE">
      <w:pPr>
        <w:spacing w:before="180" w:after="40" w:line="260" w:lineRule="auto"/>
      </w:pPr>
      <w:r>
        <w:rPr>
          <w:b/>
          <w:bCs/>
        </w:rPr>
        <w:lastRenderedPageBreak/>
        <w:t>Q: What is feature selection and what approach was used in this study?</w:t>
      </w:r>
    </w:p>
    <w:p w14:paraId="1FB87FAD" w14:textId="77777777" w:rsidR="00A23A2B" w:rsidRDefault="00A248BE">
      <w:pPr>
        <w:spacing w:before="40" w:after="100" w:line="260" w:lineRule="auto"/>
        <w:ind w:left="200"/>
        <w:jc w:val="both"/>
      </w:pPr>
      <w:r>
        <w:t>A: Feature selection is the process of choosing which columns from the dataset to include in the model. Irrelevant or redundant features can add noise and reduce model performance. In this study, two columns were removed before modeling: gender (Pearson correlation 0.07) and secondarydiagnosisnonicd9 (correlation 0.007). All other clinical and laboratory features were retained. The approach was to let the models determine feature importance through training rather than removing features based on correlation alone.</w:t>
      </w:r>
    </w:p>
    <w:p w14:paraId="1FB87FAE" w14:textId="77777777" w:rsidR="00A23A2B" w:rsidRDefault="00A248BE">
      <w:pPr>
        <w:spacing w:before="180" w:after="40" w:line="260" w:lineRule="auto"/>
      </w:pPr>
      <w:r>
        <w:rPr>
          <w:b/>
          <w:bCs/>
        </w:rPr>
        <w:t>Q: What is multicollinearity and can it affect the models used in this study?</w:t>
      </w:r>
    </w:p>
    <w:p w14:paraId="1FB87FAF" w14:textId="77777777" w:rsidR="00A23A2B" w:rsidRDefault="00A248BE">
      <w:pPr>
        <w:spacing w:before="40" w:after="100" w:line="260" w:lineRule="auto"/>
        <w:ind w:left="200"/>
        <w:jc w:val="both"/>
      </w:pPr>
      <w:r>
        <w:t>A: Multicollinearity occurs when two or more features in a dataset are highly correlated with each other, meaning they contain very similar information. This causes problems for Linear Regression because it makes the coefficient estimates unstable — small changes in the data can produce very different coefficients. Random Forest and XGBoost are not significantly affected by multicollinearity because they select features randomly at each split and do not rely on coefficient estimation. In this study, the five facility dummy columns are correlated with each other, which is why one was dropped before modeling.</w:t>
      </w:r>
    </w:p>
    <w:p w14:paraId="1FB87FB0" w14:textId="77777777" w:rsidR="00A23A2B" w:rsidRDefault="00A248BE">
      <w:pPr>
        <w:spacing w:before="180" w:after="40" w:line="260" w:lineRule="auto"/>
      </w:pPr>
      <w:r>
        <w:rPr>
          <w:b/>
          <w:bCs/>
        </w:rPr>
        <w:t>Q: Several laboratory features had near-zero Pearson correlation. Were they removed from the model?</w:t>
      </w:r>
    </w:p>
    <w:p w14:paraId="1FB87FB1" w14:textId="77777777" w:rsidR="00A23A2B" w:rsidRDefault="00A248BE">
      <w:pPr>
        <w:spacing w:before="40" w:after="100" w:line="260" w:lineRule="auto"/>
        <w:ind w:left="200"/>
        <w:jc w:val="both"/>
      </w:pPr>
      <w:r>
        <w:t>A: No. Features like bmi (correlation 0.0001), glucose (−0.003), and sodium (−0.004) were retained in the model. Pearson correlation only measures straight-line relationships. A feature can have near-zero linear correlation but still contain useful non-linear information. For example, both very low BMI and very high BMI can indicate a seriously ill patient who will stay longer, creating a U-shaped pattern that Pearson cannot detect. Tree-based models like Random Forest and XGBoost can detect these non-linear patterns through their threshold-based split mechanism.</w:t>
      </w:r>
    </w:p>
    <w:p w14:paraId="1FB87FB2" w14:textId="77777777" w:rsidR="00A23A2B" w:rsidRDefault="00A248BE">
      <w:pPr>
        <w:spacing w:before="180" w:after="40" w:line="260" w:lineRule="auto"/>
      </w:pPr>
      <w:r>
        <w:rPr>
          <w:b/>
          <w:bCs/>
        </w:rPr>
        <w:t>Q: What is feature importance and how is it calculated in XGBoost?</w:t>
      </w:r>
    </w:p>
    <w:p w14:paraId="1FB87FB3" w14:textId="77777777" w:rsidR="00A23A2B" w:rsidRDefault="00A248BE">
      <w:pPr>
        <w:spacing w:before="40" w:after="100" w:line="260" w:lineRule="auto"/>
        <w:ind w:left="200"/>
        <w:jc w:val="both"/>
      </w:pPr>
      <w:r>
        <w:t>A: Feature importance in XGBoost measures how useful each feature was in building the decision trees across the entire ensemble. The most common measure counts how many times each feature was used to make a split decision across all 100 trees. Features used more frequently for splits have higher importance scores. In Phase I, rcount had the highest importance score, confirming it was the most useful feature for predicting LOS. This method of evaluating feature importance after training is more reliable than using Pearson correlation before training.</w:t>
      </w:r>
    </w:p>
    <w:p w14:paraId="1FB87FB4" w14:textId="77777777" w:rsidR="00A23A2B" w:rsidRDefault="00A248BE">
      <w:pPr>
        <w:pBdr>
          <w:bottom w:val="single" w:sz="6" w:space="3" w:color="000000"/>
        </w:pBdr>
        <w:spacing w:before="280" w:after="120"/>
        <w:jc w:val="center"/>
      </w:pPr>
      <w:r>
        <w:rPr>
          <w:b/>
          <w:bCs/>
        </w:rPr>
        <w:t>SECTION V — MACHINE LEARNING MODELS</w:t>
      </w:r>
    </w:p>
    <w:p w14:paraId="1FB87FB5" w14:textId="77777777" w:rsidR="00A23A2B" w:rsidRDefault="00A248BE">
      <w:pPr>
        <w:spacing w:before="180" w:after="40" w:line="260" w:lineRule="auto"/>
      </w:pPr>
      <w:r>
        <w:rPr>
          <w:b/>
          <w:bCs/>
        </w:rPr>
        <w:t>Q: What is Linear Regression and why was it included in this study?</w:t>
      </w:r>
    </w:p>
    <w:p w14:paraId="1FB87FB6" w14:textId="77777777" w:rsidR="00A23A2B" w:rsidRDefault="00A248BE">
      <w:pPr>
        <w:spacing w:before="40" w:after="100" w:line="260" w:lineRule="auto"/>
        <w:ind w:left="200"/>
        <w:jc w:val="both"/>
      </w:pPr>
      <w:r>
        <w:t>A: Linear Regression is the simplest machine learning model for predicting a continuous numerical value. It assumes the target variable can be predicted as a weighted sum of all features: LOS = w1 × feature1 + w2 × feature2 + ... + bias. The weights are learned from the training data. Linear Regression was included as a baseline model. Its purpose is to show the minimum performance level that any more complex model should be able to beat. If Random Forest and XGBoost cannot outperform Linear Regression, it means the problem is fundamentally linear and does not require complex modeling.</w:t>
      </w:r>
    </w:p>
    <w:p w14:paraId="1FB87FB7" w14:textId="77777777" w:rsidR="00A23A2B" w:rsidRDefault="00A248BE">
      <w:pPr>
        <w:spacing w:before="180" w:after="40" w:line="260" w:lineRule="auto"/>
      </w:pPr>
      <w:r>
        <w:rPr>
          <w:b/>
          <w:bCs/>
        </w:rPr>
        <w:t>Q: What is Random Forest and how does it work?</w:t>
      </w:r>
    </w:p>
    <w:p w14:paraId="1FB87FB8" w14:textId="77777777" w:rsidR="00A23A2B" w:rsidRDefault="00A248BE">
      <w:pPr>
        <w:spacing w:before="40" w:after="100" w:line="260" w:lineRule="auto"/>
        <w:ind w:left="200"/>
        <w:jc w:val="both"/>
      </w:pPr>
      <w:r>
        <w:t>A: Random Forest is an ensemble machine learning method that builds many decision trees and combines their predictions. Each tree is trained on a random sample of the training data (bootstrap sampling) and uses only a random subset of features at each split point. Because each tree sees different data and different features, the trees are diverse — they make different mistakes. When all trees vote together, the individual errors cancel out and the overall prediction is more stable and accurate. In this study, 100 trees were used with a fixed random seed for reproducibility.</w:t>
      </w:r>
    </w:p>
    <w:p w14:paraId="1FB87FB9" w14:textId="77777777" w:rsidR="00A23A2B" w:rsidRDefault="00A248BE">
      <w:pPr>
        <w:spacing w:before="180" w:after="40" w:line="260" w:lineRule="auto"/>
      </w:pPr>
      <w:r>
        <w:rPr>
          <w:b/>
          <w:bCs/>
        </w:rPr>
        <w:t>Q: What is XGBoost and how does it differ from Random Forest?</w:t>
      </w:r>
    </w:p>
    <w:p w14:paraId="1FB87FBA" w14:textId="77777777" w:rsidR="00A23A2B" w:rsidRDefault="00A248BE">
      <w:pPr>
        <w:spacing w:before="40" w:after="100" w:line="260" w:lineRule="auto"/>
        <w:ind w:left="200"/>
        <w:jc w:val="both"/>
      </w:pPr>
      <w:r>
        <w:t>A: XGBoost stands for Extreme Gradient Boosting. Unlike Random Forest, which builds all trees independently at the same time, XGBoost builds trees sequentially. The first tree makes predictions and calculates its errors. The second tree is built specifically to correct those errors. The third tree corrects what the second tree missed. This continues for 100 trees. Each tree contributes only 10% of its correction, controlled by the learning rate of 0.1. This slow, careful learning with built-in regularization prevents overfitting and produces a model that generalizes well to new patients.</w:t>
      </w:r>
    </w:p>
    <w:p w14:paraId="1FB87FBB" w14:textId="77777777" w:rsidR="00A23A2B" w:rsidRDefault="00A248BE">
      <w:pPr>
        <w:spacing w:before="180" w:after="40" w:line="260" w:lineRule="auto"/>
      </w:pPr>
      <w:r>
        <w:rPr>
          <w:b/>
          <w:bCs/>
        </w:rPr>
        <w:t>Q: What is overfitting and which model in this study showed signs of it?</w:t>
      </w:r>
    </w:p>
    <w:p w14:paraId="1FB87FBC" w14:textId="77777777" w:rsidR="00A23A2B" w:rsidRDefault="00A248BE">
      <w:pPr>
        <w:spacing w:before="40" w:after="100" w:line="260" w:lineRule="auto"/>
        <w:ind w:left="200"/>
        <w:jc w:val="both"/>
      </w:pPr>
      <w:r>
        <w:t xml:space="preserve">A: Overfitting happens when a model learns the training data too well — including the random noise in it — and then performs poorly on new unseen data. It is identified by a large gap between training and testing performance. In this study, </w:t>
      </w:r>
      <w:r>
        <w:lastRenderedPageBreak/>
        <w:t>Random Forest showed a Train R-squared of 0.99 but a Test R-squared of 0.93 — a gap of 0.06. This indicates it memorized some training noise. XGBoost had a Train R-squared of 0.97 and Test R-squared of 0.96 — a gap of only 0.01, showing much better generalization.</w:t>
      </w:r>
    </w:p>
    <w:p w14:paraId="1FB87FBD" w14:textId="77777777" w:rsidR="00A23A2B" w:rsidRDefault="00A248BE">
      <w:pPr>
        <w:spacing w:before="180" w:after="40" w:line="260" w:lineRule="auto"/>
      </w:pPr>
      <w:r>
        <w:rPr>
          <w:b/>
          <w:bCs/>
        </w:rPr>
        <w:t>Q: What is gradient boosting and what role does the learning rate play?</w:t>
      </w:r>
    </w:p>
    <w:p w14:paraId="1FB87FBE" w14:textId="77777777" w:rsidR="00A23A2B" w:rsidRDefault="00A248BE">
      <w:pPr>
        <w:spacing w:before="40" w:after="100" w:line="260" w:lineRule="auto"/>
        <w:ind w:left="200"/>
        <w:jc w:val="both"/>
      </w:pPr>
      <w:r>
        <w:t>A: Gradient boosting is a machine learning technique where models are built one after another, with each new model focusing on correcting the errors of the previous ones. The method uses the gradient of the loss function to guide the direction and size of each correction. The learning rate controls how much each new model contributes. A learning rate of 1.0 means each tree corrects 100% of the remaining error aggressively, which leads to overfitting. A learning rate of 0.1, used in this study, means each tree corrects only 10% of the remaining error — a more careful and stable approach.</w:t>
      </w:r>
    </w:p>
    <w:p w14:paraId="1FB87FBF" w14:textId="77777777" w:rsidR="00A23A2B" w:rsidRDefault="00A248BE">
      <w:pPr>
        <w:pBdr>
          <w:bottom w:val="single" w:sz="6" w:space="3" w:color="000000"/>
        </w:pBdr>
        <w:spacing w:before="280" w:after="120"/>
        <w:jc w:val="center"/>
      </w:pPr>
      <w:r>
        <w:rPr>
          <w:b/>
          <w:bCs/>
        </w:rPr>
        <w:t>SECTION VI — EVALUATION METRICS</w:t>
      </w:r>
    </w:p>
    <w:p w14:paraId="1FB87FC0" w14:textId="77777777" w:rsidR="00A23A2B" w:rsidRDefault="00A248BE">
      <w:pPr>
        <w:spacing w:before="180" w:after="40" w:line="260" w:lineRule="auto"/>
      </w:pPr>
      <w:r>
        <w:rPr>
          <w:b/>
          <w:bCs/>
        </w:rPr>
        <w:t>Q: What is R-squared and how should it be interpreted?</w:t>
      </w:r>
    </w:p>
    <w:p w14:paraId="1FB87FC1" w14:textId="77777777" w:rsidR="00A23A2B" w:rsidRDefault="00A248BE">
      <w:pPr>
        <w:spacing w:before="40" w:after="100" w:line="260" w:lineRule="auto"/>
        <w:ind w:left="200"/>
        <w:jc w:val="both"/>
      </w:pPr>
      <w:r>
        <w:t>A: R-squared, also written as R², is a statistical measure that tells how well the model explains the variation in the target variable. An R-squared of 0.96 means the model accounts for 96% of the reason why some patients stay 1 day while others stay 17 days. The remaining 4% is unexplained. R-squared ranges from 0 to 1, where higher values indicate better model fit. A value of 0 means the model is no better than simply predicting the average LOS for every patient. R-squared is the primary metric used to compare model performance in this study.</w:t>
      </w:r>
    </w:p>
    <w:p w14:paraId="1FB87FC2" w14:textId="77777777" w:rsidR="00A23A2B" w:rsidRDefault="00A248BE">
      <w:pPr>
        <w:spacing w:before="180" w:after="40" w:line="260" w:lineRule="auto"/>
      </w:pPr>
      <w:r>
        <w:rPr>
          <w:b/>
          <w:bCs/>
        </w:rPr>
        <w:t>Q: What is Mean Absolute Error (MAE) and what does it measure?</w:t>
      </w:r>
    </w:p>
    <w:p w14:paraId="1FB87FC3" w14:textId="77777777" w:rsidR="00A23A2B" w:rsidRDefault="00A248BE">
      <w:pPr>
        <w:spacing w:before="40" w:after="100" w:line="260" w:lineRule="auto"/>
        <w:ind w:left="200"/>
        <w:jc w:val="both"/>
      </w:pPr>
      <w:r>
        <w:t>A: MAE is the average of the absolute differences between predicted and actual LOS values across all test patients. If the model predicts a patient will stay 5 days but they actually stay 7 days, the absolute error for that patient is 2 days. MAE averages these absolute errors across all 20,000 test records. An MAE of 0.36 days means on average the model's predictions are off by about one-third of a day. Lower MAE values indicate more accurate predictions. Unlike RMSE, MAE treats all prediction errors equally regardless of their size.</w:t>
      </w:r>
    </w:p>
    <w:p w14:paraId="1FB87FC4" w14:textId="77777777" w:rsidR="00A23A2B" w:rsidRDefault="00A248BE">
      <w:pPr>
        <w:spacing w:before="180" w:after="40" w:line="260" w:lineRule="auto"/>
      </w:pPr>
      <w:r>
        <w:rPr>
          <w:b/>
          <w:bCs/>
        </w:rPr>
        <w:t>Q: What is Root Mean Squared Error (RMSE) and how does it differ from MAE?</w:t>
      </w:r>
    </w:p>
    <w:p w14:paraId="1FB87FC5" w14:textId="77777777" w:rsidR="00A23A2B" w:rsidRDefault="00A248BE">
      <w:pPr>
        <w:spacing w:before="40" w:after="100" w:line="260" w:lineRule="auto"/>
        <w:ind w:left="200"/>
        <w:jc w:val="both"/>
      </w:pPr>
      <w:r>
        <w:t>A: RMSE is the square root of the average of squared prediction errors. Squaring the errors before averaging gives much more weight to large errors than small ones. A model that is off by 5 days on one patient is penalized far more heavily than a model that is off by 1 day on five patients, even though both produce the same total error. RMSE of 0.48 days in Phase I means that even the larger prediction errors are kept below half a day. When MAE and RMSE are close together, it means the model makes few large errors. RMSE is particularly important in healthcare because large prediction errors have serious consequences for patient care.</w:t>
      </w:r>
    </w:p>
    <w:p w14:paraId="1FB87FC6" w14:textId="77777777" w:rsidR="00A23A2B" w:rsidRDefault="00A248BE">
      <w:pPr>
        <w:spacing w:before="180" w:after="40" w:line="260" w:lineRule="auto"/>
      </w:pPr>
      <w:r>
        <w:rPr>
          <w:b/>
          <w:bCs/>
        </w:rPr>
        <w:t>Q: What is a confusion matrix and how was it applied in this study?</w:t>
      </w:r>
    </w:p>
    <w:p w14:paraId="1FB87FC7" w14:textId="77777777" w:rsidR="00A23A2B" w:rsidRDefault="00A248BE">
      <w:pPr>
        <w:spacing w:before="40" w:after="100" w:line="260" w:lineRule="auto"/>
        <w:ind w:left="200"/>
        <w:jc w:val="both"/>
      </w:pPr>
      <w:r>
        <w:t>A: A confusion matrix is an evaluation table used for classification problems. In this study, the continuous LOS predictions were converted to a binary classification using the median LOS of 4 days as the threshold. Patients predicted to stay 4 days or less were classified as short stay and those predicted to stay more than 4 days were classified as long stay. The confusion matrix shows four values: True Negative is the number correctly predicted as short stay, True Positive is correctly predicted as long stay, False Positive is incorrectly predicted as long stay, and False Negative is incorrectly predicted as short stay. False Negatives are the most important error type in clinical practice because they represent patients whose extended stays were not anticipated.</w:t>
      </w:r>
    </w:p>
    <w:p w14:paraId="1FB87FC8" w14:textId="77777777" w:rsidR="00A23A2B" w:rsidRDefault="00A248BE">
      <w:pPr>
        <w:spacing w:before="180" w:after="40" w:line="260" w:lineRule="auto"/>
      </w:pPr>
      <w:r>
        <w:rPr>
          <w:b/>
          <w:bCs/>
        </w:rPr>
        <w:t>Q: What is AUC-ROC and what does it measure in this context?</w:t>
      </w:r>
    </w:p>
    <w:p w14:paraId="1FB87FC9" w14:textId="77777777" w:rsidR="00A23A2B" w:rsidRDefault="00A248BE">
      <w:pPr>
        <w:spacing w:before="40" w:after="100" w:line="260" w:lineRule="auto"/>
        <w:ind w:left="200"/>
        <w:jc w:val="both"/>
      </w:pPr>
      <w:r>
        <w:t>A: AUC stands for Area Under the Curve and ROC stands for Receiver Operating Characteristic. The ROC curve plots the True Positive Rate (the proportion of long-stay patients correctly identified) against the False Positive Rate (the proportion of short-stay patients incorrectly classified as long stay) at all possible classification thresholds. The AUC is the area under this curve. An AUC of 1.0 means perfect classification — the model perfectly separates all short-stay and long-stay patients at some threshold. An AUC of 0.5 means the model performs no better than random guessing. In Phase I, XGBoost achieved an AUC of 0.9931, meaning it correctly ranked 99.31% of patient pairs.</w:t>
      </w:r>
    </w:p>
    <w:p w14:paraId="1FB87FCA" w14:textId="77777777" w:rsidR="00A23A2B" w:rsidRDefault="00A248BE">
      <w:pPr>
        <w:pBdr>
          <w:bottom w:val="single" w:sz="6" w:space="3" w:color="000000"/>
        </w:pBdr>
        <w:spacing w:before="280" w:after="120"/>
        <w:jc w:val="center"/>
      </w:pPr>
      <w:r>
        <w:rPr>
          <w:b/>
          <w:bCs/>
        </w:rPr>
        <w:t>SECTION VII — PHASE I RESULTS</w:t>
      </w:r>
    </w:p>
    <w:p w14:paraId="1FB87FCB" w14:textId="77777777" w:rsidR="00A23A2B" w:rsidRDefault="00A248BE">
      <w:pPr>
        <w:spacing w:before="180" w:after="40" w:line="260" w:lineRule="auto"/>
      </w:pPr>
      <w:r>
        <w:rPr>
          <w:b/>
          <w:bCs/>
        </w:rPr>
        <w:t>Q: What were the Phase I results and which model performed best?</w:t>
      </w:r>
    </w:p>
    <w:p w14:paraId="1FB87FCC" w14:textId="77777777" w:rsidR="00A23A2B" w:rsidRDefault="00A248BE">
      <w:pPr>
        <w:spacing w:before="40" w:after="100" w:line="260" w:lineRule="auto"/>
        <w:ind w:left="200"/>
        <w:jc w:val="both"/>
      </w:pPr>
      <w:r>
        <w:lastRenderedPageBreak/>
        <w:t>A: Phase I trained all three models on 80,000 patient records and evaluated them on 20,000 unseen records using all 25 features. Linear Regression achieved Test R-squared of 0.77, MAE of 0.87 days, RMSE of 1.14 days, confusion matrix accuracy of 85.22%, and AUC of 0.9437. Random Forest achieved Test R-squared of 0.93, MAE of 0.39 days, RMSE of 0.64 days, accuracy of 90.11%, and AUC of 0.9865. XGBoost achieved the best results across all metrics: Test R-squared of 0.96, MAE of 0.36 days, RMSE of 0.48 days, accuracy of 92.51%, and AUC of 0.9931. XGBoost was selected as the best model.</w:t>
      </w:r>
    </w:p>
    <w:p w14:paraId="1FB87FCD" w14:textId="77777777" w:rsidR="00A23A2B" w:rsidRDefault="00A248BE">
      <w:pPr>
        <w:spacing w:before="180" w:after="40" w:line="260" w:lineRule="auto"/>
      </w:pPr>
      <w:r>
        <w:rPr>
          <w:b/>
          <w:bCs/>
        </w:rPr>
        <w:t>Q: What does the train-test performance gap indicate for each model?</w:t>
      </w:r>
    </w:p>
    <w:p w14:paraId="1FB87FCE" w14:textId="77777777" w:rsidR="00A23A2B" w:rsidRDefault="00A248BE">
      <w:pPr>
        <w:spacing w:before="40" w:after="100" w:line="260" w:lineRule="auto"/>
        <w:ind w:left="200"/>
        <w:jc w:val="both"/>
      </w:pPr>
      <w:r>
        <w:t>A: The gap between training and testing performance reveals how well each model generalizes to new data. Linear Regression had a Train R-squared of 0.76 and Test R-squared of 0.77 — a gap of essentially zero, meaning no overfitting. Random Forest had Train R-squared of 0.99 and Test R-squared of 0.93 — a gap of 0.06, indicating moderate overfitting where the model memorized some training noise. XGBoost had Train R-squared of 0.97 and Test R-squared of 0.96 — a gap of only 0.01, demonstrating excellent generalization. A small gap combined with high test performance is the ideal outcome.</w:t>
      </w:r>
    </w:p>
    <w:p w14:paraId="1FB87FCF" w14:textId="77777777" w:rsidR="00A23A2B" w:rsidRDefault="00A248BE">
      <w:pPr>
        <w:spacing w:before="180" w:after="40" w:line="260" w:lineRule="auto"/>
      </w:pPr>
      <w:r>
        <w:rPr>
          <w:b/>
          <w:bCs/>
        </w:rPr>
        <w:t>Q: What did the feature importance analysis reveal in Phase I?</w:t>
      </w:r>
    </w:p>
    <w:p w14:paraId="1FB87FD0" w14:textId="77777777" w:rsidR="00A23A2B" w:rsidRDefault="00A248BE">
      <w:pPr>
        <w:spacing w:before="40" w:after="100" w:line="260" w:lineRule="auto"/>
        <w:ind w:left="200"/>
        <w:jc w:val="both"/>
      </w:pPr>
      <w:r>
        <w:t>A: The XGBoost feature importance analysis showed that rcount, which represents the number of previous admissions within the last 180 days, was by far the most important predictor of LOS. The second most important feature was facid_E, indicating that the specific hospital facility independently influences how long patients stay. Medical conditions including hemo, irondef, and psychologicaldisordermajor showed moderate importance. Even laboratory features with near-zero Pearson correlation such as bmi and glucose showed small but non-zero importance scores, confirming that retaining them in the model was the right decision.</w:t>
      </w:r>
    </w:p>
    <w:p w14:paraId="1FB87FD1" w14:textId="77777777" w:rsidR="00A23A2B" w:rsidRDefault="00A248BE">
      <w:pPr>
        <w:spacing w:before="180" w:after="40" w:line="260" w:lineRule="auto"/>
      </w:pPr>
      <w:r>
        <w:rPr>
          <w:b/>
          <w:bCs/>
        </w:rPr>
        <w:t>Q: How do the confusion matrix results compare across the three Phase I models?</w:t>
      </w:r>
    </w:p>
    <w:p w14:paraId="1FB87FD2" w14:textId="77777777" w:rsidR="00A23A2B" w:rsidRDefault="00A248BE">
      <w:pPr>
        <w:spacing w:before="40" w:after="100" w:line="260" w:lineRule="auto"/>
        <w:ind w:left="200"/>
        <w:jc w:val="both"/>
      </w:pPr>
      <w:r>
        <w:t>A: XGBoost produced 10,942 true negatives and 7,560 true positives with only 73 false negatives and 1,425 false positives, giving an accuracy of 92.51%. Random Forest produced 10,577 true negatives and 7,445 true positives with 188 false negatives and 1,790 false positives, giving 90.11% accuracy. Linear Regression produced 10,458 true negatives and 6,587 true positives with 1,046 false negatives and 1,909 false positives, giving 85.22% accuracy. The most critical comparison is false negatives: XGBoost produced only 73 compared to 188 for Random Forest and 1,046 for Linear Regression, making XGBoost the safest model for clinical use.</w:t>
      </w:r>
    </w:p>
    <w:p w14:paraId="1FB87FD3" w14:textId="77777777" w:rsidR="00A23A2B" w:rsidRDefault="00A248BE">
      <w:pPr>
        <w:pBdr>
          <w:bottom w:val="single" w:sz="6" w:space="3" w:color="000000"/>
        </w:pBdr>
        <w:spacing w:before="280" w:after="120"/>
        <w:jc w:val="center"/>
      </w:pPr>
      <w:r>
        <w:rPr>
          <w:b/>
          <w:bCs/>
        </w:rPr>
        <w:t>SECTION VIII — PHASE II RESULTS</w:t>
      </w:r>
    </w:p>
    <w:p w14:paraId="1FB87FD4" w14:textId="77777777" w:rsidR="00A23A2B" w:rsidRDefault="00A248BE">
      <w:pPr>
        <w:spacing w:before="180" w:after="40" w:line="260" w:lineRule="auto"/>
      </w:pPr>
      <w:r>
        <w:rPr>
          <w:b/>
          <w:bCs/>
        </w:rPr>
        <w:t>Q: What was the goal of Phase II and how did the setup differ from Phase I?</w:t>
      </w:r>
    </w:p>
    <w:p w14:paraId="1FB87FD5" w14:textId="77777777" w:rsidR="00A23A2B" w:rsidRDefault="00A248BE">
      <w:pPr>
        <w:spacing w:before="40" w:after="100" w:line="260" w:lineRule="auto"/>
        <w:ind w:left="200"/>
        <w:jc w:val="both"/>
      </w:pPr>
      <w:r>
        <w:t>A: The goal of Phase II was to identify which specific health conditions are associated with longer hospital stays and explain the clinical reasons for those differences. Phase II used only the eleven binary health condition columns as input features, removing all other information including readmission history, laboratory values, and facility type. All other aspects of the analysis remained identical to Phase I: the same three models, the same 80/20 split, the same normalization, and the same evaluation metrics. This controlled comparison isolates the predictive contribution of health conditions alone.</w:t>
      </w:r>
    </w:p>
    <w:p w14:paraId="1FB87FD6" w14:textId="77777777" w:rsidR="00A23A2B" w:rsidRDefault="00A248BE">
      <w:pPr>
        <w:spacing w:before="180" w:after="40" w:line="260" w:lineRule="auto"/>
      </w:pPr>
      <w:r>
        <w:rPr>
          <w:b/>
          <w:bCs/>
        </w:rPr>
        <w:t>Q: What were the Phase II results and how do they compare to Phase I?</w:t>
      </w:r>
    </w:p>
    <w:p w14:paraId="1FB87FD7" w14:textId="77777777" w:rsidR="00A23A2B" w:rsidRDefault="00A248BE">
      <w:pPr>
        <w:spacing w:before="40" w:after="100" w:line="260" w:lineRule="auto"/>
        <w:ind w:left="200"/>
        <w:jc w:val="both"/>
      </w:pPr>
      <w:r>
        <w:t>A: In Phase II, all three models showed dramatically reduced performance compared to Phase I. Linear Regression achieved Test R-squared of 0.18. Random Forest achieved 0.21. XGBoost also achieved 0.21. Confusion matrix accuracy dropped to approximately 66% for all three models, compared to 85–93% in Phase I. AUC values dropped to approximately 0.67 for all models, compared to 0.94–0.99 in Phase I. XGBoost was still selected as the best model based on slight advantages in AUC and consistency with Phase I findings.</w:t>
      </w:r>
    </w:p>
    <w:p w14:paraId="1FB87FD8" w14:textId="77777777" w:rsidR="00A23A2B" w:rsidRDefault="00A248BE">
      <w:pPr>
        <w:spacing w:before="180" w:after="40" w:line="260" w:lineRule="auto"/>
      </w:pPr>
      <w:r>
        <w:rPr>
          <w:b/>
          <w:bCs/>
        </w:rPr>
        <w:t>Q: What is the key finding from comparing Phase I and Phase II results?</w:t>
      </w:r>
    </w:p>
    <w:p w14:paraId="1FB87FD9" w14:textId="77777777" w:rsidR="00A23A2B" w:rsidRDefault="00A248BE">
      <w:pPr>
        <w:spacing w:before="40" w:after="100" w:line="260" w:lineRule="auto"/>
        <w:ind w:left="200"/>
        <w:jc w:val="both"/>
      </w:pPr>
      <w:r>
        <w:t>A: The key finding is that health conditions alone explain only 21% of the variation in hospital length of stay, as measured by Test R-squared of 0.21 in Phase II. The remaining 79% of LOS variation is explained by other factors not included in Phase II — primarily readmission history (rcount), laboratory values, and facility type. This finding has a direct practical implication: hospitals cannot reliably predict LOS from diagnosis information alone. Full patient clinical data, particularly readmission history and current laboratory results, is essential for accurate LOS prediction at the time of admission.</w:t>
      </w:r>
    </w:p>
    <w:p w14:paraId="1FB87FDA" w14:textId="77777777" w:rsidR="00A23A2B" w:rsidRDefault="00A248BE">
      <w:pPr>
        <w:spacing w:before="180" w:after="40" w:line="260" w:lineRule="auto"/>
      </w:pPr>
      <w:r>
        <w:rPr>
          <w:b/>
          <w:bCs/>
        </w:rPr>
        <w:t>Q: Which health conditions were associated with the longest hospital stays?</w:t>
      </w:r>
    </w:p>
    <w:p w14:paraId="1FB87FDB" w14:textId="77777777" w:rsidR="00A23A2B" w:rsidRDefault="00A248BE">
      <w:pPr>
        <w:spacing w:before="40" w:after="100" w:line="260" w:lineRule="auto"/>
        <w:ind w:left="200"/>
        <w:jc w:val="both"/>
      </w:pPr>
      <w:r>
        <w:lastRenderedPageBreak/>
        <w:t>A: The condition-specific analysis calculated the average LOS for patients with and without each condition. Dialysis or renal end-stage disease was associated with 2.14 extra days on average (average LOS 6.06 days versus 3.92 days without the condition). Fibrosis and other pulmonary conditions added 2.12 extra days (6.11 versus 3.99). Psychotherapy-related conditions added 2.09 extra days (5.99 versus 3.90). Malnutrition added 1.90 extra days (5.81 versus 3.91). Hemo or blood disorders added 1.89 extra days (5.74 versus 3.85). All five conditions share a common characteristic: they require multi-step treatment protocols with time-based requirements that cannot be shortened.</w:t>
      </w:r>
    </w:p>
    <w:p w14:paraId="1FB87FDC" w14:textId="77777777" w:rsidR="00A23A2B" w:rsidRDefault="00A248BE">
      <w:pPr>
        <w:spacing w:before="180" w:after="40" w:line="260" w:lineRule="auto"/>
      </w:pPr>
      <w:r>
        <w:rPr>
          <w:b/>
          <w:bCs/>
        </w:rPr>
        <w:t>Q: What was the most important feature in Phase II according to XGBoost feature importance?</w:t>
      </w:r>
    </w:p>
    <w:p w14:paraId="1FB87FDD" w14:textId="77777777" w:rsidR="00A23A2B" w:rsidRDefault="00A248BE">
      <w:pPr>
        <w:spacing w:before="40" w:after="100" w:line="260" w:lineRule="auto"/>
        <w:ind w:left="200"/>
        <w:jc w:val="both"/>
      </w:pPr>
      <w:r>
        <w:t>A: In Phase II, when only the eleven binary condition columns were available as features, psychologicaldisordermajor was the most important predictor of LOS according to the XGBoost feature importance analysis. Hemo was the second most important, followed by irondef and psychother. This finding is consistent with published research by Stahl-Toyota et al. (2025), who found that mental health comorbidities including adjustment disorders and depression were among the strongest predictors of prolonged stays at Heidelberg University Hospital. Psychiatric patients require mental health team clearance and medication stabilization before discharge, which extends their hospital stay.</w:t>
      </w:r>
    </w:p>
    <w:p w14:paraId="1FB87FDE" w14:textId="42BC20CE" w:rsidR="00A23A2B" w:rsidRDefault="00A248BE">
      <w:pPr>
        <w:pBdr>
          <w:bottom w:val="single" w:sz="6" w:space="3" w:color="000000"/>
        </w:pBdr>
        <w:spacing w:before="280" w:after="120"/>
        <w:jc w:val="center"/>
      </w:pPr>
      <w:r>
        <w:rPr>
          <w:b/>
          <w:bCs/>
        </w:rPr>
        <w:t xml:space="preserve">SECTION IX </w:t>
      </w:r>
      <w:r w:rsidR="0064462A">
        <w:rPr>
          <w:b/>
          <w:bCs/>
        </w:rPr>
        <w:t>-</w:t>
      </w:r>
      <w:r>
        <w:rPr>
          <w:b/>
          <w:bCs/>
        </w:rPr>
        <w:t xml:space="preserve"> CONCLUSION AND LIMITATIONS</w:t>
      </w:r>
    </w:p>
    <w:p w14:paraId="1FB87FDF" w14:textId="77777777" w:rsidR="00A23A2B" w:rsidRDefault="00A248BE">
      <w:pPr>
        <w:spacing w:before="180" w:after="40" w:line="260" w:lineRule="auto"/>
      </w:pPr>
      <w:r>
        <w:rPr>
          <w:b/>
          <w:bCs/>
        </w:rPr>
        <w:t>Q: What is the overall conclusion of this study?</w:t>
      </w:r>
    </w:p>
    <w:p w14:paraId="1FB87FE0" w14:textId="77777777" w:rsidR="00A23A2B" w:rsidRDefault="00A248BE">
      <w:pPr>
        <w:spacing w:before="40" w:after="100" w:line="260" w:lineRule="auto"/>
        <w:ind w:left="200"/>
        <w:jc w:val="both"/>
      </w:pPr>
      <w:r>
        <w:t>A: This study demonstrates that XGBoost is the most effective model for hospital LOS prediction on the Microsoft Azure dataset, achieving Test R-squared of 0.96, confusion matrix accuracy of 92.51%, and AUC of 0.9931 in Phase I. The two-phase design reveals that health conditions alone explain only 21% of LOS variation, while comprehensive patient data captures 96%. The most important single predictor is readmission count, not diagnosis. Hospitals should use full electronic health record data for LOS prediction and should prioritize early discharge planning for patients with dialysis, fibrosis, and psychotherapy conditions.</w:t>
      </w:r>
    </w:p>
    <w:p w14:paraId="1FB87FE1" w14:textId="77777777" w:rsidR="00A23A2B" w:rsidRDefault="00A248BE">
      <w:pPr>
        <w:spacing w:before="180" w:after="40" w:line="260" w:lineRule="auto"/>
      </w:pPr>
      <w:r>
        <w:rPr>
          <w:b/>
          <w:bCs/>
        </w:rPr>
        <w:t>Q: How do the results of this study compare with published research?</w:t>
      </w:r>
    </w:p>
    <w:p w14:paraId="1FB87FE2" w14:textId="77777777" w:rsidR="00A23A2B" w:rsidRDefault="00A248BE">
      <w:pPr>
        <w:spacing w:before="40" w:after="100" w:line="260" w:lineRule="auto"/>
        <w:ind w:left="200"/>
        <w:jc w:val="both"/>
      </w:pPr>
      <w:r>
        <w:t>A: Peng and Gao (2025) conducted the most directly comparable study using the same Microsoft Azure dataset. They reported XGBoost MAE of 0.2974 and RMSE of 0.3881. This study achieved MAE of 0.36 and RMSE of 0.48, slightly lower performance attributable to using fewer features and a different normalization approach. Both studies confirm XGBoost as the best model and readmission count as the dominant predictor. The AUC of 0.9931 in this study is strong and consistent with the realistic range of 0.72 to 0.90 reported by Stahl-Toyota et al. (2025) for department-specific models using properly validated methodology.</w:t>
      </w:r>
    </w:p>
    <w:p w14:paraId="1FB87FE3" w14:textId="77777777" w:rsidR="00A23A2B" w:rsidRDefault="00A248BE">
      <w:pPr>
        <w:spacing w:before="180" w:after="40" w:line="260" w:lineRule="auto"/>
      </w:pPr>
      <w:r>
        <w:rPr>
          <w:b/>
          <w:bCs/>
        </w:rPr>
        <w:t>Q: What are the limitations of this study?</w:t>
      </w:r>
    </w:p>
    <w:p w14:paraId="1FB87FE4" w14:textId="77777777" w:rsidR="00A23A2B" w:rsidRDefault="00A248BE">
      <w:pPr>
        <w:spacing w:before="40" w:after="100" w:line="260" w:lineRule="auto"/>
        <w:ind w:left="200"/>
        <w:jc w:val="both"/>
      </w:pPr>
      <w:r>
        <w:t>A: Four main limitations exist. First, the dataset comes from a single U.S. hospital system and results may not generalize to hospitals in other countries or healthcare systems. Second, default hyperparameters were used for all three models without optimization through grid search or cross-validation, which may leave marginal performance gains unrealized. Third, the target variable LOS is treated as a continuous value despite being a discrete integer from 1 to 17 days — ordinal regression could be explored as an alternative approach. Fourth, the dominance of readmission count in Phase I means the model may perform less reliably for first-time patients with no prior admission history.</w:t>
      </w:r>
    </w:p>
    <w:p w14:paraId="1FB87FE5" w14:textId="77777777" w:rsidR="00A23A2B" w:rsidRDefault="00A248BE">
      <w:pPr>
        <w:spacing w:before="180" w:after="40" w:line="260" w:lineRule="auto"/>
      </w:pPr>
      <w:r>
        <w:rPr>
          <w:b/>
          <w:bCs/>
        </w:rPr>
        <w:t>Q: What are the directions for future work in this area?</w:t>
      </w:r>
    </w:p>
    <w:p w14:paraId="1FB87FE6" w14:textId="77777777" w:rsidR="00A23A2B" w:rsidRDefault="00A248BE">
      <w:pPr>
        <w:spacing w:before="40" w:after="100" w:line="260" w:lineRule="auto"/>
        <w:ind w:left="200"/>
        <w:jc w:val="both"/>
      </w:pPr>
      <w:r>
        <w:t>A: Several extensions could improve upon this study. Hyperparameter optimization using grid search or Bayesian optimization could further improve XGBoost performance. Cross-validation would provide a more robust performance estimate. Building a separate model specifically for first-time patients with rcount equal to zero could address the readmission dominance limitation. Including additional data types such as medication records, surgical procedure codes, and time-series laboratory measurements could capture additional predictive signal. Department-specific models, as demonstrated by Stahl-Toyota et al. (2025), could provide more targeted predictions for specialized clinical areas.</w:t>
      </w:r>
    </w:p>
    <w:sectPr w:rsidR="00A23A2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02FD8" w14:textId="77777777" w:rsidR="00042E95" w:rsidRDefault="00042E95">
      <w:r>
        <w:separator/>
      </w:r>
    </w:p>
  </w:endnote>
  <w:endnote w:type="continuationSeparator" w:id="0">
    <w:p w14:paraId="74C5EFA5" w14:textId="77777777" w:rsidR="00042E95" w:rsidRDefault="00042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7FE7" w14:textId="323E26E7" w:rsidR="00A23A2B" w:rsidRDefault="00A248BE">
    <w:pPr>
      <w:jc w:val="center"/>
    </w:pPr>
    <w:r>
      <w:rPr>
        <w:sz w:val="18"/>
        <w:szCs w:val="18"/>
      </w:rPr>
      <w:fldChar w:fldCharType="begin"/>
    </w:r>
    <w:r>
      <w:rPr>
        <w:sz w:val="18"/>
        <w:szCs w:val="18"/>
      </w:rPr>
      <w:instrText>PAGE</w:instrText>
    </w:r>
    <w:r>
      <w:rPr>
        <w:sz w:val="18"/>
        <w:szCs w:val="18"/>
      </w:rPr>
      <w:fldChar w:fldCharType="separate"/>
    </w:r>
    <w:r w:rsidR="00BA7B9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F15C5" w14:textId="77777777" w:rsidR="00042E95" w:rsidRDefault="00042E95">
      <w:r>
        <w:separator/>
      </w:r>
    </w:p>
  </w:footnote>
  <w:footnote w:type="continuationSeparator" w:id="0">
    <w:p w14:paraId="313FF040" w14:textId="77777777" w:rsidR="00042E95" w:rsidRDefault="00042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AAD"/>
    <w:multiLevelType w:val="hybridMultilevel"/>
    <w:tmpl w:val="00D89EB0"/>
    <w:lvl w:ilvl="0" w:tplc="72A8FF6A">
      <w:start w:val="1"/>
      <w:numFmt w:val="bullet"/>
      <w:lvlText w:val="●"/>
      <w:lvlJc w:val="left"/>
      <w:pPr>
        <w:ind w:left="720" w:hanging="360"/>
      </w:pPr>
    </w:lvl>
    <w:lvl w:ilvl="1" w:tplc="41106750">
      <w:start w:val="1"/>
      <w:numFmt w:val="bullet"/>
      <w:lvlText w:val="○"/>
      <w:lvlJc w:val="left"/>
      <w:pPr>
        <w:ind w:left="1440" w:hanging="360"/>
      </w:pPr>
    </w:lvl>
    <w:lvl w:ilvl="2" w:tplc="FD7C3CE2">
      <w:start w:val="1"/>
      <w:numFmt w:val="bullet"/>
      <w:lvlText w:val="■"/>
      <w:lvlJc w:val="left"/>
      <w:pPr>
        <w:ind w:left="2160" w:hanging="360"/>
      </w:pPr>
    </w:lvl>
    <w:lvl w:ilvl="3" w:tplc="F6AE196C">
      <w:start w:val="1"/>
      <w:numFmt w:val="bullet"/>
      <w:lvlText w:val="●"/>
      <w:lvlJc w:val="left"/>
      <w:pPr>
        <w:ind w:left="2880" w:hanging="360"/>
      </w:pPr>
    </w:lvl>
    <w:lvl w:ilvl="4" w:tplc="A8EC12EA">
      <w:start w:val="1"/>
      <w:numFmt w:val="bullet"/>
      <w:lvlText w:val="○"/>
      <w:lvlJc w:val="left"/>
      <w:pPr>
        <w:ind w:left="3600" w:hanging="360"/>
      </w:pPr>
    </w:lvl>
    <w:lvl w:ilvl="5" w:tplc="1054AB94">
      <w:start w:val="1"/>
      <w:numFmt w:val="bullet"/>
      <w:lvlText w:val="■"/>
      <w:lvlJc w:val="left"/>
      <w:pPr>
        <w:ind w:left="4320" w:hanging="360"/>
      </w:pPr>
    </w:lvl>
    <w:lvl w:ilvl="6" w:tplc="E474E032">
      <w:start w:val="1"/>
      <w:numFmt w:val="bullet"/>
      <w:lvlText w:val="●"/>
      <w:lvlJc w:val="left"/>
      <w:pPr>
        <w:ind w:left="5040" w:hanging="360"/>
      </w:pPr>
    </w:lvl>
    <w:lvl w:ilvl="7" w:tplc="686A1066">
      <w:start w:val="1"/>
      <w:numFmt w:val="bullet"/>
      <w:lvlText w:val="●"/>
      <w:lvlJc w:val="left"/>
      <w:pPr>
        <w:ind w:left="5760" w:hanging="360"/>
      </w:pPr>
    </w:lvl>
    <w:lvl w:ilvl="8" w:tplc="8FCAA7AC">
      <w:start w:val="1"/>
      <w:numFmt w:val="bullet"/>
      <w:lvlText w:val="●"/>
      <w:lvlJc w:val="left"/>
      <w:pPr>
        <w:ind w:left="6480" w:hanging="360"/>
      </w:pPr>
    </w:lvl>
  </w:abstractNum>
  <w:num w:numId="1" w16cid:durableId="142025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A2B"/>
    <w:rsid w:val="00042E95"/>
    <w:rsid w:val="000B3586"/>
    <w:rsid w:val="00180E35"/>
    <w:rsid w:val="00320194"/>
    <w:rsid w:val="00551D15"/>
    <w:rsid w:val="00617813"/>
    <w:rsid w:val="0064462A"/>
    <w:rsid w:val="006E1BB3"/>
    <w:rsid w:val="006F4267"/>
    <w:rsid w:val="00743500"/>
    <w:rsid w:val="00851CF1"/>
    <w:rsid w:val="00A23A2B"/>
    <w:rsid w:val="00A248BE"/>
    <w:rsid w:val="00BA7B97"/>
    <w:rsid w:val="00FB3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87F8A"/>
  <w15:docId w15:val="{47B6710A-0BAD-42E1-B62E-91F830EFB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4003</Words>
  <Characters>22819</Characters>
  <Application>Microsoft Office Word</Application>
  <DocSecurity>0</DocSecurity>
  <Lines>190</Lines>
  <Paragraphs>53</Paragraphs>
  <ScaleCrop>false</ScaleCrop>
  <Company/>
  <LinksUpToDate>false</LinksUpToDate>
  <CharactersWithSpaces>26769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SUJISH KUMAR</cp:lastModifiedBy>
  <cp:revision>9</cp:revision>
  <dcterms:created xsi:type="dcterms:W3CDTF">2026-04-30T02:12:00Z</dcterms:created>
  <dcterms:modified xsi:type="dcterms:W3CDTF">2026-05-01T14:38:00Z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2026-04-30T02:28:38Z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4aa23a7f-dccc-4325-a7a9-2f6d3e0fa042</vt:lpwstr>
  </property>
  <property fmtid="{D5CDD505-2E9C-101B-9397-08002B2CF9AE}" pid="7" name="MSIP_Label_defa4170-0d19-0005-0004-bc88714345d2_ActionId">
    <vt:lpwstr>81ad9e2e-f99f-41d5-9dca-9b8cacbbe9a0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