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4321" w14:textId="77777777" w:rsidR="00556B6B" w:rsidRDefault="00556B6B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356D839C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4AD0472B" w14:textId="77777777" w:rsidR="00556B6B" w:rsidRDefault="00556B6B">
      <w:pPr>
        <w:spacing w:line="0" w:lineRule="atLeast"/>
        <w:jc w:val="center"/>
        <w:rPr>
          <w:rFonts w:hint="eastAsia"/>
          <w:sz w:val="16"/>
        </w:rPr>
      </w:pPr>
    </w:p>
    <w:p w14:paraId="334711F7" w14:textId="77777777" w:rsidR="00556B6B" w:rsidRDefault="00556B6B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455EC2AD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24084966" w14:textId="77777777" w:rsidR="00556B6B" w:rsidRDefault="00556B6B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4889064C" w14:textId="77777777" w:rsidR="00556B6B" w:rsidRDefault="00556B6B">
      <w:pPr>
        <w:spacing w:line="0" w:lineRule="atLeast"/>
        <w:rPr>
          <w:rFonts w:hint="eastAsia"/>
        </w:rPr>
      </w:pPr>
    </w:p>
    <w:p w14:paraId="4BC37C15" w14:textId="77777777" w:rsidR="00556B6B" w:rsidRDefault="00556B6B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製品名：ユニウェイ</w:t>
      </w:r>
      <w:r>
        <w:rPr>
          <w:rFonts w:hint="eastAsia"/>
          <w:sz w:val="16"/>
        </w:rPr>
        <w:t>D32</w:t>
      </w:r>
    </w:p>
    <w:p w14:paraId="257C0FBE" w14:textId="77777777" w:rsidR="00556B6B" w:rsidRDefault="00556B6B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5F5F39D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ユニウェイD32】"/>
          </v:shape>
        </w:pict>
      </w:r>
    </w:p>
    <w:p w14:paraId="2374A4E5" w14:textId="77777777" w:rsidR="00556B6B" w:rsidRDefault="00556B6B">
      <w:pPr>
        <w:spacing w:line="0" w:lineRule="atLeast"/>
        <w:rPr>
          <w:rFonts w:hint="eastAsia"/>
        </w:rPr>
      </w:pPr>
    </w:p>
    <w:p w14:paraId="4CE6B9DC" w14:textId="77777777" w:rsidR="00556B6B" w:rsidRDefault="00556B6B">
      <w:pPr>
        <w:spacing w:line="0" w:lineRule="atLeast"/>
        <w:rPr>
          <w:rFonts w:hint="eastAsia"/>
        </w:rPr>
      </w:pPr>
    </w:p>
    <w:p w14:paraId="4A751080" w14:textId="77777777" w:rsidR="00556B6B" w:rsidRDefault="00556B6B">
      <w:pPr>
        <w:spacing w:line="0" w:lineRule="atLeast"/>
        <w:rPr>
          <w:rFonts w:hint="eastAsia"/>
        </w:rPr>
      </w:pPr>
    </w:p>
    <w:p w14:paraId="0806E7B4" w14:textId="77777777" w:rsidR="00556B6B" w:rsidRDefault="00556B6B">
      <w:pPr>
        <w:spacing w:line="0" w:lineRule="atLeast"/>
        <w:rPr>
          <w:rFonts w:hint="eastAsia"/>
        </w:rPr>
      </w:pPr>
    </w:p>
    <w:p w14:paraId="0BF398C5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1B386FC5" w14:textId="77777777"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：危険物第４類第４石油類　危険等級Ⅲ</w:t>
      </w:r>
    </w:p>
    <w:p w14:paraId="5F24A6DD" w14:textId="77777777"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労働安全衛生法：通知対象物（鉱油）</w:t>
      </w:r>
    </w:p>
    <w:p w14:paraId="1C22655F" w14:textId="77777777"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6E97B55E" w14:textId="77777777"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4D15B868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</w:p>
    <w:p w14:paraId="55503EED" w14:textId="77777777" w:rsidR="00556B6B" w:rsidRDefault="00556B6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 w14:paraId="29763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28AFF70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吸入すると有害。長期又は反復暴露により肺に障害がでるおそれがある。</w:t>
            </w:r>
          </w:p>
        </w:tc>
      </w:tr>
      <w:tr w:rsidR="00556B6B" w14:paraId="3E2E4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62B8230" w14:textId="77777777"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目や皮膚に軽度の刺激あり。</w:t>
            </w:r>
          </w:p>
        </w:tc>
      </w:tr>
    </w:tbl>
    <w:p w14:paraId="0F752E5B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56B6B" w14:paraId="45F64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D80214B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789F19E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2071D27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新鮮な空気の場所に移し、呼吸しやすい姿勢で休息させ、身体を毛布等でおおい保温して安静を保ち、直ちに医師の手当てを受ける。</w:t>
            </w:r>
          </w:p>
        </w:tc>
      </w:tr>
      <w:tr w:rsidR="00556B6B" w14:paraId="36C59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492B2C3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AE090EB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4247C68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呼吸が止まっている場合及び呼吸が弱い場合は、衣類をゆるめ、気道確保した上で人工呼吸を行う。</w:t>
            </w:r>
          </w:p>
        </w:tc>
      </w:tr>
      <w:tr w:rsidR="00556B6B" w14:paraId="0F6EC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54BE4A8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B8FEB21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B3C329F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</w:tc>
      </w:tr>
      <w:tr w:rsidR="00556B6B" w14:paraId="3D267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877B5F5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8C46D5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7861028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清浄な水で最低１５分間洗浄した後、医師の手当てを受ける。</w:t>
            </w:r>
          </w:p>
        </w:tc>
      </w:tr>
      <w:tr w:rsidR="00556B6B" w14:paraId="0F542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811870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3755CCD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875EEB9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無理に吐かせないで、医師の手当てを受ける。</w:t>
            </w:r>
          </w:p>
        </w:tc>
      </w:tr>
      <w:tr w:rsidR="00556B6B" w14:paraId="10A4C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BB4406E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D1888FD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14C2142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14:paraId="1CADBE15" w14:textId="77777777" w:rsidR="00556B6B" w:rsidRDefault="00556B6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56B6B" w14:paraId="0CF81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061F9B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9B55292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C2D7F43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初期火災には、粉末、炭酸ガス消火剤を用いる。</w:t>
            </w:r>
          </w:p>
          <w:p w14:paraId="1877E71D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大規模火災には、泡消火剤を用いて空気を遮断する。</w:t>
            </w:r>
          </w:p>
          <w:p w14:paraId="4AE9F8BC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棒状の水は火災を拡大し危険な場合がある為、使用しない。</w:t>
            </w:r>
          </w:p>
        </w:tc>
      </w:tr>
      <w:tr w:rsidR="00556B6B" w14:paraId="3195D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57538B7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D0D9B53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E0C86A3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556B6B" w14:paraId="7026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CCADB17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D43E6E2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0FD4AA9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消火作業は、風上から行い必ず保護具を着用し、皮膚への接触が想定される場合は、不浸透性の保護具及び手袋を着用する。</w:t>
            </w:r>
          </w:p>
        </w:tc>
      </w:tr>
      <w:tr w:rsidR="00556B6B" w14:paraId="1CF9B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07C32F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7BB7203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D11BFD9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空気呼吸器などの保護具を着用し、酸素欠乏および有毒ガスから身を守る。</w:t>
            </w:r>
          </w:p>
        </w:tc>
      </w:tr>
    </w:tbl>
    <w:p w14:paraId="32CFE8F2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 w14:paraId="3E847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D284FA6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熱、火花、炎、高温体等との接触を避けるとともに、みだりに蒸気を発散させない。禁煙。</w:t>
            </w:r>
          </w:p>
        </w:tc>
      </w:tr>
      <w:tr w:rsidR="00556B6B" w14:paraId="249B7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A86E8BC" w14:textId="77777777"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皮膚に触れたり、目に入る可能性がある場合は保護具を着用する。</w:t>
            </w:r>
          </w:p>
        </w:tc>
      </w:tr>
      <w:tr w:rsidR="00556B6B" w14:paraId="5624D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ACE4473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室内で取扱う場合は十分な換気を行い、換気装置をつける場合は、防爆タイプを用いる。</w:t>
            </w:r>
          </w:p>
        </w:tc>
      </w:tr>
      <w:tr w:rsidR="00556B6B" w14:paraId="5F1B7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EFB05D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</w:tbl>
    <w:p w14:paraId="3B3D0F1E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 w14:paraId="4BFFB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079CED0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直射日光を避け、涼しく換気の良い場所に保管すること。</w:t>
            </w:r>
          </w:p>
        </w:tc>
      </w:tr>
      <w:tr w:rsidR="00556B6B" w14:paraId="3FB9B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D2A02C9" w14:textId="77777777"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556B6B" w14:paraId="3F931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29F2D20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556B6B" w14:paraId="12CFE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8C5440A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633BDD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9.15pt;margin-top:10pt;width:60.3pt;height:62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</w:tbl>
    <w:p w14:paraId="4D212C00" w14:textId="77777777" w:rsidR="00556B6B" w:rsidRDefault="00556B6B">
      <w:pPr>
        <w:spacing w:line="0" w:lineRule="atLeast"/>
        <w:rPr>
          <w:rFonts w:hint="eastAsia"/>
          <w:b/>
          <w:bCs/>
          <w:sz w:val="16"/>
        </w:rPr>
      </w:pPr>
    </w:p>
    <w:p w14:paraId="0CA1C775" w14:textId="77777777" w:rsidR="00556B6B" w:rsidRDefault="00556B6B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0AA8A304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50.35pt;width:117pt;height:38.5pt;z-index:251659776" filled="f" stroked="f">
            <v:textbox>
              <w:txbxContent>
                <w:p w14:paraId="7B9B6A41" w14:textId="77777777" w:rsidR="00556B6B" w:rsidRDefault="00556B6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9A61F1">
                    <w:rPr>
                      <w:rFonts w:hint="eastAsia"/>
                    </w:rPr>
                    <w:t>TOWA</w:t>
                  </w:r>
                  <w:r w:rsidR="009A61F1">
                    <w:rPr>
                      <w:rFonts w:hint="eastAsia"/>
                    </w:rPr>
                    <w:t xml:space="preserve">　</w:t>
                  </w:r>
                  <w:r w:rsidR="009A61F1">
                    <w:rPr>
                      <w:rFonts w:hint="eastAsia"/>
                    </w:rPr>
                    <w:t>JAPAN</w:t>
                  </w:r>
                </w:p>
                <w:p w14:paraId="144845D0" w14:textId="77777777" w:rsidR="00556B6B" w:rsidRDefault="009A61F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556B6B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3469" w14:textId="77777777" w:rsidR="00BF6935" w:rsidRDefault="00BF6935" w:rsidP="005831AD">
      <w:r>
        <w:separator/>
      </w:r>
    </w:p>
  </w:endnote>
  <w:endnote w:type="continuationSeparator" w:id="0">
    <w:p w14:paraId="7C007F05" w14:textId="77777777" w:rsidR="00BF6935" w:rsidRDefault="00BF6935" w:rsidP="0058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DCDE" w14:textId="77777777" w:rsidR="00BF6935" w:rsidRDefault="00BF6935" w:rsidP="005831AD">
      <w:r>
        <w:separator/>
      </w:r>
    </w:p>
  </w:footnote>
  <w:footnote w:type="continuationSeparator" w:id="0">
    <w:p w14:paraId="34718732" w14:textId="77777777" w:rsidR="00BF6935" w:rsidRDefault="00BF6935" w:rsidP="00583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533810198">
    <w:abstractNumId w:val="8"/>
  </w:num>
  <w:num w:numId="2" w16cid:durableId="1963999526">
    <w:abstractNumId w:val="4"/>
  </w:num>
  <w:num w:numId="3" w16cid:durableId="567230119">
    <w:abstractNumId w:val="6"/>
  </w:num>
  <w:num w:numId="4" w16cid:durableId="1601449963">
    <w:abstractNumId w:val="0"/>
  </w:num>
  <w:num w:numId="5" w16cid:durableId="335613022">
    <w:abstractNumId w:val="1"/>
  </w:num>
  <w:num w:numId="6" w16cid:durableId="740056907">
    <w:abstractNumId w:val="2"/>
  </w:num>
  <w:num w:numId="7" w16cid:durableId="393891321">
    <w:abstractNumId w:val="7"/>
  </w:num>
  <w:num w:numId="8" w16cid:durableId="6643365">
    <w:abstractNumId w:val="5"/>
  </w:num>
  <w:num w:numId="9" w16cid:durableId="882520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1F1"/>
    <w:rsid w:val="00556B6B"/>
    <w:rsid w:val="005831AD"/>
    <w:rsid w:val="009A61F1"/>
    <w:rsid w:val="00B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512D1D0C"/>
  <w15:chartTrackingRefBased/>
  <w15:docId w15:val="{E21FF937-F921-4AD9-B88D-38CFD0EA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5831A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831A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5831A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831A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