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45FC" w:rsidRDefault="00F345FC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>
          <v:group id="_x0000_s2129" style="position:absolute;left:0;text-align:left;margin-left:-9pt;margin-top:0;width:562.5pt;height:800.8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:rsidR="00F345FC" w:rsidRDefault="00F345FC">
      <w:pPr>
        <w:spacing w:line="0" w:lineRule="atLeast"/>
        <w:jc w:val="center"/>
        <w:rPr>
          <w:rFonts w:hint="eastAsia"/>
          <w:sz w:val="16"/>
        </w:rPr>
      </w:pPr>
    </w:p>
    <w:p w:rsidR="00F345FC" w:rsidRDefault="00F345FC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:rsidR="00F345FC" w:rsidRDefault="00F345FC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社内用ＳＤＳ</w:t>
                  </w:r>
                </w:p>
              </w:txbxContent>
            </v:textbox>
          </v:rect>
        </w:pict>
      </w:r>
    </w:p>
    <w:p w:rsidR="00F345FC" w:rsidRDefault="00F345FC">
      <w:pPr>
        <w:spacing w:line="0" w:lineRule="atLeast"/>
        <w:rPr>
          <w:rFonts w:hint="eastAsia"/>
        </w:rPr>
      </w:pPr>
    </w:p>
    <w:p w:rsidR="00F345FC" w:rsidRDefault="00F345FC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</w:t>
      </w:r>
      <w:r w:rsidR="001D1D92" w:rsidRPr="001D1D92">
        <w:rPr>
          <w:rFonts w:hint="eastAsia"/>
          <w:sz w:val="16"/>
        </w:rPr>
        <w:t>ｼｪﾙ</w:t>
      </w:r>
      <w:r w:rsidR="001D1D92" w:rsidRPr="001D1D92">
        <w:rPr>
          <w:rFonts w:hint="eastAsia"/>
          <w:sz w:val="16"/>
        </w:rPr>
        <w:t xml:space="preserve"> </w:t>
      </w:r>
      <w:r w:rsidR="001D1D92" w:rsidRPr="001D1D92">
        <w:rPr>
          <w:rFonts w:hint="eastAsia"/>
          <w:sz w:val="16"/>
        </w:rPr>
        <w:t>ﾃﾗｽ</w:t>
      </w:r>
      <w:r w:rsidR="001D1D92" w:rsidRPr="001D1D92">
        <w:rPr>
          <w:rFonts w:hint="eastAsia"/>
          <w:sz w:val="16"/>
        </w:rPr>
        <w:t xml:space="preserve"> S2 M (22,32,46,68</w:t>
      </w:r>
      <w:r w:rsidR="001D1D92" w:rsidRPr="001D1D92">
        <w:rPr>
          <w:rFonts w:hint="eastAsia"/>
          <w:sz w:val="16"/>
        </w:rPr>
        <w:t>共通</w:t>
      </w:r>
      <w:r w:rsidR="001D1D92" w:rsidRPr="001D1D92">
        <w:rPr>
          <w:rFonts w:hint="eastAsia"/>
          <w:sz w:val="16"/>
        </w:rPr>
        <w:t>)</w:t>
      </w:r>
    </w:p>
    <w:p w:rsidR="00F345FC" w:rsidRDefault="00F345FC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680" fillcolor="black" stroked="f">
            <v:shadow on="t" color="silver" offset="3pt"/>
            <v:textpath style="font-family:&quot;ＨＧｺﾞｼｯｸE-PRO&quot;;font-weight:bold;v-text-reverse:t;v-text-kern:t" trim="t" fitpath="t" string="【ｼｪﾙ ﾃﾗｽ S2 M (22,32,46,68共通)】"/>
          </v:shape>
        </w:pict>
      </w:r>
    </w:p>
    <w:p w:rsidR="00F345FC" w:rsidRDefault="00F345FC">
      <w:pPr>
        <w:spacing w:line="0" w:lineRule="atLeast"/>
        <w:rPr>
          <w:rFonts w:hint="eastAsia"/>
        </w:rPr>
      </w:pPr>
    </w:p>
    <w:p w:rsidR="00F345FC" w:rsidRDefault="00F345FC">
      <w:pPr>
        <w:spacing w:line="0" w:lineRule="atLeast"/>
        <w:rPr>
          <w:rFonts w:hint="eastAsia"/>
        </w:rPr>
      </w:pPr>
    </w:p>
    <w:p w:rsidR="00F345FC" w:rsidRDefault="00F345FC">
      <w:pPr>
        <w:spacing w:line="0" w:lineRule="atLeast"/>
        <w:rPr>
          <w:rFonts w:hint="eastAsia"/>
        </w:rPr>
      </w:pPr>
    </w:p>
    <w:p w:rsidR="00F345FC" w:rsidRDefault="00F345FC">
      <w:pPr>
        <w:spacing w:line="0" w:lineRule="atLeast"/>
        <w:rPr>
          <w:rFonts w:hint="eastAsia"/>
        </w:rPr>
      </w:pPr>
    </w:p>
    <w:p w:rsidR="00F345FC" w:rsidRDefault="00F345FC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:rsidR="00F345FC" w:rsidRDefault="00F345FC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消防法　　　　：危険物第４類第４石油類　危険等級Ⅲ</w:t>
      </w:r>
    </w:p>
    <w:p w:rsidR="00F345FC" w:rsidRDefault="00F345FC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労働安全衛生法：通知対象物　鉱油</w:t>
      </w:r>
    </w:p>
    <w:p w:rsidR="00F345FC" w:rsidRDefault="00F345FC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海洋汚染防止法：油分排出規制</w:t>
      </w:r>
    </w:p>
    <w:p w:rsidR="00F345FC" w:rsidRDefault="00F345FC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水質汚濁防止法：油分排出規制</w:t>
      </w:r>
      <w:r w:rsidR="00353C24">
        <w:rPr>
          <w:rFonts w:hint="eastAsia"/>
          <w:b/>
          <w:bCs/>
          <w:sz w:val="24"/>
        </w:rPr>
        <w:t xml:space="preserve">　ノルマルヘキサン抽出分として検出される</w:t>
      </w:r>
    </w:p>
    <w:p w:rsidR="00F345FC" w:rsidRDefault="00F345FC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下水道法　　　：鉱油類排出規制</w:t>
      </w:r>
    </w:p>
    <w:p w:rsidR="00F345FC" w:rsidRDefault="00F345FC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廃棄物の処理及び清掃に関する法律：産廃物規制</w:t>
      </w:r>
    </w:p>
    <w:p w:rsidR="00F345FC" w:rsidRDefault="00F345FC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tabs>
                <w:tab w:val="left" w:pos="3765"/>
              </w:tabs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飲むと下痢、嘔吐する可能性がある。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目に入ると炎症を起こす可能性がある。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皮膚に触れると炎症を起こす可能性がある。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ミストを吸入すると気分が悪くなることがある。</w:t>
            </w:r>
          </w:p>
        </w:tc>
      </w:tr>
    </w:tbl>
    <w:p w:rsidR="00F345FC" w:rsidRDefault="00F345FC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新鮮な空気の場所へ移し、体を毛布などで覆い保温して安静を保ち、必要なら医師の診断を受ける。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水と石鹸で十分に洗浄し、皮膚調整用クリームを塗布する。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清浄な水で十分洗い、刺激が残っていれば、医師の診断を受ける。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無理に吐き出させず、速やかに医師の診断を受ける。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口の中が汚染されている場合には、水で十分に洗う。</w:t>
            </w:r>
          </w:p>
        </w:tc>
      </w:tr>
    </w:tbl>
    <w:p w:rsidR="00F345FC" w:rsidRDefault="00F345FC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初期の火災には、粉末、炭酸ガスを用いる。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大規模火災には、泡消火剤を用いて空気を遮断することが有効。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火元への燃焼源を断ち、周囲の設備などは散水して冷却する。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注水は火災を拡大し危険な場合がある。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消火を行う者の保護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保護具を着用して、風上から行う。</w:t>
            </w:r>
          </w:p>
        </w:tc>
      </w:tr>
    </w:tbl>
    <w:p w:rsidR="00F345FC" w:rsidRDefault="00F345FC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皮膚に触れたり、目に入る可能性のある場合は、保護具を着用する。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蒸気やミストを吸入する可能性がある場合は、呼吸器具等の保護具を着用する。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炎・火花または高温体との接近を避けるとともに、みだりに蒸気を発生させない。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取扱いの都度、容器を密閉する。容器は粗暴な取扱いをしない。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換気を十分行う。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F345FC" w:rsidRDefault="00F345FC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【保存上の注意】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直射日光を避け、暗所で換気の良い場所に保管する。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ハロゲン類、強酸類、アルカリ類、酸化性物質との接触ならびに同一場所での保管を避ける。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熱・スパーク・火災ならびに静電気の蓄積を避ける。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b/>
                <w:bCs/>
                <w:noProof/>
                <w:sz w:val="24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130" type="#_x0000_t75" style="position:absolute;left:0;text-align:left;margin-left:454.1pt;margin-top:14.8pt;width:73.35pt;height:77.45pt;z-index:-251657728;mso-wrap-edited:f;mso-position-horizontal-relative:text;mso-position-vertical-relative:text" wrapcoords="-127 0 -127 21473 21600 21473 21600 0 -127 0">
                  <v:imagedata r:id="rId7" o:title=""/>
                  <o:lock v:ext="edit" aspectratio="f"/>
                </v:shape>
              </w:pict>
            </w: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容器に圧力をかけない。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容器は溶接・加熱・穴あけまたは切断しない。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F345FC" w:rsidRDefault="00F345FC">
      <w:pPr>
        <w:spacing w:line="0" w:lineRule="atLeast"/>
        <w:rPr>
          <w:rFonts w:hint="eastAsia"/>
          <w:b/>
          <w:bCs/>
          <w:sz w:val="16"/>
        </w:rPr>
      </w:pPr>
    </w:p>
    <w:p w:rsidR="00F345FC" w:rsidRDefault="00B25096">
      <w:pPr>
        <w:rPr>
          <w:sz w:val="36"/>
        </w:rPr>
      </w:pPr>
      <w:r>
        <w:rPr>
          <w:b/>
          <w:bCs/>
          <w:noProof/>
          <w:sz w:val="40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left:0;text-align:left;margin-left:6in;margin-top:28.35pt;width:117pt;height:41.9pt;z-index:251659776" filled="f" stroked="f">
            <v:textbox>
              <w:txbxContent>
                <w:p w:rsidR="00F345FC" w:rsidRDefault="00F345FC">
                  <w:pPr>
                    <w:jc w:val="center"/>
                  </w:pPr>
                  <w:r>
                    <w:rPr>
                      <w:rFonts w:hint="eastAsia"/>
                    </w:rPr>
                    <w:t>㈱</w:t>
                  </w:r>
                  <w:r w:rsidR="00B25096">
                    <w:rPr>
                      <w:rFonts w:hint="eastAsia"/>
                    </w:rPr>
                    <w:t>TOWA</w:t>
                  </w:r>
                  <w:r w:rsidR="00B25096">
                    <w:rPr>
                      <w:rFonts w:hint="eastAsia"/>
                    </w:rPr>
                    <w:t xml:space="preserve">　</w:t>
                  </w:r>
                  <w:r w:rsidR="00B25096">
                    <w:rPr>
                      <w:rFonts w:hint="eastAsia"/>
                    </w:rPr>
                    <w:t>JAPAN</w:t>
                  </w:r>
                </w:p>
                <w:p w:rsidR="00B25096" w:rsidRDefault="00B25096">
                  <w:pPr>
                    <w:jc w:val="center"/>
                  </w:pPr>
                  <w:r>
                    <w:rPr>
                      <w:rFonts w:hint="eastAsia"/>
                    </w:rPr>
                    <w:t>安全衛生委員会</w:t>
                  </w:r>
                </w:p>
              </w:txbxContent>
            </v:textbox>
          </v:shape>
        </w:pict>
      </w:r>
    </w:p>
    <w:p w:rsidR="00F345FC" w:rsidRDefault="00F345FC">
      <w:pPr>
        <w:tabs>
          <w:tab w:val="left" w:pos="2190"/>
        </w:tabs>
        <w:rPr>
          <w:rFonts w:hint="eastAsia"/>
          <w:sz w:val="36"/>
        </w:rPr>
      </w:pPr>
      <w:r>
        <w:rPr>
          <w:sz w:val="36"/>
        </w:rPr>
        <w:tab/>
      </w:r>
    </w:p>
    <w:sectPr w:rsidR="00F345FC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E30C3" w:rsidRDefault="008E30C3" w:rsidP="00E64225">
      <w:r>
        <w:separator/>
      </w:r>
    </w:p>
  </w:endnote>
  <w:endnote w:type="continuationSeparator" w:id="0">
    <w:p w:rsidR="008E30C3" w:rsidRDefault="008E30C3" w:rsidP="00E642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E30C3" w:rsidRDefault="008E30C3" w:rsidP="00E64225">
      <w:r>
        <w:separator/>
      </w:r>
    </w:p>
  </w:footnote>
  <w:footnote w:type="continuationSeparator" w:id="0">
    <w:p w:rsidR="008E30C3" w:rsidRDefault="008E30C3" w:rsidP="00E642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961350610">
    <w:abstractNumId w:val="8"/>
  </w:num>
  <w:num w:numId="2" w16cid:durableId="914512519">
    <w:abstractNumId w:val="4"/>
  </w:num>
  <w:num w:numId="3" w16cid:durableId="1117986890">
    <w:abstractNumId w:val="6"/>
  </w:num>
  <w:num w:numId="4" w16cid:durableId="2111580049">
    <w:abstractNumId w:val="0"/>
  </w:num>
  <w:num w:numId="5" w16cid:durableId="629440052">
    <w:abstractNumId w:val="1"/>
  </w:num>
  <w:num w:numId="6" w16cid:durableId="1406685452">
    <w:abstractNumId w:val="2"/>
  </w:num>
  <w:num w:numId="7" w16cid:durableId="1987389822">
    <w:abstractNumId w:val="7"/>
  </w:num>
  <w:num w:numId="8" w16cid:durableId="2069647950">
    <w:abstractNumId w:val="5"/>
  </w:num>
  <w:num w:numId="9" w16cid:durableId="1133981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5096"/>
    <w:rsid w:val="0012272E"/>
    <w:rsid w:val="001D1D92"/>
    <w:rsid w:val="00353C24"/>
    <w:rsid w:val="008E30C3"/>
    <w:rsid w:val="009C6DC8"/>
    <w:rsid w:val="00B25096"/>
    <w:rsid w:val="00E64225"/>
    <w:rsid w:val="00F34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47DE8EE4-4A54-455B-8A0C-552EB95F5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E6422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E64225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E64225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E64225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</Words>
  <Characters>893</Characters>
  <Application>Microsoft Office Word</Application>
  <DocSecurity>0</DocSecurity>
  <Lines>7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社内用ＭＳＤＳ　　　　　　　　　　　　　　製品名：アサヒトリクロールＮＥ</vt:lpstr>
      <vt:lpstr>社内用ＭＳＤＳ　　　　　　　　　　　　　　製品名：アサヒトリクロールＮＥ</vt:lpstr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2020-09-25T01:52:00Z</cp:lastPrinted>
  <dcterms:created xsi:type="dcterms:W3CDTF">2026-03-05T23:48:00Z</dcterms:created>
  <dcterms:modified xsi:type="dcterms:W3CDTF">2026-03-05T23:48:00Z</dcterms:modified>
</cp:coreProperties>
</file>