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4E55" w:rsidRDefault="00444E55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444E55" w:rsidRDefault="00444E55">
      <w:pPr>
        <w:spacing w:line="0" w:lineRule="atLeast"/>
        <w:jc w:val="center"/>
        <w:rPr>
          <w:rFonts w:hint="eastAsia"/>
          <w:sz w:val="16"/>
        </w:rPr>
      </w:pPr>
    </w:p>
    <w:p w:rsidR="00444E55" w:rsidRDefault="00444E55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444E55" w:rsidRDefault="00444E55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444E55" w:rsidRDefault="00444E55">
      <w:pPr>
        <w:spacing w:line="0" w:lineRule="atLeast"/>
        <w:rPr>
          <w:rFonts w:hint="eastAsia"/>
        </w:rPr>
      </w:pPr>
    </w:p>
    <w:p w:rsidR="00444E55" w:rsidRDefault="00444E55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製品名：ユニウェイＥＶ６８</w:t>
      </w:r>
    </w:p>
    <w:p w:rsidR="00444E55" w:rsidRDefault="00444E55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ユニウェイEV68】"/>
          </v:shape>
        </w:pict>
      </w:r>
    </w:p>
    <w:p w:rsidR="00444E55" w:rsidRDefault="00444E55">
      <w:pPr>
        <w:spacing w:line="0" w:lineRule="atLeast"/>
        <w:rPr>
          <w:rFonts w:hint="eastAsia"/>
        </w:rPr>
      </w:pPr>
    </w:p>
    <w:p w:rsidR="00444E55" w:rsidRDefault="00444E55">
      <w:pPr>
        <w:spacing w:line="0" w:lineRule="atLeast"/>
        <w:rPr>
          <w:rFonts w:hint="eastAsia"/>
        </w:rPr>
      </w:pPr>
    </w:p>
    <w:p w:rsidR="00444E55" w:rsidRDefault="00444E55">
      <w:pPr>
        <w:spacing w:line="0" w:lineRule="atLeast"/>
        <w:rPr>
          <w:rFonts w:hint="eastAsia"/>
        </w:rPr>
      </w:pPr>
    </w:p>
    <w:p w:rsidR="00444E55" w:rsidRDefault="00444E55">
      <w:pPr>
        <w:spacing w:line="0" w:lineRule="atLeast"/>
        <w:rPr>
          <w:rFonts w:hint="eastAsia"/>
        </w:rPr>
      </w:pPr>
    </w:p>
    <w:p w:rsidR="00444E55" w:rsidRDefault="00444E5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444E55" w:rsidRDefault="00444E5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消防法　　　　：危険物第４類第４石油類　危険等級Ⅲ</w:t>
      </w:r>
    </w:p>
    <w:p w:rsidR="00444E55" w:rsidRDefault="00444E5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</w:t>
      </w:r>
    </w:p>
    <w:p w:rsidR="00444E55" w:rsidRDefault="00444E5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:rsidR="00444E55" w:rsidRDefault="00444E5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444E55" w:rsidRDefault="00444E5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:rsidR="00444E55" w:rsidRDefault="00444E55">
      <w:pPr>
        <w:spacing w:line="0" w:lineRule="atLeast"/>
        <w:rPr>
          <w:rFonts w:hint="eastAsia"/>
          <w:b/>
          <w:bCs/>
          <w:sz w:val="24"/>
        </w:rPr>
      </w:pPr>
    </w:p>
    <w:p w:rsidR="00444E55" w:rsidRDefault="00444E55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誤飲した場合、胃の粘膜を刺激し嘔吐することがある。</w:t>
            </w:r>
          </w:p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嘔吐中に飲み込んだ本品が肺に吸入されると化学性肺炎を起こし、致命的となる場合がある。</w:t>
            </w:r>
          </w:p>
        </w:tc>
      </w:tr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444E55" w:rsidRDefault="00444E5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新鮮な空気の場所に移し、呼吸しやすい姿勢で休息させ、身体を毛布等でおおい保温して安静を保ち、直ちに医師の手当てを受ける。</w:t>
            </w:r>
          </w:p>
        </w:tc>
      </w:tr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呼吸が止まっている場合及び呼吸が弱い場合は、衣類をゆるめ、気道確保した上で人工呼吸を行う。</w:t>
            </w:r>
          </w:p>
        </w:tc>
      </w:tr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直ちに汚染された衣服を脱ぎ、皮膚を大量の水と石鹸で洗う。</w:t>
            </w:r>
          </w:p>
        </w:tc>
      </w:tr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清浄な水で最低１５分間洗浄した後、医師の手当てを受ける。</w:t>
            </w:r>
          </w:p>
        </w:tc>
      </w:tr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無理に吐かせないで、医師の手当てを受ける。</w:t>
            </w:r>
          </w:p>
        </w:tc>
      </w:tr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口の中が汚染されている場合は、水で十分洗う。</w:t>
            </w:r>
          </w:p>
        </w:tc>
      </w:tr>
    </w:tbl>
    <w:p w:rsidR="00444E55" w:rsidRDefault="00444E55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初期火災には、粉末、炭酸ガス消火剤を用いる。</w:t>
            </w:r>
          </w:p>
          <w:p w:rsidR="00444E55" w:rsidRDefault="00444E5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大規模火災には、泡消火剤を用いて空気を遮断する。</w:t>
            </w:r>
          </w:p>
          <w:p w:rsidR="00444E55" w:rsidRDefault="00444E5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棒状の水は火災を拡大し危険な場合がある為、使用しない。</w:t>
            </w:r>
          </w:p>
        </w:tc>
      </w:tr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周囲の設備等に散水して冷却する。</w:t>
            </w:r>
          </w:p>
        </w:tc>
      </w:tr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消火作業は、風上から行い必ず保護具を着用し、皮膚への接触が想定される場合は、不浸透性の保護具及び手袋を着用する。</w:t>
            </w:r>
          </w:p>
        </w:tc>
      </w:tr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空気呼吸器などの保護具を着用し、酸素欠乏および有毒ガスから身を守る。</w:t>
            </w:r>
          </w:p>
        </w:tc>
      </w:tr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火災時の特定危険有害性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燃焼の際は、一酸化炭素、亜硫酸ガス等が生成される。</w:t>
            </w:r>
          </w:p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漏洩したなどの場合、発生した蒸気により燃焼や爆発が起こる可能性がある。</w:t>
            </w:r>
          </w:p>
        </w:tc>
      </w:tr>
    </w:tbl>
    <w:p w:rsidR="00444E55" w:rsidRDefault="00444E5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熱、火花、炎、高温体等との接触を避けるとともに、みだりに蒸気を発散させない。禁煙。</w:t>
            </w:r>
          </w:p>
        </w:tc>
      </w:tr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皮膚に触れたり、目に入る可能性がある場合は保護具を着用する。</w:t>
            </w:r>
          </w:p>
        </w:tc>
      </w:tr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室内で取扱う場合は十分な換気を行い、換気装置をつける場合は、防爆タイプを用いる。</w:t>
            </w:r>
          </w:p>
        </w:tc>
      </w:tr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ハロゲン類、強酸類、アルカリ類、酸化性物質と接触しないよう注意する。</w:t>
            </w:r>
          </w:p>
        </w:tc>
      </w:tr>
    </w:tbl>
    <w:p w:rsidR="00444E55" w:rsidRDefault="0000171E">
      <w:pPr>
        <w:spacing w:line="0" w:lineRule="atLeast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75.65pt;margin-top:64.85pt;width:78.3pt;height:78.65pt;z-index:-251657728;mso-wrap-edited:f;mso-position-horizontal-relative:text;mso-position-vertical-relative:text" wrapcoords="-127 0 -127 21473 21600 21473 21600 0 -127 0">
            <v:imagedata r:id="rId7" o:title=""/>
            <o:lock v:ext="edit" aspectratio="f"/>
          </v:shape>
        </w:pict>
      </w:r>
      <w:r w:rsidR="00444E55"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直射日光を避け、涼しく換気の良い場所に保管すること。</w:t>
            </w:r>
          </w:p>
        </w:tc>
      </w:tr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危険物の表示をして保管する。</w:t>
            </w:r>
          </w:p>
        </w:tc>
      </w:tr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ハロゲン類、強酸類、アルカリ類、酸化性物質との接触ならびに同一場所での保管を避ける。</w:t>
            </w:r>
          </w:p>
        </w:tc>
      </w:tr>
      <w:tr w:rsidR="00444E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444E55" w:rsidRDefault="0000171E">
      <w:pPr>
        <w:rPr>
          <w:rFonts w:hint="eastAsia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51.95pt;margin-top:65.6pt;width:109.1pt;height:21.8pt;z-index:251659776;mso-position-horizontal-relative:text;mso-position-vertical-relative:text" filled="f" stroked="f">
            <v:textbox>
              <w:txbxContent>
                <w:p w:rsidR="00444E55" w:rsidRDefault="0000171E" w:rsidP="0000171E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444E55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561F" w:rsidRDefault="00F8561F" w:rsidP="0027410F">
      <w:r>
        <w:separator/>
      </w:r>
    </w:p>
  </w:endnote>
  <w:endnote w:type="continuationSeparator" w:id="0">
    <w:p w:rsidR="00F8561F" w:rsidRDefault="00F8561F" w:rsidP="00274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561F" w:rsidRDefault="00F8561F" w:rsidP="0027410F">
      <w:r>
        <w:separator/>
      </w:r>
    </w:p>
  </w:footnote>
  <w:footnote w:type="continuationSeparator" w:id="0">
    <w:p w:rsidR="00F8561F" w:rsidRDefault="00F8561F" w:rsidP="002741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3D342C4"/>
    <w:multiLevelType w:val="hybridMultilevel"/>
    <w:tmpl w:val="032E7AFC"/>
    <w:lvl w:ilvl="0" w:tplc="6E2AC08A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900365865">
    <w:abstractNumId w:val="9"/>
  </w:num>
  <w:num w:numId="2" w16cid:durableId="1300648790">
    <w:abstractNumId w:val="4"/>
  </w:num>
  <w:num w:numId="3" w16cid:durableId="1547647362">
    <w:abstractNumId w:val="6"/>
  </w:num>
  <w:num w:numId="4" w16cid:durableId="1897232395">
    <w:abstractNumId w:val="0"/>
  </w:num>
  <w:num w:numId="5" w16cid:durableId="568686902">
    <w:abstractNumId w:val="1"/>
  </w:num>
  <w:num w:numId="6" w16cid:durableId="1829009565">
    <w:abstractNumId w:val="2"/>
  </w:num>
  <w:num w:numId="7" w16cid:durableId="1749306218">
    <w:abstractNumId w:val="7"/>
  </w:num>
  <w:num w:numId="8" w16cid:durableId="1590193688">
    <w:abstractNumId w:val="5"/>
  </w:num>
  <w:num w:numId="9" w16cid:durableId="1624773997">
    <w:abstractNumId w:val="3"/>
  </w:num>
  <w:num w:numId="10" w16cid:durableId="6080028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171E"/>
    <w:rsid w:val="0000171E"/>
    <w:rsid w:val="0027410F"/>
    <w:rsid w:val="00444E55"/>
    <w:rsid w:val="00F8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4B118FD6-FFA1-4261-8250-B2AF45CC4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27410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27410F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27410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27410F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2013-05-29T01:35:00Z</cp:lastPrinted>
  <dcterms:created xsi:type="dcterms:W3CDTF">2026-03-05T23:48:00Z</dcterms:created>
  <dcterms:modified xsi:type="dcterms:W3CDTF">2026-03-05T23:48:00Z</dcterms:modified>
</cp:coreProperties>
</file>