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1877" w:rsidRDefault="006E1877">
      <w:pPr>
        <w:spacing w:line="0" w:lineRule="atLeast"/>
        <w:jc w:val="center"/>
        <w:rPr>
          <w:rFonts w:hint="eastAsia"/>
          <w:sz w:val="16"/>
        </w:rPr>
      </w:pPr>
      <w:r>
        <w:rPr>
          <w:noProof/>
          <w:sz w:val="20"/>
        </w:rPr>
        <w:pict>
          <v:group id="_x0000_s2129" style="position:absolute;left:0;text-align:left;margin-left:-9pt;margin-top:0;width:562.5pt;height:800.8pt;z-index:251657216" coordorigin="358,422" coordsize="11250,16016">
            <v:group id="_x0000_s2091" style="position:absolute;left:359;top:422;width:11160;height:143" coordorigin="359,422" coordsize="10980,143">
              <v:shape id="_x0000_s2088"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0" style="position:absolute;left:359;top:422;width:9360;height:143" coordorigin="539,422" coordsize="10800,143">
                <v:group id="_x0000_s2083" style="position:absolute;left:539;top:422;width:4320;height:143" coordorigin="539,422" coordsize="4320,143">
                  <v:shape id="_x0000_s2081" style="position:absolute;left:539;top:422;width:2160;height:143" coordsize="3240,286" path="m,286l180,,360,286,540,,720,286,900,r180,286l1260,r180,286l1620,r180,286l1980,r180,286l2340,r180,286l2700,r180,286l3060,r180,286e" filled="f" strokecolor="#969696" strokeweight="2.25pt">
                    <v:path arrowok="t"/>
                  </v:shape>
                  <v:shape id="_x0000_s2082"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84" style="position:absolute;left:4859;top:422;width:4320;height:143" coordorigin="539,422" coordsize="4320,143">
                  <v:shape id="_x0000_s2085" style="position:absolute;left:539;top:422;width:2160;height:143" coordsize="3240,286" path="m,286l180,,360,286,540,,720,286,900,r180,286l1260,r180,286l1620,r180,286l1980,r180,286l2340,r180,286l2700,r180,286l3060,r180,286e" filled="f" strokecolor="#969696" strokeweight="2.25pt">
                    <v:path arrowok="t"/>
                  </v:shape>
                  <v:shape id="_x0000_s2086"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089"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092" style="position:absolute;left:359;top:16295;width:11160;height:143" coordorigin="359,422" coordsize="10980,143">
              <v:shape id="_x0000_s2093" style="position:absolute;left:9719;top:422;width:1620;height:143;mso-position-horizontal:absolute;mso-position-vertical:absolute" coordsize="3240,286" path="m,286l180,,360,286,540,,720,286,900,r180,286l1260,r180,286l1620,r180,286l1980,r180,286l2340,r180,286l2700,r180,286l3060,r180,286e" filled="f" strokecolor="#969696" strokeweight="2.25pt">
                <v:path arrowok="t"/>
              </v:shape>
              <v:group id="_x0000_s2094" style="position:absolute;left:359;top:422;width:9360;height:143" coordorigin="539,422" coordsize="10800,143">
                <v:group id="_x0000_s2095" style="position:absolute;left:539;top:422;width:4320;height:143" coordorigin="539,422" coordsize="4320,143">
                  <v:shape id="_x0000_s2096" style="position:absolute;left:539;top:422;width:2160;height:143" coordsize="3240,286" path="m,286l180,,360,286,540,,720,286,900,r180,286l1260,r180,286l1620,r180,286l1980,r180,286l2340,r180,286l2700,r180,286l3060,r180,286e" filled="f" strokecolor="#969696" strokeweight="2.25pt">
                    <v:path arrowok="t"/>
                  </v:shape>
                  <v:shape id="_x0000_s209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098" style="position:absolute;left:4859;top:422;width:4320;height:143" coordorigin="539,422" coordsize="4320,143">
                  <v:shape id="_x0000_s2099" style="position:absolute;left:539;top:422;width:2160;height:143" coordsize="3240,286" path="m,286l180,,360,286,540,,720,286,900,r180,286l1260,r180,286l1620,r180,286l1980,r180,286l2340,r180,286l2700,r180,286l3060,r180,286e" filled="f" strokecolor="#969696" strokeweight="2.25pt">
                    <v:path arrowok="t"/>
                  </v:shape>
                  <v:shape id="_x0000_s210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0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v:group id="_x0000_s2115" style="position:absolute;left:358;top:564;width:160;height:15852" coordorigin="358,564" coordsize="160,15852">
              <v:shape id="_x0000_s2103"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04" style="position:absolute;left:-4250;top:5172;width:9360;height:143;rotation:90" coordorigin="539,422" coordsize="10800,143">
                <v:group id="_x0000_s2105" style="position:absolute;left:539;top:422;width:4320;height:143" coordorigin="539,422" coordsize="4320,143">
                  <v:shape id="_x0000_s2106" style="position:absolute;left:539;top:422;width:2160;height:143" coordsize="3240,286" path="m,286l180,,360,286,540,,720,286,900,r180,286l1260,r180,286l1620,r180,286l1980,r180,286l2340,r180,286l2700,r180,286l3060,r180,286e" filled="f" strokecolor="#969696" strokeweight="2.25pt">
                    <v:path arrowok="t"/>
                  </v:shape>
                  <v:shape id="_x0000_s2107"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08" style="position:absolute;left:4859;top:422;width:4320;height:143" coordorigin="539,422" coordsize="4320,143">
                  <v:shape id="_x0000_s2109" style="position:absolute;left:539;top:422;width:2160;height:143" coordsize="3240,286" path="m,286l180,,360,286,540,,720,286,900,r180,286l1260,r180,286l1620,r180,286l1980,r180,286l2340,r180,286l2700,r180,286l3060,r180,286e" filled="f" strokecolor="#969696" strokeweight="2.25pt">
                    <v:path arrowok="t"/>
                  </v:shape>
                  <v:shape id="_x0000_s2110"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1"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12"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3"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14"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id="_x0000_s2116" style="position:absolute;left:11448;top:504;width:160;height:15852" coordorigin="358,564" coordsize="160,15852">
              <v:shape id="_x0000_s2117" style="position:absolute;left:-380;top:10662;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id="_x0000_s2118" style="position:absolute;left:-4250;top:5172;width:9360;height:143;rotation:90" coordorigin="539,422" coordsize="10800,143">
                <v:group id="_x0000_s2119" style="position:absolute;left:539;top:422;width:4320;height:143" coordorigin="539,422" coordsize="4320,143">
                  <v:shape id="_x0000_s2120" style="position:absolute;left:539;top:422;width:2160;height:143" coordsize="3240,286" path="m,286l180,,360,286,540,,720,286,900,r180,286l1260,r180,286l1620,r180,286l1980,r180,286l2340,r180,286l2700,r180,286l3060,r180,286e" filled="f" strokecolor="#969696" strokeweight="2.25pt">
                    <v:path arrowok="t"/>
                  </v:shape>
                  <v:shape id="_x0000_s2121"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group id="_x0000_s2122" style="position:absolute;left:4859;top:422;width:4320;height:143" coordorigin="539,422" coordsize="4320,143">
                  <v:shape id="_x0000_s2123" style="position:absolute;left:539;top:422;width:2160;height:143" coordsize="3240,286" path="m,286l180,,360,286,540,,720,286,900,r180,286l1260,r180,286l1620,r180,286l1980,r180,286l2340,r180,286l2700,r180,286l3060,r180,286e" filled="f" strokecolor="#969696" strokeweight="2.25pt">
                    <v:path arrowok="t"/>
                  </v:shape>
                  <v:shape id="_x0000_s2124" style="position:absolute;left:269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5" style="position:absolute;left:9179;top:422;width:2160;height:143;mso-position-horizontal:absolute;mso-position-vertical:absolute" coordsize="3240,286" path="m,286l180,,360,286,540,,720,286,900,r180,286l1260,r180,286l1620,r180,286l1980,r180,286l2340,r180,286l2700,r180,286l3060,r180,286e" filled="f" strokecolor="#969696" strokeweight="2.25pt">
                  <v:path arrowok="t"/>
                </v:shape>
              </v:group>
              <v:shape id="_x0000_s2126" style="position:absolute;left:-379;top:1231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7" style="position:absolute;left:-379;top:13887;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shape id="_x0000_s2128" style="position:absolute;left:-363;top:15534;width:1620;height:143;rotation:90;mso-position-horizontal:absolute;mso-position-vertical:absolute" coordsize="3240,286" path="m,286l180,,360,286,540,,720,286,900,r180,286l1260,r180,286l1620,r180,286l1980,r180,286l2340,r180,286l2700,r180,286l3060,r180,286e" filled="f" strokecolor="#969696" strokeweight="2.25pt">
                <v:path arrowok="t"/>
              </v:shape>
            </v:group>
          </v:group>
        </w:pict>
      </w:r>
    </w:p>
    <w:p w:rsidR="006E1877" w:rsidRDefault="00AD5CFF">
      <w:pPr>
        <w:spacing w:line="0" w:lineRule="atLeast"/>
        <w:jc w:val="center"/>
        <w:rPr>
          <w:rFonts w:hint="eastAsia"/>
          <w:sz w:val="16"/>
        </w:rPr>
      </w:pPr>
      <w:r>
        <w:rPr>
          <w:noProof/>
          <w:sz w:val="20"/>
        </w:rPr>
        <w:pict>
          <v:rect id="_x0000_s2133" style="position:absolute;left:0;text-align:left;margin-left:422.7pt;margin-top:3.45pt;width:112.1pt;height:36.45pt;z-index:251660288">
            <v:textbox inset="5.85pt,.7pt,5.85pt,.7pt">
              <w:txbxContent>
                <w:p w:rsidR="00AD5CFF" w:rsidRDefault="00AD5CFF">
                  <w:pPr>
                    <w:rPr>
                      <w:rFonts w:hint="eastAsia"/>
                    </w:rPr>
                  </w:pPr>
                  <w:r>
                    <w:rPr>
                      <w:rFonts w:hint="eastAsia"/>
                    </w:rPr>
                    <w:t>有機溶剤含有</w:t>
                  </w:r>
                </w:p>
                <w:p w:rsidR="00AD5CFF" w:rsidRDefault="00AD5CFF">
                  <w:r>
                    <w:rPr>
                      <w:rFonts w:hint="eastAsia"/>
                    </w:rPr>
                    <w:t>（ｲｿﾌﾟﾛﾋﾟﾙｱﾙｺｰﾙ）</w:t>
                  </w:r>
                </w:p>
              </w:txbxContent>
            </v:textbox>
            <w10:wrap anchorx="page" anchory="page"/>
          </v:rect>
        </w:pict>
      </w:r>
    </w:p>
    <w:p w:rsidR="006E1877" w:rsidRDefault="006E1877">
      <w:pPr>
        <w:spacing w:line="0" w:lineRule="atLeast"/>
        <w:rPr>
          <w:rFonts w:hint="eastAsia"/>
          <w:sz w:val="16"/>
        </w:rPr>
      </w:pPr>
      <w:r>
        <w:rPr>
          <w:noProof/>
          <w:sz w:val="20"/>
        </w:rPr>
        <w:pict>
          <v:rect id="_x0000_s2057" style="position:absolute;left:0;text-align:left;margin-left:9pt;margin-top:0;width:117pt;height:30.25pt;z-index:251656192" strokeweight="2.25pt">
            <v:textbox style="mso-next-textbox:#_x0000_s2057" inset=",.07mm">
              <w:txbxContent>
                <w:p w:rsidR="006E1877" w:rsidRDefault="006E1877">
                  <w:pPr>
                    <w:pStyle w:val="a4"/>
                    <w:rPr>
                      <w:rFonts w:hint="eastAsia"/>
                      <w:spacing w:val="-10"/>
                    </w:rPr>
                  </w:pPr>
                  <w:r>
                    <w:rPr>
                      <w:rFonts w:hint="eastAsia"/>
                      <w:spacing w:val="-10"/>
                    </w:rPr>
                    <w:t>社内用ＭＳＤＳ</w:t>
                  </w:r>
                </w:p>
              </w:txbxContent>
            </v:textbox>
          </v:rect>
        </w:pict>
      </w:r>
    </w:p>
    <w:p w:rsidR="006E1877" w:rsidRDefault="006E1877">
      <w:pPr>
        <w:spacing w:line="0" w:lineRule="atLeast"/>
        <w:rPr>
          <w:rFonts w:hint="eastAsia"/>
        </w:rPr>
      </w:pPr>
    </w:p>
    <w:p w:rsidR="006E1877" w:rsidRDefault="006E1877">
      <w:pPr>
        <w:spacing w:line="0" w:lineRule="atLeast"/>
        <w:jc w:val="center"/>
        <w:rPr>
          <w:rFonts w:hint="eastAsia"/>
        </w:rPr>
      </w:pPr>
      <w:r>
        <w:rPr>
          <w:rFonts w:hint="eastAsia"/>
          <w:sz w:val="16"/>
        </w:rPr>
        <w:t>製品名：</w:t>
      </w:r>
      <w:r w:rsidR="00E01402">
        <w:rPr>
          <w:rFonts w:hint="eastAsia"/>
          <w:sz w:val="16"/>
        </w:rPr>
        <w:t>DP</w:t>
      </w:r>
      <w:r w:rsidR="00E01402">
        <w:rPr>
          <w:rFonts w:hint="eastAsia"/>
          <w:sz w:val="16"/>
        </w:rPr>
        <w:t>ルーブリカント（青）</w:t>
      </w:r>
    </w:p>
    <w:p w:rsidR="006E1877" w:rsidRDefault="006E1877">
      <w:pPr>
        <w:spacing w:line="0" w:lineRule="atLeast"/>
        <w:rPr>
          <w:rFonts w:hint="eastAsia"/>
          <w:sz w:val="24"/>
        </w:rPr>
      </w:pPr>
      <w:r>
        <w:rPr>
          <w:noProof/>
          <w:sz w:val="24"/>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2" type="#_x0000_t136" style="position:absolute;left:0;text-align:left;margin-left:18pt;margin-top:5.35pt;width:508.9pt;height:42.95pt;z-index:251655168" fillcolor="black" stroked="f">
            <v:shadow on="t" color="silver" offset="3pt"/>
            <v:textpath style="font-family:&quot;ＭＳ Ｐゴシック&quot;;font-weight:bold;v-text-reverse:t;v-text-kern:t" trim="t" fitpath="t" string="【DPルーブリカント（青）】"/>
          </v:shape>
        </w:pict>
      </w:r>
    </w:p>
    <w:p w:rsidR="006E1877" w:rsidRDefault="006E1877">
      <w:pPr>
        <w:spacing w:line="0" w:lineRule="atLeast"/>
        <w:rPr>
          <w:rFonts w:hint="eastAsia"/>
        </w:rPr>
      </w:pPr>
    </w:p>
    <w:p w:rsidR="006E1877" w:rsidRDefault="006E1877">
      <w:pPr>
        <w:spacing w:line="0" w:lineRule="atLeast"/>
        <w:rPr>
          <w:rFonts w:hint="eastAsia"/>
        </w:rPr>
      </w:pPr>
    </w:p>
    <w:p w:rsidR="006E1877" w:rsidRDefault="006E1877">
      <w:pPr>
        <w:spacing w:line="0" w:lineRule="atLeast"/>
        <w:rPr>
          <w:rFonts w:hint="eastAsia"/>
        </w:rPr>
      </w:pPr>
    </w:p>
    <w:p w:rsidR="006E1877" w:rsidRDefault="006E1877">
      <w:pPr>
        <w:spacing w:line="0" w:lineRule="atLeast"/>
        <w:rPr>
          <w:rFonts w:hint="eastAsia"/>
        </w:rPr>
      </w:pPr>
    </w:p>
    <w:p w:rsidR="006E1877" w:rsidRDefault="006E1877">
      <w:pPr>
        <w:spacing w:line="0" w:lineRule="atLeast"/>
        <w:rPr>
          <w:rFonts w:hint="eastAsia"/>
          <w:b/>
          <w:bCs/>
          <w:sz w:val="24"/>
        </w:rPr>
      </w:pPr>
      <w:r>
        <w:rPr>
          <w:rFonts w:hint="eastAsia"/>
          <w:b/>
          <w:bCs/>
          <w:sz w:val="24"/>
        </w:rPr>
        <w:t>【適用法規等】</w:t>
      </w:r>
    </w:p>
    <w:p w:rsidR="006E1877" w:rsidRDefault="006E1877">
      <w:pPr>
        <w:spacing w:line="0" w:lineRule="atLeast"/>
        <w:rPr>
          <w:rFonts w:hint="eastAsia"/>
          <w:b/>
          <w:bCs/>
          <w:sz w:val="24"/>
        </w:rPr>
      </w:pPr>
      <w:r>
        <w:rPr>
          <w:rFonts w:hint="eastAsia"/>
          <w:b/>
          <w:bCs/>
          <w:sz w:val="24"/>
        </w:rPr>
        <w:t xml:space="preserve">　消防法　　　　：</w:t>
      </w:r>
      <w:r w:rsidR="00E01402">
        <w:rPr>
          <w:rFonts w:hint="eastAsia"/>
          <w:b/>
          <w:bCs/>
          <w:sz w:val="24"/>
        </w:rPr>
        <w:t>危険物第４類第一石油類</w:t>
      </w:r>
    </w:p>
    <w:p w:rsidR="00AD5CFF" w:rsidRPr="00AD5CFF" w:rsidRDefault="006E1877">
      <w:pPr>
        <w:spacing w:line="0" w:lineRule="atLeast"/>
        <w:ind w:firstLineChars="100" w:firstLine="241"/>
        <w:rPr>
          <w:rFonts w:hint="eastAsia"/>
          <w:b/>
          <w:bCs/>
          <w:sz w:val="24"/>
        </w:rPr>
      </w:pPr>
      <w:r>
        <w:rPr>
          <w:rFonts w:hint="eastAsia"/>
          <w:b/>
          <w:bCs/>
          <w:sz w:val="24"/>
        </w:rPr>
        <w:t>労働安全衛生法：</w:t>
      </w:r>
      <w:r w:rsidR="00AD5CFF">
        <w:rPr>
          <w:rFonts w:hint="eastAsia"/>
          <w:b/>
          <w:bCs/>
          <w:sz w:val="24"/>
        </w:rPr>
        <w:t>引火性物質（ｴﾀﾉｰﾙ、ｲｿﾌﾟﾛﾋﾟﾙｱﾙｺｰﾙ）有機溶剤（ｲｿﾌﾟﾛﾋﾟﾙｱﾙｺｰﾙ）</w:t>
      </w:r>
    </w:p>
    <w:p w:rsidR="006E1877" w:rsidRDefault="00AD5CFF" w:rsidP="00AD5CFF">
      <w:pPr>
        <w:spacing w:line="0" w:lineRule="atLeast"/>
        <w:ind w:firstLineChars="900" w:firstLine="2168"/>
        <w:rPr>
          <w:rFonts w:hint="eastAsia"/>
          <w:b/>
          <w:bCs/>
          <w:sz w:val="24"/>
        </w:rPr>
      </w:pPr>
      <w:r>
        <w:rPr>
          <w:rFonts w:hint="eastAsia"/>
          <w:b/>
          <w:bCs/>
          <w:sz w:val="24"/>
        </w:rPr>
        <w:t>通知対象物質（ｴﾀﾉｰﾙ、ｲｿﾌﾟﾛﾋﾟﾙｱﾙｺｰﾙ、ｴﾁﾚﾝｸﾞﾘｺｰﾙ）</w:t>
      </w:r>
    </w:p>
    <w:p w:rsidR="006E1877" w:rsidRDefault="00B80B7D">
      <w:pPr>
        <w:spacing w:line="0" w:lineRule="atLeast"/>
        <w:ind w:firstLineChars="100" w:firstLine="241"/>
        <w:rPr>
          <w:rFonts w:hint="eastAsia"/>
          <w:b/>
          <w:bCs/>
          <w:sz w:val="24"/>
        </w:rPr>
      </w:pPr>
      <w:r>
        <w:rPr>
          <w:rFonts w:hint="eastAsia"/>
          <w:b/>
          <w:bCs/>
          <w:sz w:val="24"/>
        </w:rPr>
        <w:t xml:space="preserve">船舶安全法　　</w:t>
      </w:r>
      <w:r w:rsidR="006E1877">
        <w:rPr>
          <w:rFonts w:hint="eastAsia"/>
          <w:b/>
          <w:bCs/>
          <w:sz w:val="24"/>
        </w:rPr>
        <w:t>：</w:t>
      </w:r>
      <w:r>
        <w:rPr>
          <w:rFonts w:hint="eastAsia"/>
          <w:b/>
          <w:bCs/>
          <w:sz w:val="24"/>
        </w:rPr>
        <w:t>第</w:t>
      </w:r>
      <w:r>
        <w:rPr>
          <w:rFonts w:hint="eastAsia"/>
          <w:b/>
          <w:bCs/>
          <w:sz w:val="24"/>
        </w:rPr>
        <w:t>3</w:t>
      </w:r>
      <w:r>
        <w:rPr>
          <w:rFonts w:hint="eastAsia"/>
          <w:b/>
          <w:bCs/>
          <w:sz w:val="24"/>
        </w:rPr>
        <w:t>条危険物告示別表第</w:t>
      </w:r>
      <w:r>
        <w:rPr>
          <w:rFonts w:hint="eastAsia"/>
          <w:b/>
          <w:bCs/>
          <w:sz w:val="24"/>
        </w:rPr>
        <w:t>3</w:t>
      </w:r>
      <w:r>
        <w:rPr>
          <w:rFonts w:hint="eastAsia"/>
          <w:b/>
          <w:bCs/>
          <w:sz w:val="24"/>
        </w:rPr>
        <w:t>引火性液体類（ｴﾀﾉｰﾙ、ｲｿﾌﾟﾛﾋﾟﾙｱﾙｺｰﾙ）</w:t>
      </w:r>
    </w:p>
    <w:p w:rsidR="006E1877" w:rsidRDefault="00B80B7D">
      <w:pPr>
        <w:spacing w:line="0" w:lineRule="atLeast"/>
        <w:ind w:firstLineChars="100" w:firstLine="241"/>
        <w:rPr>
          <w:rFonts w:hint="eastAsia"/>
          <w:b/>
          <w:bCs/>
          <w:sz w:val="24"/>
        </w:rPr>
      </w:pPr>
      <w:r>
        <w:rPr>
          <w:rFonts w:hint="eastAsia"/>
          <w:b/>
          <w:bCs/>
          <w:sz w:val="24"/>
        </w:rPr>
        <w:t>海洋汚染防止法</w:t>
      </w:r>
      <w:r w:rsidR="006E1877">
        <w:rPr>
          <w:rFonts w:hint="eastAsia"/>
          <w:b/>
          <w:bCs/>
          <w:sz w:val="24"/>
        </w:rPr>
        <w:t>：</w:t>
      </w:r>
      <w:r>
        <w:rPr>
          <w:rFonts w:hint="eastAsia"/>
          <w:b/>
          <w:bCs/>
          <w:sz w:val="24"/>
        </w:rPr>
        <w:t>施行令第</w:t>
      </w:r>
      <w:r>
        <w:rPr>
          <w:rFonts w:hint="eastAsia"/>
          <w:b/>
          <w:bCs/>
          <w:sz w:val="24"/>
        </w:rPr>
        <w:t>1</w:t>
      </w:r>
      <w:r>
        <w:rPr>
          <w:rFonts w:hint="eastAsia"/>
          <w:b/>
          <w:bCs/>
          <w:sz w:val="24"/>
        </w:rPr>
        <w:t>別表有害液体物質（</w:t>
      </w:r>
      <w:r>
        <w:rPr>
          <w:rFonts w:hint="eastAsia"/>
          <w:b/>
          <w:bCs/>
          <w:sz w:val="24"/>
        </w:rPr>
        <w:t>D</w:t>
      </w:r>
      <w:r>
        <w:rPr>
          <w:rFonts w:hint="eastAsia"/>
          <w:b/>
          <w:bCs/>
          <w:sz w:val="24"/>
        </w:rPr>
        <w:t>類）（ｴﾁﾚﾝｸﾞﾘｺｰﾙ）</w:t>
      </w:r>
    </w:p>
    <w:p w:rsidR="00B80B7D" w:rsidRDefault="00B80B7D">
      <w:pPr>
        <w:spacing w:line="0" w:lineRule="atLeast"/>
        <w:ind w:firstLineChars="100" w:firstLine="241"/>
        <w:rPr>
          <w:rFonts w:hint="eastAsia"/>
          <w:b/>
          <w:bCs/>
          <w:sz w:val="24"/>
        </w:rPr>
      </w:pPr>
      <w:r>
        <w:rPr>
          <w:rFonts w:hint="eastAsia"/>
          <w:b/>
          <w:bCs/>
          <w:sz w:val="24"/>
        </w:rPr>
        <w:t>航空法　　　　：施行規則第</w:t>
      </w:r>
      <w:r>
        <w:rPr>
          <w:rFonts w:hint="eastAsia"/>
          <w:b/>
          <w:bCs/>
          <w:sz w:val="24"/>
        </w:rPr>
        <w:t>194</w:t>
      </w:r>
      <w:r>
        <w:rPr>
          <w:rFonts w:hint="eastAsia"/>
          <w:b/>
          <w:bCs/>
          <w:sz w:val="24"/>
        </w:rPr>
        <w:t>条危険物告示別表引火性液体（ｴﾀﾉｰﾙ、ｲｿﾌﾟﾛﾋﾟﾙｱﾙｺｰﾙ）</w:t>
      </w:r>
    </w:p>
    <w:p w:rsidR="00B80B7D" w:rsidRDefault="00B80B7D">
      <w:pPr>
        <w:spacing w:line="0" w:lineRule="atLeast"/>
        <w:ind w:firstLineChars="100" w:firstLine="241"/>
        <w:rPr>
          <w:rFonts w:hint="eastAsia"/>
          <w:b/>
          <w:bCs/>
          <w:sz w:val="24"/>
        </w:rPr>
      </w:pPr>
      <w:r>
        <w:rPr>
          <w:rFonts w:hint="eastAsia"/>
          <w:b/>
          <w:bCs/>
          <w:sz w:val="24"/>
        </w:rPr>
        <w:t>港則法　　　　：施行規則第</w:t>
      </w:r>
      <w:r>
        <w:rPr>
          <w:rFonts w:hint="eastAsia"/>
          <w:b/>
          <w:bCs/>
          <w:sz w:val="24"/>
        </w:rPr>
        <w:t>12</w:t>
      </w:r>
      <w:r>
        <w:rPr>
          <w:rFonts w:hint="eastAsia"/>
          <w:b/>
          <w:bCs/>
          <w:sz w:val="24"/>
        </w:rPr>
        <w:t>条危険物（引火性液体類）（ｴﾀﾉｰﾙ、ｲｿﾌﾟﾛﾋﾟﾙｱﾙｺｰﾙ）</w:t>
      </w:r>
    </w:p>
    <w:p w:rsidR="006E1877" w:rsidRDefault="006E1877">
      <w:pPr>
        <w:spacing w:line="0" w:lineRule="atLeast"/>
        <w:ind w:firstLineChars="100" w:firstLine="241"/>
        <w:rPr>
          <w:rFonts w:hint="eastAsia"/>
          <w:b/>
          <w:bCs/>
          <w:sz w:val="24"/>
        </w:rPr>
      </w:pPr>
      <w:r>
        <w:rPr>
          <w:rFonts w:hint="eastAsia"/>
          <w:b/>
          <w:bCs/>
          <w:sz w:val="24"/>
        </w:rPr>
        <w:t>廃棄物の処理及び清掃に関する法律：</w:t>
      </w:r>
    </w:p>
    <w:p w:rsidR="006E1877" w:rsidRDefault="006E1877">
      <w:pPr>
        <w:spacing w:line="0" w:lineRule="atLeast"/>
        <w:rPr>
          <w:b/>
          <w:bCs/>
          <w:sz w:val="24"/>
        </w:rPr>
      </w:pPr>
      <w:r>
        <w:rPr>
          <w:rFonts w:hint="eastAsia"/>
          <w:b/>
          <w:bCs/>
          <w:sz w:val="24"/>
        </w:rPr>
        <w:t>【有害性】</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6E1877">
        <w:tblPrEx>
          <w:tblCellMar>
            <w:top w:w="0" w:type="dxa"/>
            <w:bottom w:w="0" w:type="dxa"/>
          </w:tblCellMar>
        </w:tblPrEx>
        <w:trPr>
          <w:cantSplit/>
        </w:trPr>
        <w:tc>
          <w:tcPr>
            <w:tcW w:w="10620" w:type="dxa"/>
            <w:tcBorders>
              <w:top w:val="nil"/>
              <w:left w:val="nil"/>
              <w:bottom w:val="nil"/>
              <w:right w:val="nil"/>
            </w:tcBorders>
          </w:tcPr>
          <w:p w:rsidR="006E1877" w:rsidRDefault="006E1877" w:rsidP="007F07CA">
            <w:pPr>
              <w:spacing w:line="0" w:lineRule="atLeast"/>
              <w:ind w:left="482" w:hangingChars="200" w:hanging="482"/>
              <w:rPr>
                <w:rFonts w:hint="eastAsia"/>
                <w:b/>
                <w:bCs/>
                <w:sz w:val="24"/>
              </w:rPr>
            </w:pPr>
            <w:r>
              <w:rPr>
                <w:rFonts w:hint="eastAsia"/>
                <w:b/>
                <w:bCs/>
                <w:sz w:val="24"/>
              </w:rPr>
              <w:t xml:space="preserve">(1) </w:t>
            </w:r>
            <w:r w:rsidR="007F07CA">
              <w:rPr>
                <w:rFonts w:hint="eastAsia"/>
                <w:b/>
                <w:bCs/>
                <w:sz w:val="24"/>
              </w:rPr>
              <w:t>多量に吸入すると頭痛、めまい等を引き起こす恐れあり。重症の場合は脳神経を含む神経系や肝機能に障害を起こす恐れがある。</w:t>
            </w:r>
          </w:p>
        </w:tc>
      </w:tr>
      <w:tr w:rsidR="006E1877">
        <w:tblPrEx>
          <w:tblCellMar>
            <w:top w:w="0" w:type="dxa"/>
            <w:bottom w:w="0" w:type="dxa"/>
          </w:tblCellMar>
        </w:tblPrEx>
        <w:trPr>
          <w:cantSplit/>
        </w:trPr>
        <w:tc>
          <w:tcPr>
            <w:tcW w:w="10620" w:type="dxa"/>
            <w:tcBorders>
              <w:top w:val="nil"/>
              <w:left w:val="nil"/>
              <w:bottom w:val="nil"/>
              <w:right w:val="nil"/>
            </w:tcBorders>
          </w:tcPr>
          <w:p w:rsidR="006E1877" w:rsidRDefault="006E1877">
            <w:pPr>
              <w:spacing w:line="0" w:lineRule="atLeast"/>
              <w:ind w:left="429" w:hangingChars="178" w:hanging="429"/>
              <w:rPr>
                <w:rFonts w:hint="eastAsia"/>
                <w:b/>
                <w:bCs/>
                <w:sz w:val="24"/>
              </w:rPr>
            </w:pPr>
            <w:r>
              <w:rPr>
                <w:rFonts w:hint="eastAsia"/>
                <w:b/>
                <w:bCs/>
                <w:sz w:val="24"/>
              </w:rPr>
              <w:t xml:space="preserve">(2) </w:t>
            </w:r>
            <w:r w:rsidR="007F07CA">
              <w:rPr>
                <w:rFonts w:hint="eastAsia"/>
                <w:b/>
                <w:bCs/>
                <w:sz w:val="24"/>
              </w:rPr>
              <w:t>長時間、皮膚に付着すると炎症や乾燥を引き起こす恐れがある。</w:t>
            </w:r>
          </w:p>
        </w:tc>
      </w:tr>
      <w:tr w:rsidR="006E1877">
        <w:tblPrEx>
          <w:tblCellMar>
            <w:top w:w="0" w:type="dxa"/>
            <w:bottom w:w="0" w:type="dxa"/>
          </w:tblCellMar>
        </w:tblPrEx>
        <w:trPr>
          <w:cantSplit/>
        </w:trPr>
        <w:tc>
          <w:tcPr>
            <w:tcW w:w="10620" w:type="dxa"/>
            <w:tcBorders>
              <w:top w:val="nil"/>
              <w:left w:val="nil"/>
              <w:bottom w:val="nil"/>
              <w:right w:val="nil"/>
            </w:tcBorders>
          </w:tcPr>
          <w:p w:rsidR="006E1877" w:rsidRDefault="006E1877">
            <w:pPr>
              <w:spacing w:line="0" w:lineRule="atLeast"/>
              <w:rPr>
                <w:rFonts w:hint="eastAsia"/>
                <w:b/>
                <w:bCs/>
                <w:spacing w:val="-6"/>
                <w:sz w:val="24"/>
              </w:rPr>
            </w:pPr>
            <w:r>
              <w:rPr>
                <w:rFonts w:hint="eastAsia"/>
                <w:b/>
                <w:bCs/>
                <w:spacing w:val="-6"/>
                <w:sz w:val="24"/>
              </w:rPr>
              <w:t xml:space="preserve">(3) </w:t>
            </w:r>
            <w:r w:rsidR="007F07CA">
              <w:rPr>
                <w:rFonts w:hint="eastAsia"/>
                <w:b/>
                <w:bCs/>
                <w:spacing w:val="-6"/>
                <w:sz w:val="24"/>
              </w:rPr>
              <w:t>眼球に飛散すると炎症を引き起こす恐れがある。</w:t>
            </w:r>
          </w:p>
        </w:tc>
      </w:tr>
      <w:tr w:rsidR="006E1877">
        <w:tblPrEx>
          <w:tblCellMar>
            <w:top w:w="0" w:type="dxa"/>
            <w:bottom w:w="0" w:type="dxa"/>
          </w:tblCellMar>
        </w:tblPrEx>
        <w:trPr>
          <w:cantSplit/>
        </w:trPr>
        <w:tc>
          <w:tcPr>
            <w:tcW w:w="10620" w:type="dxa"/>
            <w:tcBorders>
              <w:top w:val="nil"/>
              <w:left w:val="nil"/>
              <w:bottom w:val="nil"/>
              <w:right w:val="nil"/>
            </w:tcBorders>
          </w:tcPr>
          <w:p w:rsidR="006E1877" w:rsidRDefault="006E1877">
            <w:pPr>
              <w:spacing w:line="0" w:lineRule="atLeast"/>
              <w:rPr>
                <w:rFonts w:hint="eastAsia"/>
                <w:b/>
                <w:bCs/>
                <w:sz w:val="24"/>
              </w:rPr>
            </w:pPr>
            <w:r>
              <w:rPr>
                <w:rFonts w:hint="eastAsia"/>
                <w:b/>
                <w:bCs/>
                <w:sz w:val="24"/>
              </w:rPr>
              <w:t xml:space="preserve">(4) </w:t>
            </w:r>
            <w:r w:rsidR="007F07CA">
              <w:rPr>
                <w:rFonts w:hint="eastAsia"/>
                <w:b/>
                <w:bCs/>
                <w:sz w:val="24"/>
              </w:rPr>
              <w:t>誤飲すると炎症や悪心を引き起こす恐れがある。</w:t>
            </w:r>
          </w:p>
        </w:tc>
      </w:tr>
    </w:tbl>
    <w:p w:rsidR="006E1877" w:rsidRDefault="006E1877">
      <w:pPr>
        <w:spacing w:line="0" w:lineRule="atLeast"/>
        <w:rPr>
          <w:rFonts w:hint="eastAsia"/>
          <w:b/>
          <w:bCs/>
          <w:sz w:val="24"/>
        </w:rPr>
      </w:pPr>
      <w:r>
        <w:rPr>
          <w:rFonts w:hint="eastAsia"/>
          <w:b/>
          <w:bCs/>
          <w:sz w:val="24"/>
        </w:rPr>
        <w:t>【応急処置法】</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6E1877">
        <w:tblPrEx>
          <w:tblCellMar>
            <w:top w:w="0" w:type="dxa"/>
            <w:bottom w:w="0" w:type="dxa"/>
          </w:tblCellMar>
        </w:tblPrEx>
        <w:trPr>
          <w:cantSplit/>
        </w:trPr>
        <w:tc>
          <w:tcPr>
            <w:tcW w:w="2615" w:type="dxa"/>
            <w:tcBorders>
              <w:top w:val="nil"/>
              <w:left w:val="nil"/>
              <w:bottom w:val="nil"/>
              <w:right w:val="nil"/>
            </w:tcBorders>
          </w:tcPr>
          <w:p w:rsidR="006E1877" w:rsidRDefault="006E1877">
            <w:pPr>
              <w:spacing w:line="0" w:lineRule="atLeast"/>
              <w:rPr>
                <w:rFonts w:hint="eastAsia"/>
                <w:b/>
                <w:bCs/>
                <w:sz w:val="24"/>
              </w:rPr>
            </w:pPr>
            <w:r>
              <w:rPr>
                <w:rFonts w:hint="eastAsia"/>
                <w:b/>
                <w:bCs/>
                <w:sz w:val="24"/>
              </w:rPr>
              <w:t xml:space="preserve">(1) </w:t>
            </w:r>
            <w:r>
              <w:rPr>
                <w:rFonts w:hint="eastAsia"/>
                <w:b/>
                <w:bCs/>
                <w:sz w:val="24"/>
              </w:rPr>
              <w:t xml:space="preserve">吸入した場合　</w:t>
            </w:r>
          </w:p>
        </w:tc>
        <w:tc>
          <w:tcPr>
            <w:tcW w:w="218" w:type="dxa"/>
            <w:tcBorders>
              <w:top w:val="nil"/>
              <w:left w:val="nil"/>
              <w:bottom w:val="nil"/>
              <w:right w:val="nil"/>
            </w:tcBorders>
          </w:tcPr>
          <w:p w:rsidR="006E1877" w:rsidRDefault="006E187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6E1877" w:rsidRDefault="007F07CA">
            <w:pPr>
              <w:spacing w:line="0" w:lineRule="atLeast"/>
              <w:rPr>
                <w:rFonts w:hint="eastAsia"/>
                <w:b/>
                <w:bCs/>
                <w:spacing w:val="-4"/>
                <w:sz w:val="24"/>
              </w:rPr>
            </w:pPr>
            <w:r>
              <w:rPr>
                <w:rFonts w:hint="eastAsia"/>
                <w:b/>
                <w:bCs/>
                <w:spacing w:val="-4"/>
                <w:sz w:val="24"/>
              </w:rPr>
              <w:t>新鮮な空気の場所へ移し、安静にする。</w:t>
            </w:r>
          </w:p>
        </w:tc>
      </w:tr>
      <w:tr w:rsidR="006E1877">
        <w:tblPrEx>
          <w:tblCellMar>
            <w:top w:w="0" w:type="dxa"/>
            <w:bottom w:w="0" w:type="dxa"/>
          </w:tblCellMar>
        </w:tblPrEx>
        <w:trPr>
          <w:cantSplit/>
        </w:trPr>
        <w:tc>
          <w:tcPr>
            <w:tcW w:w="2615" w:type="dxa"/>
            <w:tcBorders>
              <w:top w:val="nil"/>
              <w:left w:val="nil"/>
              <w:bottom w:val="nil"/>
              <w:right w:val="nil"/>
            </w:tcBorders>
          </w:tcPr>
          <w:p w:rsidR="006E1877" w:rsidRDefault="006E1877">
            <w:pPr>
              <w:spacing w:line="0" w:lineRule="atLeast"/>
              <w:rPr>
                <w:rFonts w:hint="eastAsia"/>
                <w:b/>
                <w:bCs/>
                <w:sz w:val="24"/>
              </w:rPr>
            </w:pPr>
            <w:r>
              <w:rPr>
                <w:rFonts w:hint="eastAsia"/>
                <w:b/>
                <w:bCs/>
                <w:sz w:val="24"/>
              </w:rPr>
              <w:t xml:space="preserve">(2) </w:t>
            </w:r>
            <w:r>
              <w:rPr>
                <w:rFonts w:hint="eastAsia"/>
                <w:b/>
                <w:bCs/>
                <w:spacing w:val="-10"/>
                <w:sz w:val="24"/>
              </w:rPr>
              <w:t>皮膚に付着した場合</w:t>
            </w:r>
          </w:p>
        </w:tc>
        <w:tc>
          <w:tcPr>
            <w:tcW w:w="218" w:type="dxa"/>
            <w:tcBorders>
              <w:top w:val="nil"/>
              <w:left w:val="nil"/>
              <w:bottom w:val="nil"/>
              <w:right w:val="nil"/>
            </w:tcBorders>
          </w:tcPr>
          <w:p w:rsidR="006E1877" w:rsidRDefault="006E187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6E1877" w:rsidRDefault="007F07CA">
            <w:pPr>
              <w:spacing w:line="0" w:lineRule="atLeast"/>
              <w:rPr>
                <w:rFonts w:hint="eastAsia"/>
                <w:b/>
                <w:bCs/>
                <w:sz w:val="24"/>
              </w:rPr>
            </w:pPr>
            <w:r>
              <w:rPr>
                <w:rFonts w:hint="eastAsia"/>
                <w:b/>
                <w:bCs/>
                <w:sz w:val="24"/>
              </w:rPr>
              <w:t>汚染された衣服を脱いで、水で皮膚を十分に洗浄する。</w:t>
            </w:r>
          </w:p>
        </w:tc>
      </w:tr>
      <w:tr w:rsidR="006E1877">
        <w:tblPrEx>
          <w:tblCellMar>
            <w:top w:w="0" w:type="dxa"/>
            <w:bottom w:w="0" w:type="dxa"/>
          </w:tblCellMar>
        </w:tblPrEx>
        <w:trPr>
          <w:cantSplit/>
        </w:trPr>
        <w:tc>
          <w:tcPr>
            <w:tcW w:w="2615" w:type="dxa"/>
            <w:tcBorders>
              <w:top w:val="nil"/>
              <w:left w:val="nil"/>
              <w:bottom w:val="nil"/>
              <w:right w:val="nil"/>
            </w:tcBorders>
          </w:tcPr>
          <w:p w:rsidR="006E1877" w:rsidRDefault="006E1877">
            <w:pPr>
              <w:spacing w:line="0" w:lineRule="atLeast"/>
              <w:rPr>
                <w:rFonts w:hint="eastAsia"/>
                <w:b/>
                <w:bCs/>
                <w:sz w:val="24"/>
              </w:rPr>
            </w:pPr>
            <w:r>
              <w:rPr>
                <w:rFonts w:hint="eastAsia"/>
                <w:b/>
                <w:bCs/>
                <w:sz w:val="24"/>
              </w:rPr>
              <w:t xml:space="preserve">(3) </w:t>
            </w:r>
            <w:r>
              <w:rPr>
                <w:rFonts w:hint="eastAsia"/>
                <w:b/>
                <w:bCs/>
                <w:sz w:val="24"/>
              </w:rPr>
              <w:t>目に入った場合</w:t>
            </w:r>
          </w:p>
        </w:tc>
        <w:tc>
          <w:tcPr>
            <w:tcW w:w="218" w:type="dxa"/>
            <w:tcBorders>
              <w:top w:val="nil"/>
              <w:left w:val="nil"/>
              <w:bottom w:val="nil"/>
              <w:right w:val="nil"/>
            </w:tcBorders>
          </w:tcPr>
          <w:p w:rsidR="006E1877" w:rsidRDefault="006E187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6E1877" w:rsidRDefault="007F07CA">
            <w:pPr>
              <w:spacing w:line="0" w:lineRule="atLeast"/>
              <w:rPr>
                <w:rFonts w:hint="eastAsia"/>
                <w:b/>
                <w:bCs/>
                <w:sz w:val="24"/>
              </w:rPr>
            </w:pPr>
            <w:r>
              <w:rPr>
                <w:rFonts w:hint="eastAsia"/>
                <w:b/>
                <w:bCs/>
                <w:sz w:val="24"/>
              </w:rPr>
              <w:t>直ちに大量の</w:t>
            </w:r>
            <w:r w:rsidR="00C224D7">
              <w:rPr>
                <w:rFonts w:hint="eastAsia"/>
                <w:b/>
                <w:bCs/>
                <w:sz w:val="24"/>
              </w:rPr>
              <w:t>清浄水で少なくとも</w:t>
            </w:r>
            <w:r w:rsidR="00C224D7">
              <w:rPr>
                <w:rFonts w:hint="eastAsia"/>
                <w:b/>
                <w:bCs/>
                <w:sz w:val="24"/>
              </w:rPr>
              <w:t>15</w:t>
            </w:r>
            <w:r w:rsidR="00C224D7">
              <w:rPr>
                <w:rFonts w:hint="eastAsia"/>
                <w:b/>
                <w:bCs/>
                <w:sz w:val="24"/>
              </w:rPr>
              <w:t>分間洗眼する。炎症が治まらない場合は医師の手当を受ける。</w:t>
            </w:r>
          </w:p>
        </w:tc>
      </w:tr>
      <w:tr w:rsidR="006E1877">
        <w:tblPrEx>
          <w:tblCellMar>
            <w:top w:w="0" w:type="dxa"/>
            <w:bottom w:w="0" w:type="dxa"/>
          </w:tblCellMar>
        </w:tblPrEx>
        <w:trPr>
          <w:cantSplit/>
        </w:trPr>
        <w:tc>
          <w:tcPr>
            <w:tcW w:w="2615" w:type="dxa"/>
            <w:tcBorders>
              <w:top w:val="nil"/>
              <w:left w:val="nil"/>
              <w:bottom w:val="nil"/>
              <w:right w:val="nil"/>
            </w:tcBorders>
          </w:tcPr>
          <w:p w:rsidR="006E1877" w:rsidRDefault="006E1877">
            <w:pPr>
              <w:spacing w:line="0" w:lineRule="atLeast"/>
              <w:rPr>
                <w:rFonts w:hint="eastAsia"/>
                <w:b/>
                <w:bCs/>
                <w:sz w:val="24"/>
              </w:rPr>
            </w:pPr>
            <w:r>
              <w:rPr>
                <w:rFonts w:hint="eastAsia"/>
                <w:b/>
                <w:bCs/>
                <w:sz w:val="24"/>
              </w:rPr>
              <w:t xml:space="preserve">(4) </w:t>
            </w:r>
            <w:r>
              <w:rPr>
                <w:rFonts w:hint="eastAsia"/>
                <w:b/>
                <w:bCs/>
                <w:sz w:val="24"/>
              </w:rPr>
              <w:t>飲み込んだ場合</w:t>
            </w:r>
          </w:p>
        </w:tc>
        <w:tc>
          <w:tcPr>
            <w:tcW w:w="218" w:type="dxa"/>
            <w:tcBorders>
              <w:top w:val="nil"/>
              <w:left w:val="nil"/>
              <w:bottom w:val="nil"/>
              <w:right w:val="nil"/>
            </w:tcBorders>
          </w:tcPr>
          <w:p w:rsidR="006E1877" w:rsidRDefault="006E187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6E1877" w:rsidRDefault="00C224D7">
            <w:pPr>
              <w:spacing w:line="0" w:lineRule="atLeast"/>
              <w:rPr>
                <w:rFonts w:hint="eastAsia"/>
                <w:b/>
                <w:bCs/>
                <w:sz w:val="24"/>
              </w:rPr>
            </w:pPr>
            <w:r>
              <w:rPr>
                <w:rFonts w:hint="eastAsia"/>
                <w:b/>
                <w:bCs/>
                <w:sz w:val="24"/>
              </w:rPr>
              <w:t>直ちに口内を洗浄して、大量の水を飲む。無理に吐かせず、医師の手当を受ける。</w:t>
            </w:r>
          </w:p>
        </w:tc>
      </w:tr>
    </w:tbl>
    <w:p w:rsidR="006E1877" w:rsidRDefault="006E1877">
      <w:pPr>
        <w:spacing w:line="0" w:lineRule="atLeast"/>
        <w:rPr>
          <w:b/>
          <w:bCs/>
          <w:sz w:val="24"/>
        </w:rPr>
      </w:pPr>
      <w:r>
        <w:rPr>
          <w:rFonts w:hint="eastAsia"/>
          <w:b/>
          <w:bCs/>
          <w:sz w:val="24"/>
        </w:rPr>
        <w:t>【火災時の措置】</w:t>
      </w:r>
    </w:p>
    <w:tbl>
      <w:tblPr>
        <w:tblpPr w:leftFromText="142" w:rightFromText="142" w:vertAnchor="text" w:horzAnchor="margin" w:tblpX="198" w:tblpY="2"/>
        <w:tblW w:w="10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615"/>
        <w:gridCol w:w="218"/>
        <w:gridCol w:w="7779"/>
      </w:tblGrid>
      <w:tr w:rsidR="006E1877">
        <w:tblPrEx>
          <w:tblCellMar>
            <w:top w:w="0" w:type="dxa"/>
            <w:bottom w:w="0" w:type="dxa"/>
          </w:tblCellMar>
        </w:tblPrEx>
        <w:trPr>
          <w:cantSplit/>
        </w:trPr>
        <w:tc>
          <w:tcPr>
            <w:tcW w:w="2615" w:type="dxa"/>
            <w:tcBorders>
              <w:top w:val="nil"/>
              <w:left w:val="nil"/>
              <w:bottom w:val="nil"/>
              <w:right w:val="nil"/>
            </w:tcBorders>
          </w:tcPr>
          <w:p w:rsidR="006E1877" w:rsidRDefault="006E1877">
            <w:pPr>
              <w:spacing w:line="0" w:lineRule="atLeast"/>
              <w:rPr>
                <w:rFonts w:hint="eastAsia"/>
                <w:b/>
                <w:bCs/>
                <w:sz w:val="24"/>
              </w:rPr>
            </w:pPr>
            <w:r>
              <w:rPr>
                <w:rFonts w:hint="eastAsia"/>
                <w:b/>
                <w:bCs/>
                <w:sz w:val="24"/>
              </w:rPr>
              <w:t xml:space="preserve">(1) </w:t>
            </w:r>
            <w:r>
              <w:rPr>
                <w:rFonts w:hint="eastAsia"/>
                <w:b/>
                <w:bCs/>
                <w:sz w:val="24"/>
              </w:rPr>
              <w:t>消火剤</w:t>
            </w:r>
          </w:p>
        </w:tc>
        <w:tc>
          <w:tcPr>
            <w:tcW w:w="218" w:type="dxa"/>
            <w:tcBorders>
              <w:top w:val="nil"/>
              <w:left w:val="nil"/>
              <w:bottom w:val="nil"/>
              <w:right w:val="nil"/>
            </w:tcBorders>
          </w:tcPr>
          <w:p w:rsidR="006E1877" w:rsidRDefault="006E187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6E1877" w:rsidRDefault="00C224D7">
            <w:pPr>
              <w:spacing w:line="0" w:lineRule="atLeast"/>
              <w:rPr>
                <w:rFonts w:hint="eastAsia"/>
                <w:b/>
                <w:bCs/>
                <w:spacing w:val="-4"/>
                <w:sz w:val="24"/>
              </w:rPr>
            </w:pPr>
            <w:r>
              <w:rPr>
                <w:rFonts w:hint="eastAsia"/>
                <w:b/>
                <w:bCs/>
                <w:spacing w:val="-4"/>
                <w:sz w:val="24"/>
              </w:rPr>
              <w:t>耐アルコール性泡消火剤、二酸化炭素消火剤、粉末消火剤又は水煙で消化する。</w:t>
            </w:r>
          </w:p>
        </w:tc>
      </w:tr>
      <w:tr w:rsidR="006E1877">
        <w:tblPrEx>
          <w:tblCellMar>
            <w:top w:w="0" w:type="dxa"/>
            <w:bottom w:w="0" w:type="dxa"/>
          </w:tblCellMar>
        </w:tblPrEx>
        <w:trPr>
          <w:cantSplit/>
        </w:trPr>
        <w:tc>
          <w:tcPr>
            <w:tcW w:w="2615" w:type="dxa"/>
            <w:tcBorders>
              <w:top w:val="nil"/>
              <w:left w:val="nil"/>
              <w:bottom w:val="nil"/>
              <w:right w:val="nil"/>
            </w:tcBorders>
          </w:tcPr>
          <w:p w:rsidR="006E1877" w:rsidRDefault="006E1877" w:rsidP="00C224D7">
            <w:pPr>
              <w:spacing w:line="0" w:lineRule="atLeast"/>
              <w:rPr>
                <w:rFonts w:hint="eastAsia"/>
                <w:b/>
                <w:bCs/>
                <w:sz w:val="24"/>
              </w:rPr>
            </w:pPr>
            <w:r>
              <w:rPr>
                <w:rFonts w:hint="eastAsia"/>
                <w:b/>
                <w:bCs/>
                <w:sz w:val="24"/>
              </w:rPr>
              <w:t xml:space="preserve">(2) </w:t>
            </w:r>
            <w:r w:rsidR="00C224D7">
              <w:rPr>
                <w:rFonts w:hint="eastAsia"/>
                <w:b/>
                <w:bCs/>
                <w:sz w:val="24"/>
              </w:rPr>
              <w:t>特定危険性</w:t>
            </w:r>
          </w:p>
        </w:tc>
        <w:tc>
          <w:tcPr>
            <w:tcW w:w="218" w:type="dxa"/>
            <w:tcBorders>
              <w:top w:val="nil"/>
              <w:left w:val="nil"/>
              <w:bottom w:val="nil"/>
              <w:right w:val="nil"/>
            </w:tcBorders>
          </w:tcPr>
          <w:p w:rsidR="006E1877" w:rsidRDefault="006E187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6E1877" w:rsidRDefault="00C224D7">
            <w:pPr>
              <w:spacing w:line="0" w:lineRule="atLeast"/>
              <w:rPr>
                <w:rFonts w:hint="eastAsia"/>
                <w:b/>
                <w:bCs/>
                <w:sz w:val="24"/>
              </w:rPr>
            </w:pPr>
            <w:r>
              <w:rPr>
                <w:rFonts w:hint="eastAsia"/>
                <w:b/>
                <w:bCs/>
                <w:sz w:val="24"/>
              </w:rPr>
              <w:t>蒸気は空気よりも重く床を伝って拡散したり、容器の底部に滞留する。</w:t>
            </w:r>
          </w:p>
        </w:tc>
      </w:tr>
      <w:tr w:rsidR="006E1877">
        <w:tblPrEx>
          <w:tblCellMar>
            <w:top w:w="0" w:type="dxa"/>
            <w:bottom w:w="0" w:type="dxa"/>
          </w:tblCellMar>
        </w:tblPrEx>
        <w:trPr>
          <w:cantSplit/>
        </w:trPr>
        <w:tc>
          <w:tcPr>
            <w:tcW w:w="2615" w:type="dxa"/>
            <w:tcBorders>
              <w:top w:val="nil"/>
              <w:left w:val="nil"/>
              <w:bottom w:val="nil"/>
              <w:right w:val="nil"/>
            </w:tcBorders>
          </w:tcPr>
          <w:p w:rsidR="006E1877" w:rsidRDefault="006E1877">
            <w:pPr>
              <w:spacing w:line="0" w:lineRule="atLeast"/>
              <w:rPr>
                <w:rFonts w:hint="eastAsia"/>
                <w:b/>
                <w:bCs/>
                <w:sz w:val="24"/>
              </w:rPr>
            </w:pPr>
          </w:p>
        </w:tc>
        <w:tc>
          <w:tcPr>
            <w:tcW w:w="218" w:type="dxa"/>
            <w:tcBorders>
              <w:top w:val="nil"/>
              <w:left w:val="nil"/>
              <w:bottom w:val="nil"/>
              <w:right w:val="nil"/>
            </w:tcBorders>
          </w:tcPr>
          <w:p w:rsidR="006E1877" w:rsidRDefault="006E187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6E1877" w:rsidRDefault="001A18A2">
            <w:pPr>
              <w:spacing w:line="0" w:lineRule="atLeast"/>
              <w:rPr>
                <w:rFonts w:hint="eastAsia"/>
                <w:b/>
                <w:bCs/>
                <w:sz w:val="24"/>
              </w:rPr>
            </w:pPr>
            <w:r>
              <w:rPr>
                <w:rFonts w:hint="eastAsia"/>
                <w:b/>
                <w:bCs/>
                <w:sz w:val="24"/>
              </w:rPr>
              <w:t>引火性が高い為、常温でも爆燃性の気液混合物を生成する恐れがある。</w:t>
            </w:r>
          </w:p>
        </w:tc>
      </w:tr>
      <w:tr w:rsidR="006E1877">
        <w:tblPrEx>
          <w:tblCellMar>
            <w:top w:w="0" w:type="dxa"/>
            <w:bottom w:w="0" w:type="dxa"/>
          </w:tblCellMar>
        </w:tblPrEx>
        <w:trPr>
          <w:cantSplit/>
        </w:trPr>
        <w:tc>
          <w:tcPr>
            <w:tcW w:w="2615" w:type="dxa"/>
            <w:tcBorders>
              <w:top w:val="nil"/>
              <w:left w:val="nil"/>
              <w:bottom w:val="nil"/>
              <w:right w:val="nil"/>
            </w:tcBorders>
          </w:tcPr>
          <w:p w:rsidR="006E1877" w:rsidRDefault="006E1877">
            <w:pPr>
              <w:spacing w:line="0" w:lineRule="atLeast"/>
              <w:rPr>
                <w:rFonts w:hint="eastAsia"/>
                <w:b/>
                <w:bCs/>
                <w:sz w:val="24"/>
              </w:rPr>
            </w:pPr>
            <w:r>
              <w:rPr>
                <w:rFonts w:hint="eastAsia"/>
                <w:b/>
                <w:bCs/>
                <w:sz w:val="24"/>
              </w:rPr>
              <w:t xml:space="preserve">(3) </w:t>
            </w:r>
            <w:r>
              <w:rPr>
                <w:rFonts w:hint="eastAsia"/>
                <w:b/>
                <w:bCs/>
                <w:spacing w:val="-10"/>
                <w:sz w:val="24"/>
              </w:rPr>
              <w:t>消火を行う者の保護</w:t>
            </w:r>
          </w:p>
        </w:tc>
        <w:tc>
          <w:tcPr>
            <w:tcW w:w="218" w:type="dxa"/>
            <w:tcBorders>
              <w:top w:val="nil"/>
              <w:left w:val="nil"/>
              <w:bottom w:val="nil"/>
              <w:right w:val="nil"/>
            </w:tcBorders>
          </w:tcPr>
          <w:p w:rsidR="006E1877" w:rsidRDefault="006E1877">
            <w:pPr>
              <w:spacing w:line="0" w:lineRule="atLeast"/>
              <w:jc w:val="right"/>
              <w:rPr>
                <w:rFonts w:hint="eastAsia"/>
                <w:b/>
                <w:bCs/>
                <w:spacing w:val="-20"/>
                <w:sz w:val="16"/>
              </w:rPr>
            </w:pPr>
            <w:r>
              <w:rPr>
                <w:rFonts w:hint="eastAsia"/>
                <w:b/>
                <w:bCs/>
                <w:spacing w:val="-20"/>
                <w:sz w:val="16"/>
              </w:rPr>
              <w:t>・</w:t>
            </w:r>
          </w:p>
        </w:tc>
        <w:tc>
          <w:tcPr>
            <w:tcW w:w="7779" w:type="dxa"/>
            <w:tcBorders>
              <w:top w:val="nil"/>
              <w:left w:val="nil"/>
              <w:bottom w:val="nil"/>
              <w:right w:val="nil"/>
            </w:tcBorders>
          </w:tcPr>
          <w:p w:rsidR="006E1877" w:rsidRDefault="001A18A2">
            <w:pPr>
              <w:spacing w:line="0" w:lineRule="atLeast"/>
              <w:rPr>
                <w:rFonts w:hint="eastAsia"/>
                <w:b/>
                <w:bCs/>
                <w:sz w:val="24"/>
              </w:rPr>
            </w:pPr>
            <w:r>
              <w:rPr>
                <w:rFonts w:hint="eastAsia"/>
                <w:b/>
                <w:bCs/>
                <w:sz w:val="24"/>
              </w:rPr>
              <w:t>消火作業中は自立式呼吸装置を着用する。</w:t>
            </w:r>
          </w:p>
        </w:tc>
      </w:tr>
    </w:tbl>
    <w:p w:rsidR="006E1877" w:rsidRDefault="006E1877">
      <w:pPr>
        <w:spacing w:line="0" w:lineRule="atLeast"/>
        <w:rPr>
          <w:rFonts w:hint="eastAsia"/>
          <w:b/>
          <w:bCs/>
          <w:sz w:val="24"/>
        </w:rPr>
      </w:pPr>
      <w:r>
        <w:rPr>
          <w:rFonts w:hint="eastAsia"/>
          <w:b/>
          <w:bCs/>
          <w:sz w:val="24"/>
        </w:rPr>
        <w:t>【取扱上の注意】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6E1877">
        <w:tblPrEx>
          <w:tblCellMar>
            <w:top w:w="0" w:type="dxa"/>
            <w:bottom w:w="0" w:type="dxa"/>
          </w:tblCellMar>
        </w:tblPrEx>
        <w:trPr>
          <w:cantSplit/>
        </w:trPr>
        <w:tc>
          <w:tcPr>
            <w:tcW w:w="10620" w:type="dxa"/>
            <w:tcBorders>
              <w:top w:val="nil"/>
              <w:left w:val="nil"/>
              <w:bottom w:val="nil"/>
              <w:right w:val="nil"/>
            </w:tcBorders>
          </w:tcPr>
          <w:p w:rsidR="006E1877" w:rsidRDefault="006E1877">
            <w:pPr>
              <w:spacing w:line="0" w:lineRule="atLeast"/>
              <w:rPr>
                <w:rFonts w:hint="eastAsia"/>
                <w:b/>
                <w:bCs/>
                <w:sz w:val="24"/>
              </w:rPr>
            </w:pPr>
            <w:r>
              <w:rPr>
                <w:rFonts w:hint="eastAsia"/>
                <w:b/>
                <w:bCs/>
                <w:sz w:val="24"/>
              </w:rPr>
              <w:t xml:space="preserve">(1) </w:t>
            </w:r>
            <w:r w:rsidR="00AB2CEF">
              <w:rPr>
                <w:rFonts w:hint="eastAsia"/>
                <w:b/>
                <w:bCs/>
                <w:sz w:val="24"/>
              </w:rPr>
              <w:t>蒸気を吸入したり、皮膚に付着したり、眼球に飛散しないように注意する。</w:t>
            </w:r>
          </w:p>
        </w:tc>
      </w:tr>
      <w:tr w:rsidR="006E1877">
        <w:tblPrEx>
          <w:tblCellMar>
            <w:top w:w="0" w:type="dxa"/>
            <w:bottom w:w="0" w:type="dxa"/>
          </w:tblCellMar>
        </w:tblPrEx>
        <w:trPr>
          <w:cantSplit/>
        </w:trPr>
        <w:tc>
          <w:tcPr>
            <w:tcW w:w="10620" w:type="dxa"/>
            <w:tcBorders>
              <w:top w:val="nil"/>
              <w:left w:val="nil"/>
              <w:bottom w:val="nil"/>
              <w:right w:val="nil"/>
            </w:tcBorders>
          </w:tcPr>
          <w:p w:rsidR="006E1877" w:rsidRDefault="006E1877">
            <w:pPr>
              <w:spacing w:line="0" w:lineRule="atLeast"/>
              <w:ind w:left="429" w:hangingChars="178" w:hanging="429"/>
              <w:rPr>
                <w:rFonts w:hint="eastAsia"/>
                <w:b/>
                <w:bCs/>
                <w:sz w:val="24"/>
              </w:rPr>
            </w:pPr>
            <w:r>
              <w:rPr>
                <w:rFonts w:hint="eastAsia"/>
                <w:b/>
                <w:bCs/>
                <w:sz w:val="24"/>
              </w:rPr>
              <w:t xml:space="preserve">(2) </w:t>
            </w:r>
            <w:r w:rsidR="00AB2CEF">
              <w:rPr>
                <w:rFonts w:hint="eastAsia"/>
                <w:b/>
                <w:bCs/>
                <w:sz w:val="24"/>
              </w:rPr>
              <w:t>禁煙を含め、火気を厳禁する。</w:t>
            </w:r>
          </w:p>
        </w:tc>
      </w:tr>
      <w:tr w:rsidR="006E1877">
        <w:tblPrEx>
          <w:tblCellMar>
            <w:top w:w="0" w:type="dxa"/>
            <w:bottom w:w="0" w:type="dxa"/>
          </w:tblCellMar>
        </w:tblPrEx>
        <w:trPr>
          <w:cantSplit/>
        </w:trPr>
        <w:tc>
          <w:tcPr>
            <w:tcW w:w="10620" w:type="dxa"/>
            <w:tcBorders>
              <w:top w:val="nil"/>
              <w:left w:val="nil"/>
              <w:bottom w:val="nil"/>
              <w:right w:val="nil"/>
            </w:tcBorders>
          </w:tcPr>
          <w:p w:rsidR="006E1877" w:rsidRDefault="006E1877">
            <w:pPr>
              <w:spacing w:line="0" w:lineRule="atLeast"/>
              <w:ind w:left="458" w:hangingChars="200" w:hanging="458"/>
              <w:rPr>
                <w:rFonts w:hint="eastAsia"/>
                <w:b/>
                <w:bCs/>
                <w:spacing w:val="-6"/>
                <w:sz w:val="24"/>
              </w:rPr>
            </w:pPr>
            <w:r>
              <w:rPr>
                <w:rFonts w:hint="eastAsia"/>
                <w:b/>
                <w:bCs/>
                <w:spacing w:val="-6"/>
                <w:sz w:val="24"/>
              </w:rPr>
              <w:t xml:space="preserve">(3) </w:t>
            </w:r>
            <w:r w:rsidR="00AB2CEF">
              <w:rPr>
                <w:rFonts w:hint="eastAsia"/>
                <w:b/>
                <w:bCs/>
                <w:spacing w:val="-6"/>
                <w:sz w:val="24"/>
              </w:rPr>
              <w:t>局所排気を推奨する。</w:t>
            </w:r>
          </w:p>
        </w:tc>
      </w:tr>
    </w:tbl>
    <w:p w:rsidR="006E1877" w:rsidRDefault="006E1877">
      <w:pPr>
        <w:spacing w:line="0" w:lineRule="atLeast"/>
        <w:rPr>
          <w:rFonts w:hint="eastAsia"/>
          <w:b/>
          <w:bCs/>
          <w:sz w:val="24"/>
        </w:rPr>
      </w:pPr>
      <w:r>
        <w:rPr>
          <w:rFonts w:hint="eastAsia"/>
          <w:b/>
          <w:bCs/>
          <w:sz w:val="24"/>
        </w:rPr>
        <w:t>【保存上の注意】</w:t>
      </w:r>
    </w:p>
    <w:tbl>
      <w:tblPr>
        <w:tblpPr w:leftFromText="142" w:rightFromText="142" w:vertAnchor="text" w:horzAnchor="margin" w:tblpX="198" w:tblpY="2"/>
        <w:tblW w:w="10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620"/>
      </w:tblGrid>
      <w:tr w:rsidR="006E1877">
        <w:tblPrEx>
          <w:tblCellMar>
            <w:top w:w="0" w:type="dxa"/>
            <w:bottom w:w="0" w:type="dxa"/>
          </w:tblCellMar>
        </w:tblPrEx>
        <w:trPr>
          <w:cantSplit/>
        </w:trPr>
        <w:tc>
          <w:tcPr>
            <w:tcW w:w="10620" w:type="dxa"/>
            <w:tcBorders>
              <w:top w:val="nil"/>
              <w:left w:val="nil"/>
              <w:bottom w:val="nil"/>
              <w:right w:val="nil"/>
            </w:tcBorders>
          </w:tcPr>
          <w:p w:rsidR="006E1877" w:rsidRDefault="006E1877">
            <w:pPr>
              <w:spacing w:line="0" w:lineRule="atLeast"/>
              <w:rPr>
                <w:rFonts w:hint="eastAsia"/>
                <w:b/>
                <w:bCs/>
                <w:sz w:val="24"/>
              </w:rPr>
            </w:pPr>
            <w:r>
              <w:rPr>
                <w:rFonts w:hint="eastAsia"/>
                <w:b/>
                <w:bCs/>
                <w:sz w:val="24"/>
              </w:rPr>
              <w:t xml:space="preserve">(1) </w:t>
            </w:r>
            <w:r w:rsidR="00AB2CEF">
              <w:rPr>
                <w:rFonts w:hint="eastAsia"/>
                <w:b/>
                <w:bCs/>
                <w:sz w:val="24"/>
              </w:rPr>
              <w:t>涼しい風通しが良い場所に保管する。</w:t>
            </w:r>
          </w:p>
        </w:tc>
      </w:tr>
      <w:tr w:rsidR="006E1877">
        <w:tblPrEx>
          <w:tblCellMar>
            <w:top w:w="0" w:type="dxa"/>
            <w:bottom w:w="0" w:type="dxa"/>
          </w:tblCellMar>
        </w:tblPrEx>
        <w:trPr>
          <w:cantSplit/>
        </w:trPr>
        <w:tc>
          <w:tcPr>
            <w:tcW w:w="10620" w:type="dxa"/>
            <w:tcBorders>
              <w:top w:val="nil"/>
              <w:left w:val="nil"/>
              <w:bottom w:val="nil"/>
              <w:right w:val="nil"/>
            </w:tcBorders>
          </w:tcPr>
          <w:p w:rsidR="006E1877" w:rsidRDefault="00C224D7">
            <w:pPr>
              <w:spacing w:line="0" w:lineRule="atLeast"/>
              <w:ind w:left="429" w:hangingChars="178" w:hanging="429"/>
              <w:rPr>
                <w:rFonts w:hint="eastAsia"/>
                <w:b/>
                <w:bCs/>
                <w:sz w:val="24"/>
              </w:rPr>
            </w:pPr>
            <w:r>
              <w:rPr>
                <w:b/>
                <w:bCs/>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30" type="#_x0000_t75" style="position:absolute;left:0;text-align:left;margin-left:438.65pt;margin-top:7.25pt;width:73.35pt;height:77.45pt;z-index:-251658240;mso-wrap-edited:f;mso-position-horizontal-relative:text;mso-position-vertical-relative:text" wrapcoords="-127 0 -127 21473 21600 21473 21600 0 -127 0">
                  <v:imagedata r:id="rId7" o:title=""/>
                  <o:lock v:ext="edit" aspectratio="f"/>
                </v:shape>
              </w:pict>
            </w:r>
            <w:r w:rsidR="006E1877">
              <w:rPr>
                <w:rFonts w:hint="eastAsia"/>
                <w:b/>
                <w:bCs/>
                <w:sz w:val="24"/>
              </w:rPr>
              <w:t xml:space="preserve">(2) </w:t>
            </w:r>
            <w:r w:rsidR="00AB2CEF">
              <w:rPr>
                <w:rFonts w:hint="eastAsia"/>
                <w:b/>
                <w:bCs/>
                <w:sz w:val="24"/>
              </w:rPr>
              <w:t>酸化剤に触れないようにする。</w:t>
            </w:r>
          </w:p>
        </w:tc>
      </w:tr>
      <w:tr w:rsidR="006E1877">
        <w:tblPrEx>
          <w:tblCellMar>
            <w:top w:w="0" w:type="dxa"/>
            <w:bottom w:w="0" w:type="dxa"/>
          </w:tblCellMar>
        </w:tblPrEx>
        <w:trPr>
          <w:cantSplit/>
        </w:trPr>
        <w:tc>
          <w:tcPr>
            <w:tcW w:w="10620" w:type="dxa"/>
            <w:tcBorders>
              <w:top w:val="nil"/>
              <w:left w:val="nil"/>
              <w:bottom w:val="nil"/>
              <w:right w:val="nil"/>
            </w:tcBorders>
          </w:tcPr>
          <w:p w:rsidR="006E1877" w:rsidRDefault="006E1877" w:rsidP="00C224D7">
            <w:pPr>
              <w:spacing w:line="0" w:lineRule="atLeast"/>
              <w:ind w:left="458" w:hangingChars="200" w:hanging="458"/>
              <w:rPr>
                <w:rFonts w:hint="eastAsia"/>
                <w:b/>
                <w:bCs/>
                <w:spacing w:val="-6"/>
                <w:sz w:val="24"/>
              </w:rPr>
            </w:pPr>
            <w:r>
              <w:rPr>
                <w:rFonts w:hint="eastAsia"/>
                <w:b/>
                <w:bCs/>
                <w:spacing w:val="-6"/>
                <w:sz w:val="24"/>
              </w:rPr>
              <w:t xml:space="preserve">(3) </w:t>
            </w:r>
            <w:r w:rsidR="002E3C8C">
              <w:rPr>
                <w:rFonts w:hint="eastAsia"/>
                <w:b/>
                <w:bCs/>
                <w:spacing w:val="-6"/>
                <w:sz w:val="24"/>
              </w:rPr>
              <w:t>引火性が高い為、火気のあるところでは保管しないこと。</w:t>
            </w:r>
          </w:p>
        </w:tc>
      </w:tr>
      <w:tr w:rsidR="006E1877">
        <w:tblPrEx>
          <w:tblCellMar>
            <w:top w:w="0" w:type="dxa"/>
            <w:bottom w:w="0" w:type="dxa"/>
          </w:tblCellMar>
        </w:tblPrEx>
        <w:trPr>
          <w:cantSplit/>
        </w:trPr>
        <w:tc>
          <w:tcPr>
            <w:tcW w:w="10620" w:type="dxa"/>
            <w:tcBorders>
              <w:top w:val="nil"/>
              <w:left w:val="nil"/>
              <w:bottom w:val="nil"/>
              <w:right w:val="nil"/>
            </w:tcBorders>
          </w:tcPr>
          <w:p w:rsidR="006E1877" w:rsidRDefault="006E1877">
            <w:pPr>
              <w:spacing w:line="0" w:lineRule="atLeast"/>
              <w:rPr>
                <w:rFonts w:hint="eastAsia"/>
                <w:b/>
                <w:bCs/>
                <w:sz w:val="24"/>
              </w:rPr>
            </w:pPr>
          </w:p>
        </w:tc>
      </w:tr>
      <w:tr w:rsidR="006E1877">
        <w:tblPrEx>
          <w:tblCellMar>
            <w:top w:w="0" w:type="dxa"/>
            <w:bottom w:w="0" w:type="dxa"/>
          </w:tblCellMar>
        </w:tblPrEx>
        <w:trPr>
          <w:cantSplit/>
        </w:trPr>
        <w:tc>
          <w:tcPr>
            <w:tcW w:w="10620" w:type="dxa"/>
            <w:tcBorders>
              <w:top w:val="nil"/>
              <w:left w:val="nil"/>
              <w:bottom w:val="nil"/>
              <w:right w:val="nil"/>
            </w:tcBorders>
          </w:tcPr>
          <w:p w:rsidR="006E1877" w:rsidRDefault="006E1877" w:rsidP="002E3C8C">
            <w:pPr>
              <w:spacing w:line="0" w:lineRule="atLeast"/>
              <w:rPr>
                <w:rFonts w:hint="eastAsia"/>
                <w:b/>
                <w:bCs/>
                <w:sz w:val="24"/>
              </w:rPr>
            </w:pPr>
          </w:p>
        </w:tc>
      </w:tr>
      <w:tr w:rsidR="006E1877">
        <w:tblPrEx>
          <w:tblCellMar>
            <w:top w:w="0" w:type="dxa"/>
            <w:bottom w:w="0" w:type="dxa"/>
          </w:tblCellMar>
        </w:tblPrEx>
        <w:trPr>
          <w:cantSplit/>
        </w:trPr>
        <w:tc>
          <w:tcPr>
            <w:tcW w:w="10620" w:type="dxa"/>
            <w:tcBorders>
              <w:top w:val="nil"/>
              <w:left w:val="nil"/>
              <w:bottom w:val="nil"/>
              <w:right w:val="nil"/>
            </w:tcBorders>
          </w:tcPr>
          <w:p w:rsidR="006E1877" w:rsidRDefault="006E1877">
            <w:pPr>
              <w:spacing w:line="0" w:lineRule="atLeast"/>
              <w:rPr>
                <w:rFonts w:hint="eastAsia"/>
                <w:b/>
                <w:bCs/>
                <w:sz w:val="24"/>
              </w:rPr>
            </w:pPr>
          </w:p>
        </w:tc>
      </w:tr>
    </w:tbl>
    <w:p w:rsidR="006E1877" w:rsidRDefault="00C224D7">
      <w:pPr>
        <w:spacing w:line="0" w:lineRule="atLeast"/>
        <w:rPr>
          <w:rFonts w:hint="eastAsia"/>
          <w:b/>
          <w:bCs/>
          <w:sz w:val="16"/>
        </w:rPr>
      </w:pPr>
      <w:r>
        <w:rPr>
          <w:b/>
          <w:bCs/>
          <w:noProof/>
          <w:sz w:val="40"/>
          <w:u w:val="single"/>
        </w:rPr>
        <w:pict>
          <v:shapetype id="_x0000_t202" coordsize="21600,21600" o:spt="202" path="m,l,21600r21600,l21600,xe">
            <v:stroke joinstyle="miter"/>
            <v:path gradientshapeok="t" o:connecttype="rect"/>
          </v:shapetype>
          <v:shape id="_x0000_s2132" type="#_x0000_t202" style="position:absolute;left:0;text-align:left;margin-left:429.35pt;margin-top:95.1pt;width:117pt;height:38.5pt;z-index:251659264;mso-position-horizontal-relative:text;mso-position-vertical-relative:text" filled="f" stroked="f">
            <v:textbox>
              <w:txbxContent>
                <w:p w:rsidR="006E1877" w:rsidRDefault="006E1877">
                  <w:pPr>
                    <w:jc w:val="center"/>
                    <w:rPr>
                      <w:rFonts w:hint="eastAsia"/>
                    </w:rPr>
                  </w:pPr>
                  <w:r>
                    <w:rPr>
                      <w:rFonts w:hint="eastAsia"/>
                    </w:rPr>
                    <w:t>㈱東和製作所</w:t>
                  </w:r>
                </w:p>
                <w:p w:rsidR="006E1877" w:rsidRDefault="001514C8">
                  <w:pPr>
                    <w:jc w:val="center"/>
                    <w:rPr>
                      <w:rFonts w:hint="eastAsia"/>
                    </w:rPr>
                  </w:pPr>
                  <w:r>
                    <w:rPr>
                      <w:rFonts w:hint="eastAsia"/>
                    </w:rPr>
                    <w:t>安全衛生委員会</w:t>
                  </w:r>
                </w:p>
              </w:txbxContent>
            </v:textbox>
          </v:shape>
        </w:pict>
      </w:r>
    </w:p>
    <w:p w:rsidR="006E1877" w:rsidRDefault="006E1877">
      <w:pPr>
        <w:rPr>
          <w:rFonts w:hint="eastAsia"/>
          <w:sz w:val="36"/>
        </w:rPr>
      </w:pPr>
    </w:p>
    <w:sectPr w:rsidR="006E1877">
      <w:pgSz w:w="11906" w:h="16838" w:code="9"/>
      <w:pgMar w:top="429" w:right="851" w:bottom="567" w:left="539" w:header="851" w:footer="992" w:gutter="0"/>
      <w:cols w:space="425"/>
      <w:docGrid w:type="line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01513" w:rsidRDefault="00001513" w:rsidP="00A33DD0">
      <w:r>
        <w:separator/>
      </w:r>
    </w:p>
  </w:endnote>
  <w:endnote w:type="continuationSeparator" w:id="0">
    <w:p w:rsidR="00001513" w:rsidRDefault="00001513" w:rsidP="00A33D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HG丸ｺﾞｼｯｸM-PRO">
    <w:panose1 w:val="020F0600000000000000"/>
    <w:charset w:val="80"/>
    <w:family w:val="modern"/>
    <w:pitch w:val="variable"/>
    <w:sig w:usb0="E00002FF" w:usb1="6AC7FDFB" w:usb2="00000012" w:usb3="00000000" w:csb0="0002009F" w:csb1="00000000"/>
  </w:font>
  <w:font w:name="HGS創英角ｺﾞｼｯｸUB">
    <w:panose1 w:val="020B09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01513" w:rsidRDefault="00001513" w:rsidP="00A33DD0">
      <w:r>
        <w:separator/>
      </w:r>
    </w:p>
  </w:footnote>
  <w:footnote w:type="continuationSeparator" w:id="0">
    <w:p w:rsidR="00001513" w:rsidRDefault="00001513" w:rsidP="00A33D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3CB"/>
    <w:multiLevelType w:val="hybridMultilevel"/>
    <w:tmpl w:val="BC6AAC46"/>
    <w:lvl w:ilvl="0" w:tplc="FBA8230A">
      <w:start w:val="2"/>
      <w:numFmt w:val="bullet"/>
      <w:lvlText w:val="・"/>
      <w:lvlJc w:val="left"/>
      <w:pPr>
        <w:tabs>
          <w:tab w:val="num" w:pos="3090"/>
        </w:tabs>
        <w:ind w:left="3090" w:hanging="360"/>
      </w:pPr>
      <w:rPr>
        <w:rFonts w:ascii="ＭＳ 明朝" w:eastAsia="ＭＳ 明朝" w:hAnsi="ＭＳ 明朝" w:cs="Times New Roman" w:hint="eastAsia"/>
      </w:rPr>
    </w:lvl>
    <w:lvl w:ilvl="1" w:tplc="0409000B" w:tentative="1">
      <w:start w:val="1"/>
      <w:numFmt w:val="bullet"/>
      <w:lvlText w:val=""/>
      <w:lvlJc w:val="left"/>
      <w:pPr>
        <w:tabs>
          <w:tab w:val="num" w:pos="3570"/>
        </w:tabs>
        <w:ind w:left="3570" w:hanging="420"/>
      </w:pPr>
      <w:rPr>
        <w:rFonts w:ascii="Wingdings" w:hAnsi="Wingdings" w:hint="default"/>
      </w:rPr>
    </w:lvl>
    <w:lvl w:ilvl="2" w:tplc="0409000D" w:tentative="1">
      <w:start w:val="1"/>
      <w:numFmt w:val="bullet"/>
      <w:lvlText w:val=""/>
      <w:lvlJc w:val="left"/>
      <w:pPr>
        <w:tabs>
          <w:tab w:val="num" w:pos="3990"/>
        </w:tabs>
        <w:ind w:left="3990" w:hanging="420"/>
      </w:pPr>
      <w:rPr>
        <w:rFonts w:ascii="Wingdings" w:hAnsi="Wingdings" w:hint="default"/>
      </w:rPr>
    </w:lvl>
    <w:lvl w:ilvl="3" w:tplc="04090001" w:tentative="1">
      <w:start w:val="1"/>
      <w:numFmt w:val="bullet"/>
      <w:lvlText w:val=""/>
      <w:lvlJc w:val="left"/>
      <w:pPr>
        <w:tabs>
          <w:tab w:val="num" w:pos="4410"/>
        </w:tabs>
        <w:ind w:left="4410" w:hanging="420"/>
      </w:pPr>
      <w:rPr>
        <w:rFonts w:ascii="Wingdings" w:hAnsi="Wingdings" w:hint="default"/>
      </w:rPr>
    </w:lvl>
    <w:lvl w:ilvl="4" w:tplc="0409000B" w:tentative="1">
      <w:start w:val="1"/>
      <w:numFmt w:val="bullet"/>
      <w:lvlText w:val=""/>
      <w:lvlJc w:val="left"/>
      <w:pPr>
        <w:tabs>
          <w:tab w:val="num" w:pos="4830"/>
        </w:tabs>
        <w:ind w:left="4830" w:hanging="420"/>
      </w:pPr>
      <w:rPr>
        <w:rFonts w:ascii="Wingdings" w:hAnsi="Wingdings" w:hint="default"/>
      </w:rPr>
    </w:lvl>
    <w:lvl w:ilvl="5" w:tplc="0409000D" w:tentative="1">
      <w:start w:val="1"/>
      <w:numFmt w:val="bullet"/>
      <w:lvlText w:val=""/>
      <w:lvlJc w:val="left"/>
      <w:pPr>
        <w:tabs>
          <w:tab w:val="num" w:pos="5250"/>
        </w:tabs>
        <w:ind w:left="5250" w:hanging="420"/>
      </w:pPr>
      <w:rPr>
        <w:rFonts w:ascii="Wingdings" w:hAnsi="Wingdings" w:hint="default"/>
      </w:rPr>
    </w:lvl>
    <w:lvl w:ilvl="6" w:tplc="04090001" w:tentative="1">
      <w:start w:val="1"/>
      <w:numFmt w:val="bullet"/>
      <w:lvlText w:val=""/>
      <w:lvlJc w:val="left"/>
      <w:pPr>
        <w:tabs>
          <w:tab w:val="num" w:pos="5670"/>
        </w:tabs>
        <w:ind w:left="5670" w:hanging="420"/>
      </w:pPr>
      <w:rPr>
        <w:rFonts w:ascii="Wingdings" w:hAnsi="Wingdings" w:hint="default"/>
      </w:rPr>
    </w:lvl>
    <w:lvl w:ilvl="7" w:tplc="0409000B" w:tentative="1">
      <w:start w:val="1"/>
      <w:numFmt w:val="bullet"/>
      <w:lvlText w:val=""/>
      <w:lvlJc w:val="left"/>
      <w:pPr>
        <w:tabs>
          <w:tab w:val="num" w:pos="6090"/>
        </w:tabs>
        <w:ind w:left="6090" w:hanging="420"/>
      </w:pPr>
      <w:rPr>
        <w:rFonts w:ascii="Wingdings" w:hAnsi="Wingdings" w:hint="default"/>
      </w:rPr>
    </w:lvl>
    <w:lvl w:ilvl="8" w:tplc="0409000D" w:tentative="1">
      <w:start w:val="1"/>
      <w:numFmt w:val="bullet"/>
      <w:lvlText w:val=""/>
      <w:lvlJc w:val="left"/>
      <w:pPr>
        <w:tabs>
          <w:tab w:val="num" w:pos="6510"/>
        </w:tabs>
        <w:ind w:left="6510" w:hanging="420"/>
      </w:pPr>
      <w:rPr>
        <w:rFonts w:ascii="Wingdings" w:hAnsi="Wingdings" w:hint="default"/>
      </w:rPr>
    </w:lvl>
  </w:abstractNum>
  <w:abstractNum w:abstractNumId="1" w15:restartNumberingAfterBreak="0">
    <w:nsid w:val="0910658F"/>
    <w:multiLevelType w:val="hybridMultilevel"/>
    <w:tmpl w:val="8A845BE8"/>
    <w:lvl w:ilvl="0" w:tplc="8A22AE62">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7D445AE"/>
    <w:multiLevelType w:val="hybridMultilevel"/>
    <w:tmpl w:val="F6EC67F0"/>
    <w:lvl w:ilvl="0" w:tplc="4AB674AA">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 w15:restartNumberingAfterBreak="0">
    <w:nsid w:val="3DBE74E2"/>
    <w:multiLevelType w:val="hybridMultilevel"/>
    <w:tmpl w:val="E2125794"/>
    <w:lvl w:ilvl="0" w:tplc="F5C047D4">
      <w:start w:val="1"/>
      <w:numFmt w:val="decimal"/>
      <w:lvlText w:val="(%1)"/>
      <w:lvlJc w:val="left"/>
      <w:pPr>
        <w:tabs>
          <w:tab w:val="num" w:pos="420"/>
        </w:tabs>
        <w:ind w:left="420" w:hanging="4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15:restartNumberingAfterBreak="0">
    <w:nsid w:val="3E691262"/>
    <w:multiLevelType w:val="hybridMultilevel"/>
    <w:tmpl w:val="CD329010"/>
    <w:lvl w:ilvl="0" w:tplc="FB94F0DC">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49754B4C"/>
    <w:multiLevelType w:val="hybridMultilevel"/>
    <w:tmpl w:val="86E8D650"/>
    <w:lvl w:ilvl="0" w:tplc="2EA27574">
      <w:start w:val="2"/>
      <w:numFmt w:val="decimal"/>
      <w:lvlText w:val="(%1)"/>
      <w:lvlJc w:val="left"/>
      <w:pPr>
        <w:tabs>
          <w:tab w:val="num" w:pos="580"/>
        </w:tabs>
        <w:ind w:left="580" w:hanging="360"/>
      </w:pPr>
      <w:rPr>
        <w:rFonts w:hint="eastAsia"/>
      </w:rPr>
    </w:lvl>
    <w:lvl w:ilvl="1" w:tplc="04090017" w:tentative="1">
      <w:start w:val="1"/>
      <w:numFmt w:val="aiueoFullWidth"/>
      <w:lvlText w:val="(%2)"/>
      <w:lvlJc w:val="left"/>
      <w:pPr>
        <w:tabs>
          <w:tab w:val="num" w:pos="1060"/>
        </w:tabs>
        <w:ind w:left="1060" w:hanging="420"/>
      </w:pPr>
    </w:lvl>
    <w:lvl w:ilvl="2" w:tplc="04090011" w:tentative="1">
      <w:start w:val="1"/>
      <w:numFmt w:val="decimalEnclosedCircle"/>
      <w:lvlText w:val="%3"/>
      <w:lvlJc w:val="left"/>
      <w:pPr>
        <w:tabs>
          <w:tab w:val="num" w:pos="1480"/>
        </w:tabs>
        <w:ind w:left="1480" w:hanging="420"/>
      </w:pPr>
    </w:lvl>
    <w:lvl w:ilvl="3" w:tplc="0409000F" w:tentative="1">
      <w:start w:val="1"/>
      <w:numFmt w:val="decimal"/>
      <w:lvlText w:val="%4."/>
      <w:lvlJc w:val="left"/>
      <w:pPr>
        <w:tabs>
          <w:tab w:val="num" w:pos="1900"/>
        </w:tabs>
        <w:ind w:left="1900" w:hanging="420"/>
      </w:pPr>
    </w:lvl>
    <w:lvl w:ilvl="4" w:tplc="04090017" w:tentative="1">
      <w:start w:val="1"/>
      <w:numFmt w:val="aiueoFullWidth"/>
      <w:lvlText w:val="(%5)"/>
      <w:lvlJc w:val="left"/>
      <w:pPr>
        <w:tabs>
          <w:tab w:val="num" w:pos="2320"/>
        </w:tabs>
        <w:ind w:left="2320" w:hanging="420"/>
      </w:pPr>
    </w:lvl>
    <w:lvl w:ilvl="5" w:tplc="04090011" w:tentative="1">
      <w:start w:val="1"/>
      <w:numFmt w:val="decimalEnclosedCircle"/>
      <w:lvlText w:val="%6"/>
      <w:lvlJc w:val="left"/>
      <w:pPr>
        <w:tabs>
          <w:tab w:val="num" w:pos="2740"/>
        </w:tabs>
        <w:ind w:left="2740" w:hanging="420"/>
      </w:pPr>
    </w:lvl>
    <w:lvl w:ilvl="6" w:tplc="0409000F" w:tentative="1">
      <w:start w:val="1"/>
      <w:numFmt w:val="decimal"/>
      <w:lvlText w:val="%7."/>
      <w:lvlJc w:val="left"/>
      <w:pPr>
        <w:tabs>
          <w:tab w:val="num" w:pos="3160"/>
        </w:tabs>
        <w:ind w:left="3160" w:hanging="420"/>
      </w:pPr>
    </w:lvl>
    <w:lvl w:ilvl="7" w:tplc="04090017" w:tentative="1">
      <w:start w:val="1"/>
      <w:numFmt w:val="aiueoFullWidth"/>
      <w:lvlText w:val="(%8)"/>
      <w:lvlJc w:val="left"/>
      <w:pPr>
        <w:tabs>
          <w:tab w:val="num" w:pos="3580"/>
        </w:tabs>
        <w:ind w:left="3580" w:hanging="420"/>
      </w:pPr>
    </w:lvl>
    <w:lvl w:ilvl="8" w:tplc="04090011" w:tentative="1">
      <w:start w:val="1"/>
      <w:numFmt w:val="decimalEnclosedCircle"/>
      <w:lvlText w:val="%9"/>
      <w:lvlJc w:val="left"/>
      <w:pPr>
        <w:tabs>
          <w:tab w:val="num" w:pos="4000"/>
        </w:tabs>
        <w:ind w:left="4000" w:hanging="420"/>
      </w:pPr>
    </w:lvl>
  </w:abstractNum>
  <w:abstractNum w:abstractNumId="6" w15:restartNumberingAfterBreak="0">
    <w:nsid w:val="508F3C79"/>
    <w:multiLevelType w:val="hybridMultilevel"/>
    <w:tmpl w:val="2ED85C20"/>
    <w:lvl w:ilvl="0" w:tplc="5C06C320">
      <w:start w:val="1"/>
      <w:numFmt w:val="decimalFullWidth"/>
      <w:lvlText w:val="（%1）"/>
      <w:lvlJc w:val="left"/>
      <w:pPr>
        <w:tabs>
          <w:tab w:val="num" w:pos="720"/>
        </w:tabs>
        <w:ind w:left="720" w:hanging="72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6B5E4D14"/>
    <w:multiLevelType w:val="hybridMultilevel"/>
    <w:tmpl w:val="5B147AC0"/>
    <w:lvl w:ilvl="0" w:tplc="5B1A80C4">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15:restartNumberingAfterBreak="0">
    <w:nsid w:val="7A695FB7"/>
    <w:multiLevelType w:val="hybridMultilevel"/>
    <w:tmpl w:val="DA742638"/>
    <w:lvl w:ilvl="0" w:tplc="E1D08668">
      <w:start w:val="1"/>
      <w:numFmt w:val="decimal"/>
      <w:lvlText w:val="(%1)"/>
      <w:lvlJc w:val="left"/>
      <w:pPr>
        <w:tabs>
          <w:tab w:val="num" w:pos="360"/>
        </w:tabs>
        <w:ind w:left="360" w:hanging="36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2020505498">
    <w:abstractNumId w:val="8"/>
  </w:num>
  <w:num w:numId="2" w16cid:durableId="374622803">
    <w:abstractNumId w:val="4"/>
  </w:num>
  <w:num w:numId="3" w16cid:durableId="224219439">
    <w:abstractNumId w:val="6"/>
  </w:num>
  <w:num w:numId="4" w16cid:durableId="815025756">
    <w:abstractNumId w:val="0"/>
  </w:num>
  <w:num w:numId="5" w16cid:durableId="1794324958">
    <w:abstractNumId w:val="1"/>
  </w:num>
  <w:num w:numId="6" w16cid:durableId="1062949296">
    <w:abstractNumId w:val="2"/>
  </w:num>
  <w:num w:numId="7" w16cid:durableId="599995382">
    <w:abstractNumId w:val="7"/>
  </w:num>
  <w:num w:numId="8" w16cid:durableId="849175024">
    <w:abstractNumId w:val="5"/>
  </w:num>
  <w:num w:numId="9" w16cid:durableId="21241832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840"/>
  <w:drawingGridVerticalSpacing w:val="143"/>
  <w:displayHorizontalDrawingGridEvery w:val="0"/>
  <w:displayVerticalDrawingGridEvery w:val="2"/>
  <w:characterSpacingControl w:val="compressPunctuation"/>
  <w:hdrShapeDefaults>
    <o:shapedefaults v:ext="edit" spidmax="2134">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14C8"/>
    <w:rsid w:val="00001513"/>
    <w:rsid w:val="001514C8"/>
    <w:rsid w:val="001A18A2"/>
    <w:rsid w:val="002E3C8C"/>
    <w:rsid w:val="006E1877"/>
    <w:rsid w:val="007F07CA"/>
    <w:rsid w:val="00A33DD0"/>
    <w:rsid w:val="00AA2FCD"/>
    <w:rsid w:val="00AB2CEF"/>
    <w:rsid w:val="00AD5CFF"/>
    <w:rsid w:val="00B80B7D"/>
    <w:rsid w:val="00C224D7"/>
    <w:rsid w:val="00E01402"/>
    <w:rsid w:val="00F951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4">
      <v:textbox inset="5.85pt,.7pt,5.85pt,.7pt"/>
    </o:shapedefaults>
    <o:shapelayout v:ext="edit">
      <o:idmap v:ext="edit" data="2"/>
    </o:shapelayout>
  </w:shapeDefaults>
  <w:decimalSymbol w:val="."/>
  <w:listSeparator w:val=","/>
  <w15:chartTrackingRefBased/>
  <w15:docId w15:val="{02E477A8-5EA2-4BED-9AB5-3D226BC7C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HG丸ｺﾞｼｯｸM-PRO"/>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style>
  <w:style w:type="paragraph" w:styleId="a4">
    <w:name w:val="Body Text"/>
    <w:basedOn w:val="a"/>
    <w:semiHidden/>
    <w:pPr>
      <w:jc w:val="center"/>
    </w:pPr>
    <w:rPr>
      <w:rFonts w:eastAsia="HGS創英角ｺﾞｼｯｸUB"/>
      <w:b/>
      <w:bCs/>
      <w:spacing w:val="-20"/>
      <w:sz w:val="30"/>
    </w:rPr>
  </w:style>
  <w:style w:type="paragraph" w:styleId="a5">
    <w:name w:val="header"/>
    <w:basedOn w:val="a"/>
    <w:link w:val="a6"/>
    <w:uiPriority w:val="99"/>
    <w:unhideWhenUsed/>
    <w:rsid w:val="00A33DD0"/>
    <w:pPr>
      <w:tabs>
        <w:tab w:val="center" w:pos="4252"/>
        <w:tab w:val="right" w:pos="8504"/>
      </w:tabs>
      <w:snapToGrid w:val="0"/>
    </w:pPr>
  </w:style>
  <w:style w:type="character" w:customStyle="1" w:styleId="a6">
    <w:name w:val="ヘッダー (文字)"/>
    <w:basedOn w:val="a0"/>
    <w:link w:val="a5"/>
    <w:uiPriority w:val="99"/>
    <w:rsid w:val="00A33DD0"/>
    <w:rPr>
      <w:rFonts w:eastAsia="HG丸ｺﾞｼｯｸM-PRO"/>
      <w:kern w:val="2"/>
      <w:sz w:val="21"/>
      <w:szCs w:val="24"/>
    </w:rPr>
  </w:style>
  <w:style w:type="paragraph" w:styleId="a7">
    <w:name w:val="footer"/>
    <w:basedOn w:val="a"/>
    <w:link w:val="a8"/>
    <w:uiPriority w:val="99"/>
    <w:unhideWhenUsed/>
    <w:rsid w:val="00A33DD0"/>
    <w:pPr>
      <w:tabs>
        <w:tab w:val="center" w:pos="4252"/>
        <w:tab w:val="right" w:pos="8504"/>
      </w:tabs>
      <w:snapToGrid w:val="0"/>
    </w:pPr>
  </w:style>
  <w:style w:type="character" w:customStyle="1" w:styleId="a8">
    <w:name w:val="フッター (文字)"/>
    <w:basedOn w:val="a0"/>
    <w:link w:val="a7"/>
    <w:uiPriority w:val="99"/>
    <w:rsid w:val="00A33DD0"/>
    <w:rPr>
      <w:rFonts w:eastAsia="HG丸ｺﾞｼｯｸM-PRO"/>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160</Words>
  <Characters>912</Characters>
  <Application>Microsoft Office Word</Application>
  <DocSecurity>0</DocSecurity>
  <Lines>7</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社内用ＭＳＤＳ　　　　　　　　　　　　　　製品名：アサヒトリクロールＮＥ</vt:lpstr>
      <vt:lpstr>社内用ＭＳＤＳ　　　　　　　　　　　　　　製品名：アサヒトリクロールＮＥ</vt:lpstr>
    </vt:vector>
  </TitlesOfParts>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社内用ＭＳＤＳ　　　　　　　　　　　　　　製品名：アサヒトリクロールＮＥ</dc:title>
  <dc:subject/>
  <dc:creator>fujiwarac</dc:creator>
  <cp:keywords/>
  <dc:description/>
  <cp:lastModifiedBy>t.namigata</cp:lastModifiedBy>
  <cp:revision>2</cp:revision>
  <cp:lastPrinted>2007-04-30T03:02:00Z</cp:lastPrinted>
  <dcterms:created xsi:type="dcterms:W3CDTF">2026-03-05T23:48:00Z</dcterms:created>
  <dcterms:modified xsi:type="dcterms:W3CDTF">2026-03-05T23:48:00Z</dcterms:modified>
</cp:coreProperties>
</file>