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F5505" w:rsidRDefault="00F71207" w:rsidP="00F71207">
      <w:pPr>
        <w:spacing w:line="0" w:lineRule="atLeast"/>
        <w:jc w:val="right"/>
        <w:rPr>
          <w:rFonts w:hint="eastAsia"/>
          <w:sz w:val="16"/>
        </w:rPr>
      </w:pPr>
      <w:r>
        <w:rPr>
          <w:rFonts w:hint="eastAsia"/>
          <w:sz w:val="16"/>
        </w:rPr>
        <w:t>更新</w:t>
      </w:r>
      <w:r>
        <w:rPr>
          <w:rFonts w:hint="eastAsia"/>
          <w:sz w:val="16"/>
        </w:rPr>
        <w:t>2021.9.28</w:t>
      </w:r>
      <w:r w:rsidR="00DA4F81">
        <w:rPr>
          <w:noProof/>
          <w:sz w:val="20"/>
        </w:rPr>
        <w:pict>
          <v:group id="_x0000_s2129" style="position:absolute;left:0;text-align:left;margin-left:-9pt;margin-top:-7.15pt;width:562.5pt;height:800.8pt;z-index:251657728;mso-position-horizontal-relative:text;mso-position-vertical-relative:text" coordorigin="358,422" coordsize="11250,16016">
            <v:group id="_x0000_s2091" style="position:absolute;left:359;top:422;width:11160;height:143" coordorigin="359,422" coordsize="10980,143">
              <v:shape id="_x0000_s2088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0" style="position:absolute;left:359;top:422;width:9360;height:143" coordorigin="539,422" coordsize="10800,143">
                <v:group id="_x0000_s2083" style="position:absolute;left:539;top:422;width:4320;height:143" coordorigin="539,422" coordsize="4320,143">
                  <v:shape id="_x0000_s2081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2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84" style="position:absolute;left:4859;top:422;width:4320;height:143" coordorigin="539,422" coordsize="4320,143">
                  <v:shape id="_x0000_s2085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6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089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092" style="position:absolute;left:359;top:16295;width:11160;height:143" coordorigin="359,422" coordsize="10980,143">
              <v:shape id="_x0000_s2093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4" style="position:absolute;left:359;top:422;width:9360;height:143" coordorigin="539,422" coordsize="10800,143">
                <v:group id="_x0000_s2095" style="position:absolute;left:539;top:422;width:4320;height:143" coordorigin="539,422" coordsize="4320,143">
                  <v:shape id="_x0000_s209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9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98" style="position:absolute;left:4859;top:422;width:4320;height:143" coordorigin="539,422" coordsize="4320,143">
                  <v:shape id="_x0000_s209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0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115" style="position:absolute;left:358;top:564;width:160;height:15852" coordorigin="358,564" coordsize="160,15852">
              <v:shape id="_x0000_s2103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04" style="position:absolute;left:-4250;top:5172;width:9360;height:143;rotation:90" coordorigin="539,422" coordsize="10800,143">
                <v:group id="_x0000_s2105" style="position:absolute;left:539;top:422;width:4320;height:143" coordorigin="539,422" coordsize="4320,143">
                  <v:shape id="_x0000_s210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08" style="position:absolute;left:4859;top:422;width:4320;height:143" coordorigin="539,422" coordsize="4320,143">
                  <v:shape id="_x0000_s210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1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1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12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3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4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  <v:group id="_x0000_s2116" style="position:absolute;left:11448;top:504;width:160;height:15852" coordorigin="358,564" coordsize="160,15852">
              <v:shape id="_x0000_s2117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18" style="position:absolute;left:-4250;top:5172;width:9360;height:143;rotation:90" coordorigin="539,422" coordsize="10800,143">
                <v:group id="_x0000_s2119" style="position:absolute;left:539;top:422;width:4320;height:143" coordorigin="539,422" coordsize="4320,143">
                  <v:shape id="_x0000_s2120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1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22" style="position:absolute;left:4859;top:422;width:4320;height:143" coordorigin="539,422" coordsize="4320,143">
                  <v:shape id="_x0000_s2123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4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25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26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7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8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</v:group>
        </w:pict>
      </w:r>
    </w:p>
    <w:p w:rsidR="004F5505" w:rsidRDefault="004F5505">
      <w:pPr>
        <w:spacing w:line="0" w:lineRule="atLeast"/>
        <w:jc w:val="center"/>
        <w:rPr>
          <w:rFonts w:hint="eastAsia"/>
          <w:sz w:val="16"/>
        </w:rPr>
      </w:pPr>
    </w:p>
    <w:p w:rsidR="004F5505" w:rsidRDefault="004F5505">
      <w:pPr>
        <w:spacing w:line="0" w:lineRule="atLeast"/>
        <w:rPr>
          <w:rFonts w:hint="eastAsia"/>
          <w:sz w:val="16"/>
        </w:rPr>
      </w:pPr>
      <w:r>
        <w:rPr>
          <w:noProof/>
          <w:sz w:val="20"/>
        </w:rPr>
        <w:pict>
          <v:rect id="_x0000_s2057" style="position:absolute;left:0;text-align:left;margin-left:9pt;margin-top:0;width:117pt;height:30.25pt;z-index:251656704" strokeweight="2.25pt">
            <v:textbox style="mso-next-textbox:#_x0000_s2057" inset=",.07mm">
              <w:txbxContent>
                <w:p w:rsidR="004F5505" w:rsidRDefault="004F5505">
                  <w:pPr>
                    <w:pStyle w:val="a4"/>
                    <w:rPr>
                      <w:rFonts w:hint="eastAsia"/>
                      <w:spacing w:val="-10"/>
                    </w:rPr>
                  </w:pPr>
                  <w:r>
                    <w:rPr>
                      <w:rFonts w:hint="eastAsia"/>
                      <w:spacing w:val="-10"/>
                    </w:rPr>
                    <w:t>社内用ＳＤＳ</w:t>
                  </w:r>
                </w:p>
              </w:txbxContent>
            </v:textbox>
          </v:rect>
        </w:pict>
      </w:r>
    </w:p>
    <w:p w:rsidR="004F5505" w:rsidRDefault="004F5505">
      <w:pPr>
        <w:spacing w:line="0" w:lineRule="atLeast"/>
        <w:rPr>
          <w:rFonts w:hint="eastAsia"/>
        </w:rPr>
      </w:pPr>
    </w:p>
    <w:p w:rsidR="004F5505" w:rsidRDefault="00D57864">
      <w:pPr>
        <w:spacing w:line="0" w:lineRule="atLeast"/>
        <w:jc w:val="center"/>
        <w:rPr>
          <w:rFonts w:hint="eastAsia"/>
        </w:rPr>
      </w:pPr>
      <w:r>
        <w:rPr>
          <w:rFonts w:hint="eastAsia"/>
          <w:sz w:val="16"/>
        </w:rPr>
        <w:t>製品名：</w:t>
      </w:r>
      <w:r w:rsidR="00056885">
        <w:rPr>
          <w:rFonts w:hint="eastAsia"/>
          <w:sz w:val="16"/>
        </w:rPr>
        <w:t>ｻﾐｯｸ　ﾗ</w:t>
      </w:r>
      <w:r w:rsidR="009B292D">
        <w:rPr>
          <w:rFonts w:hint="eastAsia"/>
          <w:sz w:val="16"/>
        </w:rPr>
        <w:t>ｽ</w:t>
      </w:r>
      <w:r w:rsidR="00056885">
        <w:rPr>
          <w:rFonts w:hint="eastAsia"/>
          <w:sz w:val="16"/>
        </w:rPr>
        <w:t xml:space="preserve">ﾄｴｰｽ　</w:t>
      </w:r>
      <w:r w:rsidR="00056885">
        <w:rPr>
          <w:rFonts w:hint="eastAsia"/>
          <w:sz w:val="16"/>
        </w:rPr>
        <w:t>AR935</w:t>
      </w:r>
    </w:p>
    <w:p w:rsidR="004F5505" w:rsidRDefault="004F5505">
      <w:pPr>
        <w:spacing w:line="0" w:lineRule="atLeast"/>
        <w:rPr>
          <w:rFonts w:hint="eastAsia"/>
          <w:sz w:val="24"/>
        </w:rPr>
      </w:pPr>
      <w:r>
        <w:rPr>
          <w:noProof/>
          <w:sz w:val="24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2" type="#_x0000_t136" style="position:absolute;left:0;text-align:left;margin-left:18pt;margin-top:5.35pt;width:508.9pt;height:42.95pt;z-index:251655680" fillcolor="black" stroked="f">
            <v:shadow on="t" color="silver" offset="3pt"/>
            <v:textpath style="font-family:&quot;ＭＳ ゴシック&quot;;font-weight:bold;v-text-reverse:t;v-text-kern:t" trim="t" fitpath="t" string="【ｻﾐｯｸ ﾗｽﾄｴｰｽ AR935】"/>
          </v:shape>
        </w:pict>
      </w:r>
    </w:p>
    <w:p w:rsidR="004F5505" w:rsidRDefault="004F5505">
      <w:pPr>
        <w:spacing w:line="0" w:lineRule="atLeast"/>
        <w:rPr>
          <w:rFonts w:hint="eastAsia"/>
        </w:rPr>
      </w:pPr>
    </w:p>
    <w:p w:rsidR="004F5505" w:rsidRDefault="004F5505">
      <w:pPr>
        <w:spacing w:line="0" w:lineRule="atLeast"/>
        <w:rPr>
          <w:rFonts w:hint="eastAsia"/>
        </w:rPr>
      </w:pPr>
    </w:p>
    <w:p w:rsidR="004F5505" w:rsidRDefault="004F5505">
      <w:pPr>
        <w:spacing w:line="0" w:lineRule="atLeast"/>
        <w:rPr>
          <w:rFonts w:hint="eastAsia"/>
        </w:rPr>
      </w:pPr>
    </w:p>
    <w:p w:rsidR="00960F7D" w:rsidRPr="00960F7D" w:rsidRDefault="00960F7D">
      <w:pPr>
        <w:spacing w:line="0" w:lineRule="atLeast"/>
        <w:rPr>
          <w:b/>
          <w:bCs/>
        </w:rPr>
      </w:pPr>
      <w:r>
        <w:rPr>
          <w:rFonts w:hint="eastAsia"/>
          <w:b/>
          <w:bCs/>
          <w:sz w:val="24"/>
        </w:rPr>
        <w:t>【用途等】</w:t>
      </w:r>
      <w:r w:rsidRPr="00960F7D">
        <w:rPr>
          <w:rFonts w:hint="eastAsia"/>
          <w:b/>
          <w:bCs/>
          <w:sz w:val="24"/>
        </w:rPr>
        <w:t>：製品の防錆用</w:t>
      </w:r>
    </w:p>
    <w:p w:rsidR="00960F7D" w:rsidRDefault="00960F7D">
      <w:pPr>
        <w:spacing w:line="0" w:lineRule="atLeast"/>
        <w:rPr>
          <w:rFonts w:hint="eastAsia"/>
        </w:rPr>
      </w:pPr>
    </w:p>
    <w:p w:rsidR="004F5505" w:rsidRDefault="004F5505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【適用法規等】</w:t>
      </w:r>
    </w:p>
    <w:p w:rsidR="004F5505" w:rsidRDefault="004F5505" w:rsidP="00056885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　</w:t>
      </w:r>
      <w:r w:rsidR="00D57864">
        <w:rPr>
          <w:rFonts w:hint="eastAsia"/>
          <w:b/>
          <w:bCs/>
          <w:sz w:val="24"/>
        </w:rPr>
        <w:t>消防法　　　　：</w:t>
      </w:r>
      <w:r w:rsidR="00056885">
        <w:rPr>
          <w:rFonts w:hint="eastAsia"/>
          <w:b/>
          <w:bCs/>
          <w:sz w:val="24"/>
        </w:rPr>
        <w:t>第４類第３石油類　非水溶性</w:t>
      </w:r>
    </w:p>
    <w:p w:rsidR="004F5505" w:rsidRDefault="004F5505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労働安全衛生法：</w:t>
      </w:r>
      <w:r w:rsidR="00056885">
        <w:rPr>
          <w:rFonts w:hint="eastAsia"/>
          <w:b/>
          <w:bCs/>
          <w:sz w:val="24"/>
        </w:rPr>
        <w:t>通知対象物</w:t>
      </w:r>
    </w:p>
    <w:p w:rsidR="004F5505" w:rsidRDefault="00056885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海洋汚染防止法</w:t>
      </w:r>
      <w:r w:rsidR="00D57864">
        <w:rPr>
          <w:rFonts w:hint="eastAsia"/>
          <w:b/>
          <w:bCs/>
          <w:sz w:val="24"/>
        </w:rPr>
        <w:t>：</w:t>
      </w:r>
      <w:r>
        <w:rPr>
          <w:rFonts w:hint="eastAsia"/>
          <w:b/>
          <w:bCs/>
          <w:sz w:val="24"/>
        </w:rPr>
        <w:t>油分排出規制（原則禁止）</w:t>
      </w:r>
    </w:p>
    <w:p w:rsidR="003820B9" w:rsidRDefault="00056885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下水道法　　　</w:t>
      </w:r>
      <w:r w:rsidR="003820B9">
        <w:rPr>
          <w:rFonts w:hint="eastAsia"/>
          <w:b/>
          <w:bCs/>
          <w:sz w:val="24"/>
        </w:rPr>
        <w:t>：</w:t>
      </w:r>
      <w:r>
        <w:rPr>
          <w:rFonts w:hint="eastAsia"/>
          <w:b/>
          <w:bCs/>
          <w:sz w:val="24"/>
        </w:rPr>
        <w:t>鉱油類排出規制（５ｍｇ／Ｌ）ノルマルヘキサン抽出物として検出される。</w:t>
      </w:r>
    </w:p>
    <w:p w:rsidR="003820B9" w:rsidRDefault="00056885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水質汚濁防止法</w:t>
      </w:r>
      <w:r w:rsidR="003820B9">
        <w:rPr>
          <w:rFonts w:hint="eastAsia"/>
          <w:b/>
          <w:bCs/>
          <w:sz w:val="24"/>
        </w:rPr>
        <w:t>：</w:t>
      </w:r>
      <w:r>
        <w:rPr>
          <w:rFonts w:hint="eastAsia"/>
          <w:b/>
          <w:bCs/>
          <w:sz w:val="24"/>
        </w:rPr>
        <w:t>鉱油類排出規制（５ｍｇ／Ｌ　許容濃度）</w:t>
      </w:r>
    </w:p>
    <w:p w:rsidR="004F5505" w:rsidRDefault="004F5505">
      <w:pPr>
        <w:spacing w:line="0" w:lineRule="atLeast"/>
        <w:rPr>
          <w:rFonts w:hint="eastAsia"/>
          <w:b/>
          <w:bCs/>
          <w:sz w:val="24"/>
        </w:rPr>
      </w:pPr>
    </w:p>
    <w:p w:rsidR="004F5505" w:rsidRDefault="004F5505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【有害性】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4F550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4F5505" w:rsidRDefault="00020880" w:rsidP="00D5786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可燃性があるので火気に注意する。</w:t>
            </w:r>
          </w:p>
        </w:tc>
      </w:tr>
      <w:tr w:rsidR="004F550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4F5505" w:rsidRDefault="004F5505" w:rsidP="00D57864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</w:p>
        </w:tc>
      </w:tr>
    </w:tbl>
    <w:p w:rsidR="004F5505" w:rsidRDefault="004F5505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【応急処置法】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4F550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4F5505" w:rsidRDefault="004F550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 xml:space="preserve">吸入した場合　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4F5505" w:rsidRDefault="004F5505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4F5505" w:rsidRDefault="00020880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新鮮な空気の場所へ移し、体を毛布等で覆い、保温して安静を保ち、必要なら医師の手当を受ける。</w:t>
            </w:r>
          </w:p>
        </w:tc>
      </w:tr>
      <w:tr w:rsidR="004F550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4F5505" w:rsidRDefault="004F550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皮膚に付着した場合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4F5505" w:rsidRDefault="004F5505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4F5505" w:rsidRDefault="00020880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石鹸と水で付着した部分を洗う。</w:t>
            </w:r>
          </w:p>
        </w:tc>
      </w:tr>
      <w:tr w:rsidR="004F550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4F5505" w:rsidRDefault="004F550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z w:val="24"/>
              </w:rPr>
              <w:t>目に入った場合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4F5505" w:rsidRDefault="004F5505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4F5505" w:rsidRDefault="00020880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清浄な水で最低</w:t>
            </w:r>
            <w:r>
              <w:rPr>
                <w:rFonts w:hint="eastAsia"/>
                <w:b/>
                <w:bCs/>
                <w:sz w:val="24"/>
              </w:rPr>
              <w:t>15</w:t>
            </w:r>
            <w:r>
              <w:rPr>
                <w:rFonts w:hint="eastAsia"/>
                <w:b/>
                <w:bCs/>
                <w:sz w:val="24"/>
              </w:rPr>
              <w:t>分間洗浄した後に、医師の手当を受ける。</w:t>
            </w:r>
          </w:p>
        </w:tc>
      </w:tr>
      <w:tr w:rsidR="004F550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4F5505" w:rsidRDefault="004F550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飲み込んだ場合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4F5505" w:rsidRDefault="004F5505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4F5505" w:rsidRDefault="00020880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無理に吐かせず、速やかに医師の手当を受ける。</w:t>
            </w:r>
          </w:p>
        </w:tc>
      </w:tr>
      <w:tr w:rsidR="004F550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4F5505" w:rsidRDefault="004F550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4F5505" w:rsidRDefault="004F5505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4F5505" w:rsidRDefault="004F550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:rsidR="004F5505" w:rsidRDefault="004F5505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【火災時の措置】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4F550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4F5505" w:rsidRDefault="004F550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消火剤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4F5505" w:rsidRDefault="004F5505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4F5505" w:rsidRDefault="00020880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霧状の強化液、泡、粉末又は炭酸ガス消火剤が有効。</w:t>
            </w:r>
          </w:p>
          <w:p w:rsidR="00020880" w:rsidRDefault="00020880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初期の火災には、粉末、炭酸ガス消火剤を用いる。</w:t>
            </w:r>
          </w:p>
          <w:p w:rsidR="00020880" w:rsidRDefault="00020880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大規模火災には、泡消火剤を用いて空気を遮断する。</w:t>
            </w:r>
          </w:p>
        </w:tc>
      </w:tr>
      <w:tr w:rsidR="004F550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4F5505" w:rsidRDefault="004F550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特定の消火方法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4F5505" w:rsidRDefault="004F5505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4F5505" w:rsidRDefault="00020880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棒状の水は使用禁止。</w:t>
            </w:r>
          </w:p>
          <w:p w:rsidR="00020880" w:rsidRDefault="00020880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火元への燃焼源を断ち、周囲の設備等に散水して冷却する。</w:t>
            </w:r>
          </w:p>
        </w:tc>
      </w:tr>
      <w:tr w:rsidR="004F550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4F5505" w:rsidRDefault="004F550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消火を行う者の保護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4F5505" w:rsidRDefault="004F5505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4F5505" w:rsidRDefault="00020880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消火作業は風上から行い必ず保護具を着用する。</w:t>
            </w:r>
          </w:p>
        </w:tc>
      </w:tr>
    </w:tbl>
    <w:p w:rsidR="004F5505" w:rsidRDefault="004F5505">
      <w:pPr>
        <w:spacing w:line="0" w:lineRule="atLeast"/>
        <w:rPr>
          <w:rFonts w:hint="eastAsia"/>
          <w:b/>
          <w:bCs/>
          <w:sz w:val="24"/>
        </w:rPr>
      </w:pPr>
    </w:p>
    <w:p w:rsidR="004F5505" w:rsidRDefault="004F5505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【取扱上の注意】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4F550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4F5505" w:rsidRDefault="004F5505" w:rsidP="00D5786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 w:rsidR="00242467">
              <w:rPr>
                <w:rFonts w:hint="eastAsia"/>
                <w:b/>
                <w:bCs/>
                <w:sz w:val="24"/>
              </w:rPr>
              <w:t>炎、火花または高温体との接触を避け、みだりに蒸気を発散させないこと。</w:t>
            </w:r>
          </w:p>
        </w:tc>
      </w:tr>
      <w:tr w:rsidR="004F550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242467" w:rsidRDefault="004F5505" w:rsidP="00242467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 w:rsidR="00242467">
              <w:rPr>
                <w:rFonts w:hint="eastAsia"/>
                <w:b/>
                <w:bCs/>
                <w:sz w:val="24"/>
              </w:rPr>
              <w:t>静電気に注意する。</w:t>
            </w:r>
          </w:p>
        </w:tc>
      </w:tr>
      <w:tr w:rsidR="004F550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4F5505" w:rsidRDefault="004F5505" w:rsidP="00056885">
            <w:pPr>
              <w:spacing w:line="0" w:lineRule="atLeast"/>
              <w:ind w:left="458" w:hangingChars="200" w:hanging="458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 w:rsidR="00242467">
              <w:rPr>
                <w:rFonts w:hint="eastAsia"/>
                <w:b/>
                <w:bCs/>
                <w:spacing w:val="-6"/>
                <w:sz w:val="24"/>
              </w:rPr>
              <w:t>容器から取り出すときはポンプなどを使用すること。</w:t>
            </w:r>
          </w:p>
        </w:tc>
      </w:tr>
      <w:tr w:rsidR="004F550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4F5505" w:rsidRDefault="0024246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(4)</w:t>
            </w:r>
            <w:r w:rsidR="005779B4">
              <w:rPr>
                <w:rFonts w:hint="eastAsia"/>
                <w:b/>
                <w:bCs/>
                <w:sz w:val="24"/>
              </w:rPr>
              <w:t xml:space="preserve"> </w:t>
            </w:r>
            <w:r w:rsidR="005779B4">
              <w:rPr>
                <w:rFonts w:hint="eastAsia"/>
                <w:b/>
                <w:bCs/>
                <w:sz w:val="24"/>
              </w:rPr>
              <w:t>ミストが発生する場合は、呼吸器具を使用し、皮膚に触れたり目に入る可能性がある場合は、保護具を着用する。</w:t>
            </w:r>
          </w:p>
        </w:tc>
      </w:tr>
      <w:tr w:rsidR="005779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5779B4" w:rsidRDefault="005779B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(5) </w:t>
            </w:r>
            <w:r>
              <w:rPr>
                <w:rFonts w:hint="eastAsia"/>
                <w:b/>
                <w:bCs/>
                <w:sz w:val="24"/>
              </w:rPr>
              <w:t>容器は必ず密閉する。</w:t>
            </w:r>
          </w:p>
        </w:tc>
      </w:tr>
    </w:tbl>
    <w:p w:rsidR="004F5505" w:rsidRDefault="004F5505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【保存上の注意】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4F550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4F5505" w:rsidRDefault="004F5505" w:rsidP="0005688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 w:rsidR="005779B4">
              <w:rPr>
                <w:rFonts w:hint="eastAsia"/>
                <w:b/>
                <w:bCs/>
                <w:sz w:val="24"/>
              </w:rPr>
              <w:t>直射日光を避け、換気のよい場所に保管する。</w:t>
            </w:r>
          </w:p>
        </w:tc>
      </w:tr>
      <w:tr w:rsidR="004F550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4F5505" w:rsidRDefault="004F5505" w:rsidP="00056885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 w:rsidR="005779B4">
              <w:rPr>
                <w:rFonts w:hint="eastAsia"/>
                <w:b/>
                <w:bCs/>
                <w:sz w:val="24"/>
              </w:rPr>
              <w:t>危険物の表示をして保管する。</w:t>
            </w:r>
          </w:p>
        </w:tc>
      </w:tr>
      <w:tr w:rsidR="004F550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4F5505" w:rsidRDefault="005779B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z w:val="24"/>
              </w:rPr>
              <w:t>ハロゲン類、強酸類、アルカリ類、酸化性物質と接触ならびに同一場所での保管を避ける。</w:t>
            </w:r>
          </w:p>
        </w:tc>
      </w:tr>
    </w:tbl>
    <w:p w:rsidR="00A97C38" w:rsidRDefault="00020880" w:rsidP="00A97C38">
      <w:pPr>
        <w:spacing w:line="0" w:lineRule="atLeast"/>
        <w:rPr>
          <w:rFonts w:hint="eastAsia"/>
          <w:b/>
          <w:bCs/>
          <w:sz w:val="24"/>
        </w:rPr>
      </w:pPr>
      <w:r>
        <w:rPr>
          <w:b/>
          <w:bCs/>
          <w:noProof/>
          <w:sz w:val="20"/>
          <w:u w:val="single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141" type="#_x0000_t75" style="position:absolute;left:0;text-align:left;margin-left:455.3pt;margin-top:48.2pt;width:61.4pt;height:66.15pt;z-index:-251657728;mso-wrap-edited:f;mso-position-horizontal-relative:text;mso-position-vertical-relative:text" wrapcoords="-127 0 -127 21473 21600 21473 21600 0 -127 0">
            <v:imagedata r:id="rId7" o:title=""/>
            <o:lock v:ext="edit" aspectratio="f"/>
          </v:shape>
        </w:pict>
      </w:r>
      <w:r w:rsidR="00A97C38">
        <w:rPr>
          <w:rFonts w:hint="eastAsia"/>
          <w:b/>
          <w:bCs/>
          <w:sz w:val="24"/>
        </w:rPr>
        <w:t>【廃棄上の注意】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A97C38" w:rsidTr="00A663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A97C38" w:rsidRDefault="00D46849" w:rsidP="0005688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都道府県知事の許可を受けた産業廃棄物処理業者、もしくは地方公共団体が</w:t>
            </w:r>
          </w:p>
        </w:tc>
      </w:tr>
      <w:tr w:rsidR="00A97C38" w:rsidTr="00A663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A97C38" w:rsidRDefault="00D46849" w:rsidP="00056885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行っている場合は、そこに委託して処理する。</w:t>
            </w:r>
          </w:p>
        </w:tc>
      </w:tr>
      <w:tr w:rsidR="00A97C38" w:rsidTr="00A663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A97C38" w:rsidRDefault="00A97C38" w:rsidP="00F37B86">
            <w:pPr>
              <w:spacing w:line="0" w:lineRule="atLeast"/>
              <w:ind w:left="458" w:hangingChars="200" w:hanging="458"/>
              <w:rPr>
                <w:rFonts w:hint="eastAsia"/>
                <w:b/>
                <w:bCs/>
                <w:spacing w:val="-6"/>
                <w:sz w:val="24"/>
              </w:rPr>
            </w:pPr>
          </w:p>
        </w:tc>
      </w:tr>
    </w:tbl>
    <w:p w:rsidR="004F5505" w:rsidRDefault="0077745F">
      <w:pPr>
        <w:rPr>
          <w:rFonts w:hint="eastAsia"/>
          <w:sz w:val="36"/>
        </w:rPr>
      </w:pPr>
      <w:r>
        <w:rPr>
          <w:b/>
          <w:bCs/>
          <w:noProof/>
          <w:sz w:val="40"/>
          <w:u w:val="single"/>
        </w:rPr>
        <w:pict>
          <v:rect id="_x0000_s2144" style="position:absolute;left:0;text-align:left;margin-left:446.3pt;margin-top:55.95pt;width:79.5pt;height:17.55pt;z-index:251659776;mso-position-horizontal-relative:text;mso-position-vertical-relative:text" filled="f" stroked="f">
            <v:textbox inset="5.85pt,.7pt,5.85pt,.7pt">
              <w:txbxContent>
                <w:p w:rsidR="00960F7D" w:rsidRDefault="00960F7D" w:rsidP="00960F7D">
                  <w:r w:rsidRPr="0077745F">
                    <w:rPr>
                      <w:rFonts w:hint="eastAsia"/>
                      <w:sz w:val="18"/>
                    </w:rPr>
                    <w:t>安全衛生委員</w:t>
                  </w:r>
                  <w:r>
                    <w:rPr>
                      <w:rFonts w:hint="eastAsia"/>
                    </w:rPr>
                    <w:t>会</w:t>
                  </w:r>
                </w:p>
                <w:p w:rsidR="0077745F" w:rsidRDefault="0077745F"/>
              </w:txbxContent>
            </v:textbox>
            <w10:wrap anchorx="page" anchory="page"/>
          </v:rect>
        </w:pict>
      </w:r>
    </w:p>
    <w:sectPr w:rsidR="004F5505">
      <w:pgSz w:w="11906" w:h="16838" w:code="9"/>
      <w:pgMar w:top="429" w:right="851" w:bottom="567" w:left="539" w:header="851" w:footer="992" w:gutter="0"/>
      <w:cols w:space="425"/>
      <w:docGrid w:type="lines"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233DC" w:rsidRDefault="006233DC" w:rsidP="00923F66">
      <w:r>
        <w:separator/>
      </w:r>
    </w:p>
  </w:endnote>
  <w:endnote w:type="continuationSeparator" w:id="0">
    <w:p w:rsidR="006233DC" w:rsidRDefault="006233DC" w:rsidP="00923F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HGS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233DC" w:rsidRDefault="006233DC" w:rsidP="00923F66">
      <w:r>
        <w:separator/>
      </w:r>
    </w:p>
  </w:footnote>
  <w:footnote w:type="continuationSeparator" w:id="0">
    <w:p w:rsidR="006233DC" w:rsidRDefault="006233DC" w:rsidP="00923F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F33CB"/>
    <w:multiLevelType w:val="hybridMultilevel"/>
    <w:tmpl w:val="BC6AAC46"/>
    <w:lvl w:ilvl="0" w:tplc="FBA8230A">
      <w:start w:val="2"/>
      <w:numFmt w:val="bullet"/>
      <w:lvlText w:val="・"/>
      <w:lvlJc w:val="left"/>
      <w:pPr>
        <w:tabs>
          <w:tab w:val="num" w:pos="3090"/>
        </w:tabs>
        <w:ind w:left="309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4410"/>
        </w:tabs>
        <w:ind w:left="441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4830"/>
        </w:tabs>
        <w:ind w:left="483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5250"/>
        </w:tabs>
        <w:ind w:left="52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5670"/>
        </w:tabs>
        <w:ind w:left="567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6090"/>
        </w:tabs>
        <w:ind w:left="609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6510"/>
        </w:tabs>
        <w:ind w:left="6510" w:hanging="420"/>
      </w:pPr>
      <w:rPr>
        <w:rFonts w:ascii="Wingdings" w:hAnsi="Wingdings" w:hint="default"/>
      </w:rPr>
    </w:lvl>
  </w:abstractNum>
  <w:abstractNum w:abstractNumId="1" w15:restartNumberingAfterBreak="0">
    <w:nsid w:val="0910658F"/>
    <w:multiLevelType w:val="hybridMultilevel"/>
    <w:tmpl w:val="8A845BE8"/>
    <w:lvl w:ilvl="0" w:tplc="8A22AE62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7D445AE"/>
    <w:multiLevelType w:val="hybridMultilevel"/>
    <w:tmpl w:val="F6EC67F0"/>
    <w:lvl w:ilvl="0" w:tplc="4AB674AA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3DBE74E2"/>
    <w:multiLevelType w:val="hybridMultilevel"/>
    <w:tmpl w:val="E2125794"/>
    <w:lvl w:ilvl="0" w:tplc="F5C047D4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3E691262"/>
    <w:multiLevelType w:val="hybridMultilevel"/>
    <w:tmpl w:val="CD329010"/>
    <w:lvl w:ilvl="0" w:tplc="FB94F0DC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49754B4C"/>
    <w:multiLevelType w:val="hybridMultilevel"/>
    <w:tmpl w:val="86E8D650"/>
    <w:lvl w:ilvl="0" w:tplc="2EA27574">
      <w:start w:val="2"/>
      <w:numFmt w:val="decimal"/>
      <w:lvlText w:val="(%1)"/>
      <w:lvlJc w:val="left"/>
      <w:pPr>
        <w:tabs>
          <w:tab w:val="num" w:pos="580"/>
        </w:tabs>
        <w:ind w:left="5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60"/>
        </w:tabs>
        <w:ind w:left="10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80"/>
        </w:tabs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00"/>
        </w:tabs>
        <w:ind w:left="19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20"/>
        </w:tabs>
        <w:ind w:left="23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40"/>
        </w:tabs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80"/>
        </w:tabs>
        <w:ind w:left="35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000"/>
        </w:tabs>
        <w:ind w:left="4000" w:hanging="420"/>
      </w:pPr>
    </w:lvl>
  </w:abstractNum>
  <w:abstractNum w:abstractNumId="6" w15:restartNumberingAfterBreak="0">
    <w:nsid w:val="508F3C79"/>
    <w:multiLevelType w:val="hybridMultilevel"/>
    <w:tmpl w:val="2ED85C20"/>
    <w:lvl w:ilvl="0" w:tplc="5C06C320">
      <w:start w:val="1"/>
      <w:numFmt w:val="decimalFullWidth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6B5E4D14"/>
    <w:multiLevelType w:val="hybridMultilevel"/>
    <w:tmpl w:val="5B147AC0"/>
    <w:lvl w:ilvl="0" w:tplc="5B1A80C4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7A695FB7"/>
    <w:multiLevelType w:val="hybridMultilevel"/>
    <w:tmpl w:val="DA742638"/>
    <w:lvl w:ilvl="0" w:tplc="E1D08668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 w16cid:durableId="1143933261">
    <w:abstractNumId w:val="8"/>
  </w:num>
  <w:num w:numId="2" w16cid:durableId="1918901582">
    <w:abstractNumId w:val="4"/>
  </w:num>
  <w:num w:numId="3" w16cid:durableId="1839346812">
    <w:abstractNumId w:val="6"/>
  </w:num>
  <w:num w:numId="4" w16cid:durableId="1086532145">
    <w:abstractNumId w:val="0"/>
  </w:num>
  <w:num w:numId="5" w16cid:durableId="1259295805">
    <w:abstractNumId w:val="1"/>
  </w:num>
  <w:num w:numId="6" w16cid:durableId="2052149845">
    <w:abstractNumId w:val="2"/>
  </w:num>
  <w:num w:numId="7" w16cid:durableId="1556357422">
    <w:abstractNumId w:val="7"/>
  </w:num>
  <w:num w:numId="8" w16cid:durableId="602227553">
    <w:abstractNumId w:val="5"/>
  </w:num>
  <w:num w:numId="9" w16cid:durableId="4975013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NotTrackMoves/>
  <w:defaultTabStop w:val="840"/>
  <w:drawingGridVerticalSpacing w:val="143"/>
  <w:displayHorizontalDrawingGridEvery w:val="0"/>
  <w:displayVerticalDrawingGridEvery w:val="2"/>
  <w:characterSpacingControl w:val="compressPunctuation"/>
  <w:hdrShapeDefaults>
    <o:shapedefaults v:ext="edit" spidmax="2145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D5EAD"/>
    <w:rsid w:val="00020880"/>
    <w:rsid w:val="00056885"/>
    <w:rsid w:val="00242467"/>
    <w:rsid w:val="002D5EAD"/>
    <w:rsid w:val="003820B9"/>
    <w:rsid w:val="004F5505"/>
    <w:rsid w:val="00572BBA"/>
    <w:rsid w:val="005779B4"/>
    <w:rsid w:val="005C75FC"/>
    <w:rsid w:val="006233DC"/>
    <w:rsid w:val="00775886"/>
    <w:rsid w:val="0077745F"/>
    <w:rsid w:val="00821204"/>
    <w:rsid w:val="00830003"/>
    <w:rsid w:val="00923F66"/>
    <w:rsid w:val="00960F7D"/>
    <w:rsid w:val="009B292D"/>
    <w:rsid w:val="00A6639C"/>
    <w:rsid w:val="00A97C38"/>
    <w:rsid w:val="00AC05A1"/>
    <w:rsid w:val="00C247C4"/>
    <w:rsid w:val="00C51883"/>
    <w:rsid w:val="00CB241D"/>
    <w:rsid w:val="00D46849"/>
    <w:rsid w:val="00D57864"/>
    <w:rsid w:val="00DA4F81"/>
    <w:rsid w:val="00E5570E"/>
    <w:rsid w:val="00F37B86"/>
    <w:rsid w:val="00F71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45">
      <v:textbox inset="5.85pt,.7pt,5.85pt,.7pt"/>
    </o:shapedefaults>
    <o:shapelayout v:ext="edit">
      <o:idmap v:ext="edit" data="2"/>
    </o:shapelayout>
  </w:shapeDefaults>
  <w:decimalSymbol w:val="."/>
  <w:listSeparator w:val=","/>
  <w15:chartTrackingRefBased/>
  <w15:docId w15:val="{A257B418-8905-4D21-9E90-5066B17DF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eastAsia="HG丸ｺﾞｼｯｸM-PRO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</w:style>
  <w:style w:type="paragraph" w:styleId="a4">
    <w:name w:val="Body Text"/>
    <w:basedOn w:val="a"/>
    <w:semiHidden/>
    <w:pPr>
      <w:jc w:val="center"/>
    </w:pPr>
    <w:rPr>
      <w:rFonts w:eastAsia="HGS創英角ｺﾞｼｯｸUB"/>
      <w:b/>
      <w:bCs/>
      <w:spacing w:val="-20"/>
      <w:sz w:val="30"/>
    </w:rPr>
  </w:style>
  <w:style w:type="paragraph" w:styleId="a5">
    <w:name w:val="header"/>
    <w:basedOn w:val="a"/>
    <w:link w:val="a6"/>
    <w:uiPriority w:val="99"/>
    <w:unhideWhenUsed/>
    <w:rsid w:val="00923F66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923F66"/>
    <w:rPr>
      <w:rFonts w:eastAsia="HG丸ｺﾞｼｯｸM-PRO"/>
      <w:kern w:val="2"/>
      <w:sz w:val="21"/>
      <w:szCs w:val="24"/>
    </w:rPr>
  </w:style>
  <w:style w:type="paragraph" w:styleId="a7">
    <w:name w:val="footer"/>
    <w:basedOn w:val="a"/>
    <w:link w:val="a8"/>
    <w:uiPriority w:val="99"/>
    <w:unhideWhenUsed/>
    <w:rsid w:val="00923F66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923F66"/>
    <w:rPr>
      <w:rFonts w:eastAsia="HG丸ｺﾞｼｯｸM-PRO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140</Words>
  <Characters>802</Characters>
  <Application>Microsoft Office Word</Application>
  <DocSecurity>0</DocSecurity>
  <Lines>6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社内用ＭＳＤＳ　　　　　　　　　　　　　　製品名：アサヒトリクロールＮＥ</vt:lpstr>
      <vt:lpstr>社内用ＭＳＤＳ　　　　　　　　　　　　　　製品名：アサヒトリクロールＮＥ</vt:lpstr>
    </vt:vector>
  </TitlesOfParts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社内用ＭＳＤＳ　　　　　　　　　　　　　　製品名：アサヒトリクロールＮＥ</dc:title>
  <dc:subject/>
  <dc:creator>fujiwarac</dc:creator>
  <cp:keywords/>
  <dc:description/>
  <cp:lastModifiedBy>t.namigata</cp:lastModifiedBy>
  <cp:revision>2</cp:revision>
  <cp:lastPrinted>2021-09-29T01:45:00Z</cp:lastPrinted>
  <dcterms:created xsi:type="dcterms:W3CDTF">2026-03-05T23:48:00Z</dcterms:created>
  <dcterms:modified xsi:type="dcterms:W3CDTF">2026-03-05T23:48:00Z</dcterms:modified>
</cp:coreProperties>
</file>