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F21B4" w:rsidRDefault="00DF21B4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DF21B4" w:rsidRDefault="00DF21B4">
      <w:pPr>
        <w:spacing w:line="0" w:lineRule="atLeast"/>
        <w:jc w:val="center"/>
        <w:rPr>
          <w:rFonts w:hint="eastAsia"/>
          <w:sz w:val="16"/>
        </w:rPr>
      </w:pPr>
    </w:p>
    <w:p w:rsidR="00DF21B4" w:rsidRDefault="00DF21B4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DF21B4" w:rsidRDefault="00DF21B4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DF21B4" w:rsidRDefault="00DF21B4">
      <w:pPr>
        <w:spacing w:line="0" w:lineRule="atLeast"/>
        <w:rPr>
          <w:rFonts w:hint="eastAsia"/>
        </w:rPr>
      </w:pPr>
    </w:p>
    <w:p w:rsidR="00DF21B4" w:rsidRDefault="00DF21B4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製品名：ﾒﾀ珪酸ソーダ・</w:t>
      </w:r>
      <w:r>
        <w:rPr>
          <w:rFonts w:hint="eastAsia"/>
          <w:sz w:val="16"/>
        </w:rPr>
        <w:t>9</w:t>
      </w:r>
      <w:r>
        <w:rPr>
          <w:rFonts w:hint="eastAsia"/>
          <w:sz w:val="16"/>
        </w:rPr>
        <w:t>水塩</w:t>
      </w:r>
    </w:p>
    <w:p w:rsidR="00DF21B4" w:rsidRDefault="00DF21B4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ﾒﾀ珪酸ソーダ・９水塩】"/>
          </v:shape>
        </w:pict>
      </w:r>
    </w:p>
    <w:p w:rsidR="00DF21B4" w:rsidRDefault="00DF21B4">
      <w:pPr>
        <w:spacing w:line="0" w:lineRule="atLeast"/>
        <w:rPr>
          <w:rFonts w:hint="eastAsia"/>
        </w:rPr>
      </w:pPr>
    </w:p>
    <w:p w:rsidR="00DF21B4" w:rsidRDefault="00DF21B4">
      <w:pPr>
        <w:spacing w:line="0" w:lineRule="atLeast"/>
        <w:rPr>
          <w:rFonts w:hint="eastAsia"/>
        </w:rPr>
      </w:pPr>
    </w:p>
    <w:p w:rsidR="00DF21B4" w:rsidRDefault="00DF21B4">
      <w:pPr>
        <w:spacing w:line="0" w:lineRule="atLeast"/>
        <w:rPr>
          <w:rFonts w:hint="eastAsia"/>
        </w:rPr>
      </w:pPr>
    </w:p>
    <w:p w:rsidR="00DF21B4" w:rsidRDefault="00DF21B4">
      <w:pPr>
        <w:spacing w:line="0" w:lineRule="atLeast"/>
        <w:rPr>
          <w:rFonts w:hint="eastAsia"/>
        </w:rPr>
      </w:pPr>
    </w:p>
    <w:p w:rsidR="00DF21B4" w:rsidRDefault="00DF21B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DF21B4" w:rsidRDefault="00DF21B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なし</w:t>
      </w:r>
    </w:p>
    <w:p w:rsidR="00DF21B4" w:rsidRDefault="00DF21B4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</w:p>
    <w:p w:rsidR="00DF21B4" w:rsidRDefault="00DF21B4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皮膚等に触れたとき，粘膜の炎症を起こす。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特に目に付着したとき刺激作用がある。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</w:p>
        </w:tc>
      </w:tr>
    </w:tbl>
    <w:p w:rsidR="00DF21B4" w:rsidRDefault="00DF21B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水で洗い流した後，症状がひどい場合は医師の手当てを受ける。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多量の水で洗い流した後，直ちに医師の手当てを受ける。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水で口の中を洗い，水または牛乳を飲ませ，直ちに医師の手当てを受ける。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DF21B4" w:rsidRDefault="00DF21B4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【火災時の措置】不燃物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</w:p>
        </w:tc>
      </w:tr>
    </w:tbl>
    <w:p w:rsidR="00DF21B4" w:rsidRDefault="00DF21B4">
      <w:pPr>
        <w:spacing w:line="0" w:lineRule="atLeast"/>
        <w:rPr>
          <w:rFonts w:hint="eastAsia"/>
          <w:b/>
          <w:bCs/>
          <w:sz w:val="24"/>
        </w:rPr>
      </w:pPr>
    </w:p>
    <w:p w:rsidR="00DF21B4" w:rsidRDefault="00DF21B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強アルカリ性のため，ゴム手袋，保護眼鏡を使用する。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</w:p>
        </w:tc>
      </w:tr>
    </w:tbl>
    <w:p w:rsidR="00DF21B4" w:rsidRDefault="00DF21B4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【保管上の注意】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風通しの良い屋内倉庫に保管する。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夏場は直射日光にさらさないようにし，４０℃以上にならないように注意する。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開封使用後は密封する。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DF21B4" w:rsidRDefault="00DF21B4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DF21B4" w:rsidRDefault="00DF21B4">
      <w:pPr>
        <w:spacing w:line="0" w:lineRule="atLeast"/>
        <w:rPr>
          <w:rFonts w:hint="eastAsia"/>
          <w:b/>
          <w:bCs/>
          <w:sz w:val="16"/>
        </w:rPr>
      </w:pPr>
    </w:p>
    <w:p w:rsidR="00DF21B4" w:rsidRDefault="00DF21B4">
      <w:pPr>
        <w:pStyle w:val="a3"/>
        <w:spacing w:line="0" w:lineRule="atLeast"/>
        <w:jc w:val="right"/>
        <w:rPr>
          <w:rFonts w:hint="eastAsia"/>
          <w:b/>
          <w:bCs/>
          <w:sz w:val="22"/>
        </w:rPr>
      </w:pPr>
    </w:p>
    <w:p w:rsidR="00DF21B4" w:rsidRDefault="00DF21B4">
      <w:pPr>
        <w:pStyle w:val="a3"/>
        <w:spacing w:line="0" w:lineRule="atLeast"/>
        <w:rPr>
          <w:rFonts w:hint="eastAsia"/>
          <w:b/>
          <w:bCs/>
          <w:sz w:val="40"/>
          <w:u w:val="single"/>
        </w:rPr>
      </w:pPr>
    </w:p>
    <w:p w:rsidR="00DF21B4" w:rsidRDefault="00DF21B4">
      <w:pPr>
        <w:rPr>
          <w:rFonts w:hint="eastAsia"/>
          <w:sz w:val="22"/>
        </w:rPr>
      </w:pPr>
    </w:p>
    <w:p w:rsidR="00DF21B4" w:rsidRDefault="00DF21B4">
      <w:pPr>
        <w:rPr>
          <w:rFonts w:hint="eastAsia"/>
          <w:sz w:val="36"/>
        </w:rPr>
      </w:pPr>
      <w:r>
        <w:rPr>
          <w:b/>
          <w:bCs/>
          <w:noProof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30" type="#_x0000_t75" style="position:absolute;left:0;text-align:left;margin-left:414pt;margin-top:7.7pt;width:113.4pt;height:113.4pt;z-index:-251657728;mso-wrap-edited:f" wrapcoords="-127 0 -127 21473 21600 21473 21600 0 -127 0">
            <v:imagedata r:id="rId7" o:title=""/>
            <o:lock v:ext="edit" aspectratio="f"/>
          </v:shape>
        </w:pict>
      </w: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14pt;margin-top:122.1pt;width:117pt;height:38.5pt;z-index:251659776" filled="f" stroked="f">
            <v:textbox>
              <w:txbxContent>
                <w:p w:rsidR="00DF21B4" w:rsidRDefault="00DF21B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DF21B4" w:rsidRDefault="00DF21B4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社　長　室</w:t>
                  </w:r>
                </w:p>
              </w:txbxContent>
            </v:textbox>
          </v:shape>
        </w:pict>
      </w:r>
    </w:p>
    <w:sectPr w:rsidR="00DF21B4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F21B4" w:rsidRDefault="00DF21B4" w:rsidP="00882C80">
      <w:r>
        <w:separator/>
      </w:r>
    </w:p>
  </w:endnote>
  <w:endnote w:type="continuationSeparator" w:id="0">
    <w:p w:rsidR="00DF21B4" w:rsidRDefault="00DF21B4" w:rsidP="00882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F21B4" w:rsidRDefault="00DF21B4" w:rsidP="00882C80">
      <w:r>
        <w:separator/>
      </w:r>
    </w:p>
  </w:footnote>
  <w:footnote w:type="continuationSeparator" w:id="0">
    <w:p w:rsidR="00DF21B4" w:rsidRDefault="00DF21B4" w:rsidP="00882C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686663428">
    <w:abstractNumId w:val="8"/>
  </w:num>
  <w:num w:numId="2" w16cid:durableId="85659855">
    <w:abstractNumId w:val="4"/>
  </w:num>
  <w:num w:numId="3" w16cid:durableId="2070105411">
    <w:abstractNumId w:val="6"/>
  </w:num>
  <w:num w:numId="4" w16cid:durableId="1404059442">
    <w:abstractNumId w:val="0"/>
  </w:num>
  <w:num w:numId="5" w16cid:durableId="624233408">
    <w:abstractNumId w:val="1"/>
  </w:num>
  <w:num w:numId="6" w16cid:durableId="1844120799">
    <w:abstractNumId w:val="2"/>
  </w:num>
  <w:num w:numId="7" w16cid:durableId="1716539457">
    <w:abstractNumId w:val="7"/>
  </w:num>
  <w:num w:numId="8" w16cid:durableId="466969780">
    <w:abstractNumId w:val="5"/>
  </w:num>
  <w:num w:numId="9" w16cid:durableId="481891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059C"/>
    <w:rsid w:val="00882C80"/>
    <w:rsid w:val="00CC059C"/>
    <w:rsid w:val="00DF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56C8B4E9-8D20-4E75-A996-C4ABFE8F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882C8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82C80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882C80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82C80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