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2962E" w14:textId="77777777" w:rsidR="004F5505" w:rsidRDefault="00DA4F81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592417E1">
          <v:group id="_x0000_s2129" style="position:absolute;left:0;text-align:left;margin-left:-9pt;margin-top:-7.15pt;width:562.5pt;height:800.8pt;z-index:251656192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  <w:r w:rsidR="00D57864">
        <w:rPr>
          <w:noProof/>
          <w:sz w:val="20"/>
        </w:rPr>
        <w:pict w14:anchorId="58B4E562"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2142" type="#_x0000_t202" style="position:absolute;left:0;text-align:left;margin-left:361.45pt;margin-top:7.15pt;width:165.3pt;height:23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 strokeweight="3pt">
            <v:stroke linestyle="thinThin"/>
            <v:textbox>
              <w:txbxContent>
                <w:p w14:paraId="55F4E603" w14:textId="77777777" w:rsidR="002D5EAD" w:rsidRPr="00C610BC" w:rsidRDefault="002D5EAD" w:rsidP="002D5EAD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PRTR</w:t>
                  </w:r>
                  <w:r>
                    <w:rPr>
                      <w:rFonts w:hint="eastAsia"/>
                      <w:b/>
                      <w:szCs w:val="21"/>
                    </w:rPr>
                    <w:t>法　第</w:t>
                  </w:r>
                  <w:r>
                    <w:rPr>
                      <w:rFonts w:hint="eastAsia"/>
                      <w:b/>
                      <w:szCs w:val="21"/>
                    </w:rPr>
                    <w:t>1</w:t>
                  </w:r>
                  <w:r>
                    <w:rPr>
                      <w:rFonts w:hint="eastAsia"/>
                      <w:b/>
                      <w:szCs w:val="21"/>
                    </w:rPr>
                    <w:t>種指定化学物質</w:t>
                  </w:r>
                </w:p>
              </w:txbxContent>
            </v:textbox>
          </v:shape>
        </w:pict>
      </w:r>
    </w:p>
    <w:p w14:paraId="47984218" w14:textId="77777777" w:rsidR="004F5505" w:rsidRDefault="004F5505">
      <w:pPr>
        <w:spacing w:line="0" w:lineRule="atLeast"/>
        <w:jc w:val="center"/>
        <w:rPr>
          <w:rFonts w:hint="eastAsia"/>
          <w:sz w:val="16"/>
        </w:rPr>
      </w:pPr>
    </w:p>
    <w:p w14:paraId="372C7553" w14:textId="77777777" w:rsidR="004F5505" w:rsidRDefault="004F550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2ED0C7DB">
          <v:rect id="_x0000_s2057" style="position:absolute;left:0;text-align:left;margin-left:9pt;margin-top:0;width:117pt;height:30.25pt;z-index:251655168" strokeweight="2.25pt">
            <v:textbox style="mso-next-textbox:#_x0000_s2057" inset=",.07mm">
              <w:txbxContent>
                <w:p w14:paraId="4C6C7941" w14:textId="77777777" w:rsidR="004F5505" w:rsidRDefault="004F550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3F9DCC7E" w14:textId="77777777" w:rsidR="004F5505" w:rsidRDefault="00D57864">
      <w:pPr>
        <w:spacing w:line="0" w:lineRule="atLeast"/>
        <w:rPr>
          <w:rFonts w:hint="eastAsia"/>
        </w:rPr>
      </w:pPr>
      <w:r>
        <w:rPr>
          <w:rFonts w:hint="eastAsia"/>
          <w:noProof/>
        </w:rPr>
        <w:pict w14:anchorId="1A8FDB93">
          <v:shape id="_x0000_s2143" type="#_x0000_t202" style="position:absolute;left:0;text-align:left;margin-left:361.45pt;margin-top:5.35pt;width:112.45pt;height:23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" strokeweight="3pt">
            <v:stroke linestyle="thinThin"/>
            <v:textbox>
              <w:txbxContent>
                <w:p w14:paraId="2B8A80D0" w14:textId="77777777" w:rsidR="00D57864" w:rsidRPr="00C610BC" w:rsidRDefault="00D57864" w:rsidP="00D57864">
                  <w:pPr>
                    <w:jc w:val="center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劇　　物</w:t>
                  </w:r>
                </w:p>
              </w:txbxContent>
            </v:textbox>
          </v:shape>
        </w:pict>
      </w:r>
    </w:p>
    <w:p w14:paraId="23BAC15C" w14:textId="77777777" w:rsidR="004F5505" w:rsidRDefault="00D5786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2,4,6-</w:t>
      </w:r>
      <w:r>
        <w:rPr>
          <w:rFonts w:hint="eastAsia"/>
          <w:sz w:val="16"/>
        </w:rPr>
        <w:t>ﾄﾘﾆﾄﾛﾌｪﾉｰﾙ</w:t>
      </w:r>
    </w:p>
    <w:p w14:paraId="4E98BA1E" w14:textId="77777777" w:rsidR="004F5505" w:rsidRDefault="004F550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1BE7670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4144" fillcolor="black" stroked="f">
            <v:shadow on="t" color="silver" offset="3pt"/>
            <v:textpath style="font-family:&quot;ＭＳ ゴシック&quot;;font-weight:bold;v-text-reverse:t;v-text-kern:t" trim="t" fitpath="t" string="【2,4,6-トリニトロフェノール】"/>
          </v:shape>
        </w:pict>
      </w:r>
    </w:p>
    <w:p w14:paraId="5428E69E" w14:textId="77777777" w:rsidR="004F5505" w:rsidRDefault="004F5505">
      <w:pPr>
        <w:spacing w:line="0" w:lineRule="atLeast"/>
        <w:rPr>
          <w:rFonts w:hint="eastAsia"/>
        </w:rPr>
      </w:pPr>
    </w:p>
    <w:p w14:paraId="40240D72" w14:textId="77777777" w:rsidR="004F5505" w:rsidRDefault="004F5505">
      <w:pPr>
        <w:spacing w:line="0" w:lineRule="atLeast"/>
        <w:rPr>
          <w:rFonts w:hint="eastAsia"/>
        </w:rPr>
      </w:pPr>
    </w:p>
    <w:p w14:paraId="4224A448" w14:textId="77777777" w:rsidR="004F5505" w:rsidRDefault="004F5505">
      <w:pPr>
        <w:spacing w:line="0" w:lineRule="atLeast"/>
        <w:rPr>
          <w:rFonts w:hint="eastAsia"/>
        </w:rPr>
      </w:pPr>
    </w:p>
    <w:p w14:paraId="12BF3E24" w14:textId="77777777" w:rsidR="004F5505" w:rsidRDefault="004F5505">
      <w:pPr>
        <w:spacing w:line="0" w:lineRule="atLeast"/>
        <w:rPr>
          <w:rFonts w:hint="eastAsia"/>
        </w:rPr>
      </w:pPr>
    </w:p>
    <w:p w14:paraId="4DBFB8B4" w14:textId="77777777"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4F1DB21F" w14:textId="77777777" w:rsidR="00D57864" w:rsidRPr="00D57864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</w:t>
      </w:r>
      <w:r w:rsidR="00D57864">
        <w:rPr>
          <w:rFonts w:hint="eastAsia"/>
          <w:b/>
          <w:bCs/>
          <w:sz w:val="24"/>
        </w:rPr>
        <w:t>消防法　　　　：危険物第５類自己反応性物質ニトロ化合物含有物第２種自己反応性物質</w:t>
      </w:r>
    </w:p>
    <w:p w14:paraId="41473C35" w14:textId="77777777" w:rsidR="004F5505" w:rsidRDefault="004F5505" w:rsidP="00D5786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</w:t>
      </w:r>
      <w:r w:rsidR="003820B9">
        <w:rPr>
          <w:rFonts w:hint="eastAsia"/>
          <w:b/>
          <w:bCs/>
          <w:sz w:val="24"/>
        </w:rPr>
        <w:t>第</w:t>
      </w:r>
      <w:r w:rsidR="003820B9">
        <w:rPr>
          <w:rFonts w:hint="eastAsia"/>
          <w:b/>
          <w:bCs/>
          <w:sz w:val="24"/>
        </w:rPr>
        <w:t>1</w:t>
      </w:r>
      <w:r w:rsidR="003820B9">
        <w:rPr>
          <w:rFonts w:hint="eastAsia"/>
          <w:b/>
          <w:bCs/>
          <w:sz w:val="24"/>
        </w:rPr>
        <w:t>種指定化学物質</w:t>
      </w:r>
    </w:p>
    <w:p w14:paraId="64DD9B23" w14:textId="77777777" w:rsidR="004F5505" w:rsidRDefault="004F550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3820B9">
        <w:rPr>
          <w:rFonts w:hint="eastAsia"/>
          <w:b/>
          <w:bCs/>
          <w:sz w:val="24"/>
        </w:rPr>
        <w:t>第</w:t>
      </w:r>
      <w:r w:rsidR="003820B9">
        <w:rPr>
          <w:rFonts w:hint="eastAsia"/>
          <w:b/>
          <w:bCs/>
          <w:sz w:val="24"/>
        </w:rPr>
        <w:t>1</w:t>
      </w:r>
      <w:r w:rsidR="003820B9">
        <w:rPr>
          <w:rFonts w:hint="eastAsia"/>
          <w:b/>
          <w:bCs/>
          <w:sz w:val="24"/>
        </w:rPr>
        <w:t>危険物（爆発性の物）通知対象物質</w:t>
      </w:r>
    </w:p>
    <w:p w14:paraId="24957E69" w14:textId="77777777" w:rsidR="004F5505" w:rsidRDefault="003820B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船舶安全法　　</w:t>
      </w:r>
      <w:r w:rsidR="00D57864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危規則第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条危険物告示別表第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火薬類</w:t>
      </w:r>
    </w:p>
    <w:p w14:paraId="161F3CD1" w14:textId="77777777" w:rsidR="003820B9" w:rsidRDefault="003820B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航空法　　　　：積載禁止</w:t>
      </w:r>
    </w:p>
    <w:p w14:paraId="476CDA05" w14:textId="77777777" w:rsidR="003820B9" w:rsidRDefault="003820B9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港則法　　　　：施行規則第</w:t>
      </w:r>
      <w:r>
        <w:rPr>
          <w:rFonts w:hint="eastAsia"/>
          <w:b/>
          <w:bCs/>
          <w:sz w:val="24"/>
        </w:rPr>
        <w:t>12</w:t>
      </w:r>
      <w:r>
        <w:rPr>
          <w:rFonts w:hint="eastAsia"/>
          <w:b/>
          <w:bCs/>
          <w:sz w:val="24"/>
        </w:rPr>
        <w:t>条危険物告示火薬類</w:t>
      </w:r>
    </w:p>
    <w:p w14:paraId="35F4BF38" w14:textId="77777777" w:rsidR="004F5505" w:rsidRDefault="004F5505">
      <w:pPr>
        <w:spacing w:line="0" w:lineRule="atLeast"/>
        <w:rPr>
          <w:rFonts w:hint="eastAsia"/>
          <w:b/>
          <w:bCs/>
          <w:sz w:val="24"/>
        </w:rPr>
      </w:pPr>
    </w:p>
    <w:p w14:paraId="0958932D" w14:textId="77777777" w:rsidR="004F5505" w:rsidRDefault="004F55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 w14:paraId="3B0C7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612D1EF" w14:textId="77777777" w:rsidR="004F5505" w:rsidRDefault="003820B9" w:rsidP="00D578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爆発物：大量爆発危険性</w:t>
            </w:r>
          </w:p>
        </w:tc>
      </w:tr>
      <w:tr w:rsidR="004F5505" w14:paraId="386C7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7D38399" w14:textId="77777777" w:rsidR="004F5505" w:rsidRDefault="003820B9" w:rsidP="00D578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飲み込むと有害、眼刺激、アレルギー性皮膚反応起こすおそれ</w:t>
            </w:r>
          </w:p>
        </w:tc>
      </w:tr>
      <w:tr w:rsidR="004F5505" w14:paraId="61B39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506D203" w14:textId="77777777" w:rsidR="004F5505" w:rsidRDefault="005C7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>中枢神経系、血液、腎臓、肝臓の障害　呼吸器への刺激のおそれ</w:t>
            </w:r>
          </w:p>
        </w:tc>
      </w:tr>
      <w:tr w:rsidR="005C75FC" w14:paraId="0542E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1FF96A4" w14:textId="77777777" w:rsidR="005C75FC" w:rsidRDefault="005C75FC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>長期または反復暴露による血液、精巣の障害のおそれ　水生生物に有害</w:t>
            </w:r>
          </w:p>
        </w:tc>
      </w:tr>
    </w:tbl>
    <w:p w14:paraId="73CF93B8" w14:textId="77777777" w:rsidR="004F5505" w:rsidRPr="005C75FC" w:rsidRDefault="004F5505">
      <w:pPr>
        <w:spacing w:line="0" w:lineRule="atLeast"/>
        <w:rPr>
          <w:rFonts w:hint="eastAsia"/>
          <w:b/>
          <w:bCs/>
          <w:sz w:val="24"/>
        </w:rPr>
      </w:pPr>
    </w:p>
    <w:p w14:paraId="7D62FFF6" w14:textId="77777777"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F5505" w14:paraId="38BEC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A0285F7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DDA297A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575F182" w14:textId="77777777" w:rsidR="004F5505" w:rsidRDefault="005C75FC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直ちに新鮮な空気の場所へ移し、鼻をかませ、うがいをさせる。</w:t>
            </w:r>
          </w:p>
        </w:tc>
      </w:tr>
      <w:tr w:rsidR="004F5505" w14:paraId="444F2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9E2E6AB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0B7DCCD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89E8489" w14:textId="77777777" w:rsidR="004F5505" w:rsidRDefault="005C7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直ちに付着部を多量の水で十分に洗い流す。</w:t>
            </w:r>
          </w:p>
        </w:tc>
      </w:tr>
      <w:tr w:rsidR="004F5505" w14:paraId="60615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C0B1E9D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1A233FE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6B171A4" w14:textId="77777777" w:rsidR="004F5505" w:rsidRDefault="005C7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直ちに流水で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分間以上洗い流し、眼科医の処置を受ける。</w:t>
            </w:r>
          </w:p>
        </w:tc>
      </w:tr>
      <w:tr w:rsidR="004F5505" w14:paraId="1834C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138AAE2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6004A96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43A35F6" w14:textId="77777777" w:rsidR="004F5505" w:rsidRDefault="005C7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直ちに水または食塩水を飲ませて吐かせ、医師の処置を受ける。</w:t>
            </w:r>
          </w:p>
        </w:tc>
      </w:tr>
      <w:tr w:rsidR="004F5505" w14:paraId="6FED5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CB0E529" w14:textId="77777777" w:rsidR="004F5505" w:rsidRDefault="005C7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その他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954223F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BB2A83F" w14:textId="77777777" w:rsidR="004F5505" w:rsidRDefault="005C75F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救助者はゴム手袋と密閉ゴーグルなどの保護具を着用する。</w:t>
            </w:r>
          </w:p>
        </w:tc>
      </w:tr>
    </w:tbl>
    <w:p w14:paraId="0068A5C7" w14:textId="77777777" w:rsidR="004F5505" w:rsidRDefault="004F550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F5505" w14:paraId="2DB56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9AC7CC3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93B2AE4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DE96430" w14:textId="77777777" w:rsidR="004F5505" w:rsidRDefault="00830003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水、</w:t>
            </w:r>
            <w:r w:rsidR="00572BBA">
              <w:rPr>
                <w:rFonts w:hint="eastAsia"/>
                <w:b/>
                <w:bCs/>
                <w:spacing w:val="-4"/>
                <w:sz w:val="24"/>
              </w:rPr>
              <w:t>粉末・二酸化炭素、乾燥砂、泡</w:t>
            </w:r>
          </w:p>
        </w:tc>
      </w:tr>
      <w:tr w:rsidR="004F5505" w14:paraId="58C21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4202101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F9EEE96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F33FEC9" w14:textId="77777777" w:rsidR="004F5505" w:rsidRDefault="00572BB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速やかに容器を安全な場所に移す。</w:t>
            </w:r>
          </w:p>
        </w:tc>
      </w:tr>
      <w:tr w:rsidR="004F5505" w14:paraId="11EA7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8D695F3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B434F16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03DE797" w14:textId="77777777" w:rsidR="004F5505" w:rsidRDefault="00572BB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移動不可能な場合は、容器及び周囲に散水して冷却する。</w:t>
            </w:r>
          </w:p>
        </w:tc>
      </w:tr>
      <w:tr w:rsidR="004F5505" w14:paraId="61A3A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B9389A5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6147794" w14:textId="77777777" w:rsidR="004F5505" w:rsidRDefault="004F550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A3C2D54" w14:textId="77777777" w:rsidR="004F5505" w:rsidRDefault="00572BB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消火作業の際は、必ず保護具を着用する。</w:t>
            </w:r>
          </w:p>
        </w:tc>
      </w:tr>
    </w:tbl>
    <w:p w14:paraId="5ED8CEA0" w14:textId="77777777" w:rsidR="004F5505" w:rsidRDefault="004F5505">
      <w:pPr>
        <w:spacing w:line="0" w:lineRule="atLeast"/>
        <w:rPr>
          <w:rFonts w:hint="eastAsia"/>
          <w:b/>
          <w:bCs/>
          <w:sz w:val="24"/>
        </w:rPr>
      </w:pPr>
    </w:p>
    <w:p w14:paraId="3E7BA70B" w14:textId="77777777"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 w14:paraId="06F73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8C41F73" w14:textId="77777777" w:rsidR="004F5505" w:rsidRDefault="004F5505" w:rsidP="00D578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A97C38">
              <w:rPr>
                <w:rFonts w:hint="eastAsia"/>
                <w:b/>
                <w:bCs/>
                <w:sz w:val="24"/>
              </w:rPr>
              <w:t>皮膚に付けたり、粉塵を吸入しないように必要に応じて保護具を着用する。</w:t>
            </w:r>
          </w:p>
        </w:tc>
      </w:tr>
      <w:tr w:rsidR="004F5505" w14:paraId="448BA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5554D84" w14:textId="77777777" w:rsidR="004F5505" w:rsidRDefault="004F5505" w:rsidP="00D578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A97C38">
              <w:rPr>
                <w:rFonts w:hint="eastAsia"/>
                <w:b/>
                <w:bCs/>
                <w:sz w:val="24"/>
              </w:rPr>
              <w:t>火気を避ける。</w:t>
            </w:r>
          </w:p>
        </w:tc>
      </w:tr>
      <w:tr w:rsidR="004F5505" w14:paraId="21290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BF78152" w14:textId="77777777" w:rsidR="004F5505" w:rsidRDefault="004F5505" w:rsidP="00D57864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A97C38">
              <w:rPr>
                <w:rFonts w:hint="eastAsia"/>
                <w:b/>
                <w:bCs/>
                <w:spacing w:val="-6"/>
                <w:sz w:val="24"/>
              </w:rPr>
              <w:t>加熱したり、摩擦、衝撃を与えない。</w:t>
            </w:r>
          </w:p>
        </w:tc>
      </w:tr>
      <w:tr w:rsidR="004F5505" w14:paraId="5AF10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EA4FFAB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CCBD3BD" w14:textId="77777777" w:rsidR="004F5505" w:rsidRDefault="004F550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F5505" w14:paraId="6C552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286E6E7" w14:textId="77777777" w:rsidR="004F5505" w:rsidRDefault="004F5505" w:rsidP="00D5786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A97C38">
              <w:rPr>
                <w:rFonts w:hint="eastAsia"/>
                <w:b/>
                <w:bCs/>
                <w:sz w:val="24"/>
              </w:rPr>
              <w:t>容器は密栓して冷暗所に保管する。火気、熱源より遠ざける。</w:t>
            </w:r>
          </w:p>
        </w:tc>
      </w:tr>
      <w:tr w:rsidR="004F5505" w14:paraId="1D4D5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998FDCD" w14:textId="77777777" w:rsidR="004F5505" w:rsidRDefault="004F5505" w:rsidP="00D5786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A97C38">
              <w:rPr>
                <w:rFonts w:hint="eastAsia"/>
                <w:b/>
                <w:bCs/>
                <w:sz w:val="24"/>
              </w:rPr>
              <w:t>ガラス、ポリエチレン、ポリプロピレンなどの容器をしようする。金属性の容器は使用しない。</w:t>
            </w:r>
          </w:p>
        </w:tc>
      </w:tr>
      <w:tr w:rsidR="004F5505" w14:paraId="01C3F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AD7BEEA" w14:textId="77777777" w:rsidR="004F5505" w:rsidRDefault="004F550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55B93DF8" w14:textId="77777777" w:rsidR="00A97C38" w:rsidRDefault="00A97C38" w:rsidP="00A97C38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【廃棄上の注意】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A97C38" w14:paraId="7BB23C38" w14:textId="77777777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E8B290A" w14:textId="77777777" w:rsidR="00A97C38" w:rsidRDefault="00F37B86" w:rsidP="00A97C3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0"/>
                <w:u w:val="single"/>
              </w:rPr>
              <w:pict w14:anchorId="17683C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41" type="#_x0000_t75" style="position:absolute;left:0;text-align:left;margin-left:445.45pt;margin-top:19.1pt;width:75.35pt;height:81.15pt;z-index:-251658240;mso-wrap-edited:f" wrapcoords="-127 0 -127 21473 21600 21473 21600 0 -127 0">
                  <v:imagedata r:id="rId7" o:title=""/>
                  <o:lock v:ext="edit" aspectratio="f"/>
                </v:shape>
              </w:pict>
            </w:r>
            <w:r w:rsidR="00A97C38">
              <w:rPr>
                <w:rFonts w:hint="eastAsia"/>
                <w:b/>
                <w:bCs/>
                <w:sz w:val="24"/>
              </w:rPr>
              <w:t xml:space="preserve">(1) </w:t>
            </w:r>
            <w:r w:rsidR="00A97C38">
              <w:rPr>
                <w:rFonts w:hint="eastAsia"/>
                <w:b/>
                <w:bCs/>
                <w:sz w:val="24"/>
              </w:rPr>
              <w:t>炭酸水素ナトリウムと混合したものを少量ずつ紙などで包み、他の木材、紙などと一緒に危害を</w:t>
            </w:r>
            <w:r>
              <w:rPr>
                <w:rFonts w:hint="eastAsia"/>
                <w:b/>
                <w:bCs/>
                <w:sz w:val="24"/>
              </w:rPr>
              <w:t>生ずるおそれがない場所で開放状態で焼却する。</w:t>
            </w:r>
          </w:p>
        </w:tc>
      </w:tr>
      <w:tr w:rsidR="00A97C38" w14:paraId="19ED8629" w14:textId="77777777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FBD3D81" w14:textId="77777777" w:rsidR="00A97C38" w:rsidRDefault="00A97C38" w:rsidP="00A97C38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F37B86">
              <w:rPr>
                <w:rFonts w:hint="eastAsia"/>
                <w:b/>
                <w:bCs/>
                <w:sz w:val="24"/>
              </w:rPr>
              <w:t>都道府県知事の許可を得た廃棄物処理業者に委託処理をする。</w:t>
            </w:r>
          </w:p>
        </w:tc>
      </w:tr>
      <w:tr w:rsidR="00A97C38" w14:paraId="70C5A148" w14:textId="77777777" w:rsidTr="00A663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84095F5" w14:textId="77777777" w:rsidR="00A97C38" w:rsidRDefault="00A97C38" w:rsidP="00F37B86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14:paraId="68C939B8" w14:textId="77777777" w:rsidR="004F5505" w:rsidRPr="00A97C38" w:rsidRDefault="004F5505">
      <w:pPr>
        <w:spacing w:line="0" w:lineRule="atLeast"/>
        <w:rPr>
          <w:rFonts w:hint="eastAsia"/>
          <w:b/>
          <w:bCs/>
          <w:sz w:val="16"/>
        </w:rPr>
      </w:pPr>
    </w:p>
    <w:p w14:paraId="0AB83DB6" w14:textId="77777777" w:rsidR="004F5505" w:rsidRDefault="0077745F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14D69301">
          <v:rect id="_x0000_s2144" style="position:absolute;left:0;text-align:left;margin-left:455.3pt;margin-top:29.55pt;width:79.5pt;height:17.55pt;z-index:251661312" filled="f" stroked="f">
            <v:textbox inset="5.85pt,.7pt,5.85pt,.7pt">
              <w:txbxContent>
                <w:p w14:paraId="7064B120" w14:textId="77777777" w:rsidR="0077745F" w:rsidRDefault="0077745F">
                  <w:r w:rsidRPr="0077745F">
                    <w:rPr>
                      <w:rFonts w:hint="eastAsia"/>
                      <w:sz w:val="18"/>
                    </w:rPr>
                    <w:t>安全衛生委員</w:t>
                  </w:r>
                  <w:r>
                    <w:rPr>
                      <w:rFonts w:hint="eastAsia"/>
                    </w:rPr>
                    <w:t>会</w:t>
                  </w:r>
                </w:p>
              </w:txbxContent>
            </v:textbox>
            <w10:wrap anchorx="page" anchory="page"/>
          </v:rect>
        </w:pict>
      </w:r>
      <w:r w:rsidR="004F5505">
        <w:rPr>
          <w:b/>
          <w:bCs/>
          <w:noProof/>
          <w:sz w:val="40"/>
          <w:u w:val="single"/>
        </w:rPr>
        <w:pict w14:anchorId="06D253E0">
          <v:shape id="_x0000_s2132" type="#_x0000_t202" style="position:absolute;left:0;text-align:left;margin-left:428.4pt;margin-top:91.9pt;width:117pt;height:21.45pt;z-index:251657216" filled="f" stroked="f">
            <v:textbox>
              <w:txbxContent>
                <w:p w14:paraId="3833DDC4" w14:textId="77777777" w:rsidR="004F5505" w:rsidRDefault="002D5EAD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4F550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F319B" w14:textId="77777777" w:rsidR="00C34F76" w:rsidRDefault="00C34F76" w:rsidP="006B1A03">
      <w:r>
        <w:separator/>
      </w:r>
    </w:p>
  </w:endnote>
  <w:endnote w:type="continuationSeparator" w:id="0">
    <w:p w14:paraId="757DB35F" w14:textId="77777777" w:rsidR="00C34F76" w:rsidRDefault="00C34F76" w:rsidP="006B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E219" w14:textId="77777777" w:rsidR="00C34F76" w:rsidRDefault="00C34F76" w:rsidP="006B1A03">
      <w:r>
        <w:separator/>
      </w:r>
    </w:p>
  </w:footnote>
  <w:footnote w:type="continuationSeparator" w:id="0">
    <w:p w14:paraId="2E03B1EC" w14:textId="77777777" w:rsidR="00C34F76" w:rsidRDefault="00C34F76" w:rsidP="006B1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586915239">
    <w:abstractNumId w:val="8"/>
  </w:num>
  <w:num w:numId="2" w16cid:durableId="931934810">
    <w:abstractNumId w:val="4"/>
  </w:num>
  <w:num w:numId="3" w16cid:durableId="1454133610">
    <w:abstractNumId w:val="6"/>
  </w:num>
  <w:num w:numId="4" w16cid:durableId="420106926">
    <w:abstractNumId w:val="0"/>
  </w:num>
  <w:num w:numId="5" w16cid:durableId="623120107">
    <w:abstractNumId w:val="1"/>
  </w:num>
  <w:num w:numId="6" w16cid:durableId="127212680">
    <w:abstractNumId w:val="2"/>
  </w:num>
  <w:num w:numId="7" w16cid:durableId="1356154645">
    <w:abstractNumId w:val="7"/>
  </w:num>
  <w:num w:numId="8" w16cid:durableId="1184593356">
    <w:abstractNumId w:val="5"/>
  </w:num>
  <w:num w:numId="9" w16cid:durableId="1710258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EAD"/>
    <w:rsid w:val="002D5EAD"/>
    <w:rsid w:val="003820B9"/>
    <w:rsid w:val="004F5505"/>
    <w:rsid w:val="00572BBA"/>
    <w:rsid w:val="005C75FC"/>
    <w:rsid w:val="006B1A03"/>
    <w:rsid w:val="00775886"/>
    <w:rsid w:val="0077745F"/>
    <w:rsid w:val="00830003"/>
    <w:rsid w:val="00A6639C"/>
    <w:rsid w:val="00A97C38"/>
    <w:rsid w:val="00C247C4"/>
    <w:rsid w:val="00C34F76"/>
    <w:rsid w:val="00CB241D"/>
    <w:rsid w:val="00D57864"/>
    <w:rsid w:val="00DA4F81"/>
    <w:rsid w:val="00F3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5">
      <v:textbox inset="5.85pt,.7pt,5.85pt,.7pt"/>
    </o:shapedefaults>
    <o:shapelayout v:ext="edit">
      <o:idmap v:ext="edit" data="2"/>
    </o:shapelayout>
  </w:shapeDefaults>
  <w:decimalSymbol w:val="."/>
  <w:listSeparator w:val=","/>
  <w14:docId w14:val="538D277E"/>
  <w15:chartTrackingRefBased/>
  <w15:docId w15:val="{8FE41353-D6B7-422C-A858-EFCA3A61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6B1A0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B1A03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6B1A0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B1A03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2013-08-27T05:03:00Z</cp:lastPrinted>
  <dcterms:created xsi:type="dcterms:W3CDTF">2026-03-05T23:48:00Z</dcterms:created>
  <dcterms:modified xsi:type="dcterms:W3CDTF">2026-03-05T23:48:00Z</dcterms:modified>
</cp:coreProperties>
</file>