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D29" w:rsidRDefault="00955F38">
      <w:pPr>
        <w:spacing w:line="360" w:lineRule="auto"/>
        <w:jc w:val="center"/>
        <w:rPr>
          <w:rFonts w:ascii="宋体" w:hAnsi="宋体"/>
          <w:sz w:val="44"/>
        </w:rPr>
      </w:pPr>
      <w:r>
        <w:rPr>
          <w:rFonts w:ascii="宋体" w:hAnsi="宋体" w:cs="微软雅黑" w:hint="eastAsia"/>
          <w:sz w:val="44"/>
        </w:rPr>
        <w:t>产</w:t>
      </w:r>
      <w:r>
        <w:rPr>
          <w:rFonts w:ascii="宋体" w:hAnsi="宋体" w:hint="eastAsia"/>
          <w:sz w:val="44"/>
        </w:rPr>
        <w:t>品</w:t>
      </w:r>
      <w:r>
        <w:rPr>
          <w:rFonts w:ascii="宋体" w:hAnsi="宋体" w:cs="微软雅黑" w:hint="eastAsia"/>
          <w:sz w:val="44"/>
        </w:rPr>
        <w:t>详细</w:t>
      </w:r>
      <w:r>
        <w:rPr>
          <w:rFonts w:ascii="宋体" w:hAnsi="宋体" w:hint="eastAsia"/>
          <w:sz w:val="44"/>
        </w:rPr>
        <w:t>需求-库存货位管理</w:t>
      </w:r>
    </w:p>
    <w:p w:rsidR="00CB2D29" w:rsidRDefault="00CB2D29">
      <w:pPr>
        <w:spacing w:line="360" w:lineRule="auto"/>
        <w:jc w:val="center"/>
        <w:rPr>
          <w:rFonts w:ascii="宋体" w:hAnsi="宋体"/>
          <w:sz w:val="44"/>
        </w:rPr>
      </w:pPr>
    </w:p>
    <w:p w:rsidR="00CB2D29" w:rsidRDefault="00955F38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文件</w:t>
      </w:r>
      <w:r>
        <w:rPr>
          <w:rFonts w:ascii="宋体" w:hAnsi="宋体" w:cs="微软雅黑" w:hint="eastAsia"/>
        </w:rPr>
        <w:t>类</w:t>
      </w:r>
      <w:r>
        <w:rPr>
          <w:rFonts w:ascii="宋体" w:hAnsi="宋体" w:hint="eastAsia"/>
        </w:rPr>
        <w:t xml:space="preserve">型:  </w:t>
      </w:r>
      <w:r>
        <w:rPr>
          <w:rFonts w:ascii="宋体" w:hAnsi="宋体" w:cs="微软雅黑" w:hint="eastAsia"/>
        </w:rPr>
        <w:t>产</w:t>
      </w:r>
      <w:r>
        <w:rPr>
          <w:rFonts w:ascii="宋体" w:hAnsi="宋体" w:hint="eastAsia"/>
        </w:rPr>
        <w:t>品</w:t>
      </w:r>
      <w:r>
        <w:rPr>
          <w:rFonts w:ascii="宋体" w:hAnsi="宋体" w:cs="微软雅黑" w:hint="eastAsia"/>
        </w:rPr>
        <w:t>详细</w:t>
      </w:r>
      <w:r>
        <w:rPr>
          <w:rFonts w:ascii="宋体" w:hAnsi="宋体" w:hint="eastAsia"/>
        </w:rPr>
        <w:t xml:space="preserve">需求     </w:t>
      </w:r>
      <w:r>
        <w:rPr>
          <w:rFonts w:ascii="宋体" w:hAnsi="宋体"/>
        </w:rPr>
        <w:t xml:space="preserve">    </w:t>
      </w:r>
      <w:r>
        <w:rPr>
          <w:rFonts w:ascii="宋体" w:hAnsi="宋体" w:hint="eastAsia"/>
        </w:rPr>
        <w:t xml:space="preserve">                  </w:t>
      </w:r>
      <w:r>
        <w:rPr>
          <w:rFonts w:ascii="宋体" w:hAnsi="宋体" w:cs="微软雅黑" w:hint="eastAsia"/>
        </w:rPr>
        <w:t>编</w:t>
      </w:r>
      <w:r>
        <w:rPr>
          <w:rFonts w:ascii="宋体" w:hAnsi="宋体" w:hint="eastAsia"/>
        </w:rPr>
        <w:t>写</w:t>
      </w:r>
      <w:r>
        <w:rPr>
          <w:rFonts w:ascii="宋体" w:hAnsi="宋体" w:cs="微软雅黑" w:hint="eastAsia"/>
        </w:rPr>
        <w:t>时间</w:t>
      </w:r>
      <w:r>
        <w:rPr>
          <w:rFonts w:ascii="宋体" w:hAnsi="宋体" w:hint="eastAsia"/>
        </w:rPr>
        <w:t>: 2020-8-27</w:t>
      </w:r>
    </w:p>
    <w:p w:rsidR="00CB2D29" w:rsidRDefault="00955F38">
      <w:pPr>
        <w:spacing w:line="360" w:lineRule="auto"/>
        <w:rPr>
          <w:rFonts w:ascii="宋体" w:eastAsia="宋体" w:hAnsi="宋体"/>
          <w:u w:val="single"/>
        </w:rPr>
      </w:pPr>
      <w:r>
        <w:rPr>
          <w:rFonts w:ascii="宋体" w:hAnsi="宋体" w:cs="微软雅黑" w:hint="eastAsia"/>
          <w:u w:val="single"/>
        </w:rPr>
        <w:t>产</w:t>
      </w:r>
      <w:r>
        <w:rPr>
          <w:rFonts w:ascii="宋体" w:hAnsi="宋体" w:hint="eastAsia"/>
          <w:u w:val="single"/>
        </w:rPr>
        <w:t xml:space="preserve">品名称:  库存货位管理                           </w:t>
      </w:r>
      <w:r>
        <w:rPr>
          <w:rFonts w:ascii="宋体" w:hAnsi="宋体" w:cs="微软雅黑" w:hint="eastAsia"/>
          <w:u w:val="single"/>
        </w:rPr>
        <w:t>编</w:t>
      </w:r>
      <w:r>
        <w:rPr>
          <w:rFonts w:ascii="宋体" w:hAnsi="宋体" w:hint="eastAsia"/>
          <w:u w:val="single"/>
        </w:rPr>
        <w:t>写人</w:t>
      </w:r>
      <w:r>
        <w:rPr>
          <w:rFonts w:ascii="宋体" w:hAnsi="宋体" w:cs="微软雅黑" w:hint="eastAsia"/>
          <w:u w:val="single"/>
        </w:rPr>
        <w:t>员</w:t>
      </w:r>
      <w:r>
        <w:rPr>
          <w:rFonts w:ascii="宋体" w:hAnsi="宋体" w:hint="eastAsia"/>
          <w:u w:val="single"/>
        </w:rPr>
        <w:t>：时华勇</w:t>
      </w:r>
    </w:p>
    <w:p w:rsidR="00CB2D29" w:rsidRDefault="00CB2D29">
      <w:pPr>
        <w:spacing w:line="360" w:lineRule="auto"/>
        <w:rPr>
          <w:rFonts w:ascii="宋体" w:hAnsi="宋体"/>
          <w:u w:val="single"/>
        </w:rPr>
      </w:pPr>
    </w:p>
    <w:p w:rsidR="00CB2D29" w:rsidRDefault="00955F38">
      <w:pPr>
        <w:spacing w:line="360" w:lineRule="auto"/>
        <w:rPr>
          <w:rFonts w:ascii="宋体" w:hAnsi="宋体"/>
          <w:b/>
        </w:rPr>
      </w:pPr>
      <w:r>
        <w:rPr>
          <w:rFonts w:ascii="宋体" w:hAnsi="宋体" w:cs="微软雅黑" w:hint="eastAsia"/>
        </w:rPr>
        <w:t>变</w:t>
      </w:r>
      <w:r>
        <w:rPr>
          <w:rFonts w:ascii="宋体" w:hAnsi="宋体" w:hint="eastAsia"/>
        </w:rPr>
        <w:t>更</w:t>
      </w:r>
      <w:r>
        <w:rPr>
          <w:rFonts w:ascii="宋体" w:hAnsi="宋体" w:cs="微软雅黑" w:hint="eastAsia"/>
        </w:rPr>
        <w:t>记录</w:t>
      </w:r>
    </w:p>
    <w:tbl>
      <w:tblPr>
        <w:tblW w:w="89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1127"/>
        <w:gridCol w:w="3577"/>
        <w:gridCol w:w="1424"/>
        <w:gridCol w:w="1438"/>
      </w:tblGrid>
      <w:tr w:rsidR="00CB2D29">
        <w:tc>
          <w:tcPr>
            <w:tcW w:w="1384" w:type="dxa"/>
          </w:tcPr>
          <w:p w:rsidR="00CB2D29" w:rsidRDefault="00955F38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微软雅黑" w:hint="eastAsia"/>
                <w:sz w:val="18"/>
                <w:szCs w:val="18"/>
              </w:rPr>
              <w:t>变</w:t>
            </w:r>
            <w:r>
              <w:rPr>
                <w:rFonts w:ascii="宋体" w:hAnsi="宋体" w:hint="eastAsia"/>
                <w:sz w:val="18"/>
                <w:szCs w:val="18"/>
              </w:rPr>
              <w:t>更日期</w:t>
            </w:r>
          </w:p>
        </w:tc>
        <w:tc>
          <w:tcPr>
            <w:tcW w:w="1127" w:type="dxa"/>
          </w:tcPr>
          <w:p w:rsidR="00CB2D29" w:rsidRDefault="00955F38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功能点</w:t>
            </w:r>
          </w:p>
        </w:tc>
        <w:tc>
          <w:tcPr>
            <w:tcW w:w="3577" w:type="dxa"/>
          </w:tcPr>
          <w:p w:rsidR="00CB2D29" w:rsidRDefault="00955F38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微软雅黑" w:hint="eastAsia"/>
                <w:sz w:val="18"/>
                <w:szCs w:val="18"/>
              </w:rPr>
              <w:t>变</w:t>
            </w:r>
            <w:r>
              <w:rPr>
                <w:rFonts w:ascii="宋体" w:hAnsi="宋体" w:hint="eastAsia"/>
                <w:sz w:val="18"/>
                <w:szCs w:val="18"/>
              </w:rPr>
              <w:t>更内容</w:t>
            </w:r>
          </w:p>
        </w:tc>
        <w:tc>
          <w:tcPr>
            <w:tcW w:w="1424" w:type="dxa"/>
          </w:tcPr>
          <w:p w:rsidR="00CB2D29" w:rsidRDefault="00955F38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提出人</w:t>
            </w:r>
          </w:p>
        </w:tc>
        <w:tc>
          <w:tcPr>
            <w:tcW w:w="1438" w:type="dxa"/>
          </w:tcPr>
          <w:p w:rsidR="00CB2D29" w:rsidRDefault="00955F38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微软雅黑" w:hint="eastAsia"/>
                <w:sz w:val="18"/>
                <w:szCs w:val="18"/>
              </w:rPr>
              <w:t>变</w:t>
            </w:r>
            <w:r>
              <w:rPr>
                <w:rFonts w:ascii="宋体" w:hAnsi="宋体" w:hint="eastAsia"/>
                <w:sz w:val="18"/>
                <w:szCs w:val="18"/>
              </w:rPr>
              <w:t>更人</w:t>
            </w:r>
          </w:p>
        </w:tc>
      </w:tr>
      <w:tr w:rsidR="00CB2D29">
        <w:tc>
          <w:tcPr>
            <w:tcW w:w="1384" w:type="dxa"/>
          </w:tcPr>
          <w:p w:rsidR="00CB2D29" w:rsidRDefault="00955F38">
            <w:pPr>
              <w:pStyle w:val="a1"/>
              <w:adjustRightInd w:val="0"/>
              <w:spacing w:line="360" w:lineRule="auto"/>
              <w:ind w:firstLineChars="0" w:firstLine="0"/>
              <w:jc w:val="center"/>
              <w:rPr>
                <w:rFonts w:ascii="宋体" w:hAnsi="宋体" w:cs="微软雅黑"/>
                <w:sz w:val="18"/>
                <w:szCs w:val="18"/>
              </w:rPr>
            </w:pPr>
            <w:r>
              <w:rPr>
                <w:rFonts w:ascii="宋体" w:hAnsi="宋体" w:cs="微软雅黑"/>
                <w:sz w:val="18"/>
                <w:szCs w:val="18"/>
              </w:rPr>
              <w:t>2020-09-10</w:t>
            </w:r>
          </w:p>
        </w:tc>
        <w:tc>
          <w:tcPr>
            <w:tcW w:w="1127" w:type="dxa"/>
          </w:tcPr>
          <w:p w:rsidR="00CB2D29" w:rsidRDefault="00955F38">
            <w:pPr>
              <w:pStyle w:val="a1"/>
              <w:adjustRightInd w:val="0"/>
              <w:spacing w:line="36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1.1.2</w:t>
            </w:r>
          </w:p>
        </w:tc>
        <w:tc>
          <w:tcPr>
            <w:tcW w:w="3577" w:type="dxa"/>
          </w:tcPr>
          <w:p w:rsidR="00CB2D29" w:rsidRDefault="00955F38">
            <w:pPr>
              <w:pStyle w:val="a0"/>
              <w:numPr>
                <w:ilvl w:val="0"/>
                <w:numId w:val="2"/>
              </w:numPr>
              <w:spacing w:line="360" w:lineRule="auto"/>
              <w:ind w:leftChars="0"/>
              <w:rPr>
                <w:rFonts w:ascii="宋体" w:hAnsi="宋体" w:cs="微软雅黑"/>
                <w:sz w:val="18"/>
                <w:szCs w:val="18"/>
              </w:rPr>
            </w:pPr>
            <w:r>
              <w:rPr>
                <w:rFonts w:ascii="宋体" w:hAnsi="宋体" w:cs="微软雅黑"/>
                <w:sz w:val="18"/>
                <w:szCs w:val="18"/>
              </w:rPr>
              <w:t>删除第6点中的“</w:t>
            </w:r>
            <w:r>
              <w:rPr>
                <w:rFonts w:hint="eastAsia"/>
                <w:strike/>
              </w:rPr>
              <w:t>单个货位存量不足时，需要拆行</w:t>
            </w:r>
            <w:r>
              <w:rPr>
                <w:rFonts w:ascii="宋体" w:hAnsi="宋体" w:cs="微软雅黑"/>
                <w:sz w:val="18"/>
                <w:szCs w:val="18"/>
              </w:rPr>
              <w:t>”</w:t>
            </w:r>
          </w:p>
        </w:tc>
        <w:tc>
          <w:tcPr>
            <w:tcW w:w="1424" w:type="dxa"/>
          </w:tcPr>
          <w:p w:rsidR="00CB2D29" w:rsidRDefault="00CB2D29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38" w:type="dxa"/>
          </w:tcPr>
          <w:p w:rsidR="00CB2D29" w:rsidRDefault="00CB2D29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 w:cs="微软雅黑"/>
                <w:sz w:val="18"/>
                <w:szCs w:val="18"/>
              </w:rPr>
            </w:pPr>
          </w:p>
        </w:tc>
      </w:tr>
      <w:tr w:rsidR="00CB2D29">
        <w:tc>
          <w:tcPr>
            <w:tcW w:w="1384" w:type="dxa"/>
          </w:tcPr>
          <w:p w:rsidR="00CB2D29" w:rsidRDefault="00CB2D29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 w:cs="微软雅黑"/>
                <w:sz w:val="18"/>
                <w:szCs w:val="18"/>
              </w:rPr>
            </w:pPr>
          </w:p>
        </w:tc>
        <w:tc>
          <w:tcPr>
            <w:tcW w:w="1127" w:type="dxa"/>
          </w:tcPr>
          <w:p w:rsidR="00CB2D29" w:rsidRDefault="00CB2D29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577" w:type="dxa"/>
          </w:tcPr>
          <w:p w:rsidR="00CB2D29" w:rsidRDefault="00CB2D29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 w:cs="微软雅黑"/>
                <w:sz w:val="18"/>
                <w:szCs w:val="18"/>
              </w:rPr>
            </w:pPr>
          </w:p>
        </w:tc>
        <w:tc>
          <w:tcPr>
            <w:tcW w:w="1424" w:type="dxa"/>
          </w:tcPr>
          <w:p w:rsidR="00CB2D29" w:rsidRDefault="00CB2D29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38" w:type="dxa"/>
          </w:tcPr>
          <w:p w:rsidR="00CB2D29" w:rsidRDefault="00CB2D29">
            <w:pPr>
              <w:pStyle w:val="a1"/>
              <w:adjustRightInd w:val="0"/>
              <w:spacing w:line="360" w:lineRule="auto"/>
              <w:ind w:firstLine="360"/>
              <w:jc w:val="center"/>
              <w:rPr>
                <w:rFonts w:ascii="宋体" w:hAnsi="宋体" w:cs="微软雅黑"/>
                <w:sz w:val="18"/>
                <w:szCs w:val="18"/>
              </w:rPr>
            </w:pPr>
          </w:p>
        </w:tc>
      </w:tr>
    </w:tbl>
    <w:p w:rsidR="00CB2D29" w:rsidRDefault="00CB2D29">
      <w:pPr>
        <w:pStyle w:val="1"/>
        <w:numPr>
          <w:ilvl w:val="0"/>
          <w:numId w:val="0"/>
        </w:numPr>
        <w:spacing w:before="0" w:after="0" w:line="360" w:lineRule="auto"/>
        <w:ind w:left="284"/>
        <w:rPr>
          <w:rFonts w:ascii="宋体" w:hAnsi="宋体"/>
          <w:b w:val="0"/>
        </w:rPr>
      </w:pPr>
    </w:p>
    <w:p w:rsidR="00CB2D29" w:rsidRDefault="00CB2D29">
      <w:pPr>
        <w:pStyle w:val="2"/>
        <w:numPr>
          <w:ilvl w:val="1"/>
          <w:numId w:val="0"/>
        </w:numPr>
      </w:pPr>
    </w:p>
    <w:p w:rsidR="00CB2D29" w:rsidRDefault="00955F38">
      <w:pPr>
        <w:pStyle w:val="2"/>
      </w:pPr>
      <w:r>
        <w:t>货位管理</w:t>
      </w:r>
    </w:p>
    <w:p w:rsidR="00CB2D29" w:rsidRDefault="00955F38">
      <w:pPr>
        <w:pStyle w:val="3"/>
        <w:rPr>
          <w:b w:val="0"/>
          <w:sz w:val="21"/>
        </w:rPr>
      </w:pPr>
      <w:r>
        <w:rPr>
          <w:rFonts w:hint="eastAsia"/>
          <w:b w:val="0"/>
          <w:sz w:val="21"/>
        </w:rPr>
        <w:t>产品形态</w:t>
      </w:r>
    </w:p>
    <w:tbl>
      <w:tblPr>
        <w:tblStyle w:val="a8"/>
        <w:tblW w:w="8514" w:type="dxa"/>
        <w:tblLayout w:type="fixed"/>
        <w:tblLook w:val="04A0" w:firstRow="1" w:lastRow="0" w:firstColumn="1" w:lastColumn="0" w:noHBand="0" w:noVBand="1"/>
      </w:tblPr>
      <w:tblGrid>
        <w:gridCol w:w="1467"/>
        <w:gridCol w:w="1236"/>
        <w:gridCol w:w="1318"/>
        <w:gridCol w:w="1809"/>
        <w:gridCol w:w="2684"/>
      </w:tblGrid>
      <w:tr w:rsidR="00CB2D29">
        <w:tc>
          <w:tcPr>
            <w:tcW w:w="1467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spacing w:line="360" w:lineRule="auto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领域</w:t>
            </w:r>
          </w:p>
        </w:tc>
        <w:tc>
          <w:tcPr>
            <w:tcW w:w="1236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spacing w:line="360" w:lineRule="auto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</w:t>
            </w:r>
          </w:p>
        </w:tc>
        <w:tc>
          <w:tcPr>
            <w:tcW w:w="1318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spacing w:line="360" w:lineRule="auto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分组</w:t>
            </w:r>
          </w:p>
        </w:tc>
        <w:tc>
          <w:tcPr>
            <w:tcW w:w="1809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spacing w:line="360" w:lineRule="auto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菜单</w:t>
            </w:r>
          </w:p>
        </w:tc>
        <w:tc>
          <w:tcPr>
            <w:tcW w:w="2684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spacing w:line="360" w:lineRule="auto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CB2D29">
        <w:tc>
          <w:tcPr>
            <w:tcW w:w="146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数字化建模</w:t>
            </w:r>
          </w:p>
        </w:tc>
        <w:tc>
          <w:tcPr>
            <w:tcW w:w="1236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基础数据</w:t>
            </w: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业务档案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</w:rPr>
              <w:t>仓库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</w:rPr>
              <w:t>支持设置货位管理属性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  <w:b/>
                <w:bCs/>
              </w:rPr>
              <w:t>货位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  <w:b/>
                <w:bCs/>
              </w:rPr>
              <w:t>新增节点</w:t>
            </w:r>
          </w:p>
        </w:tc>
      </w:tr>
      <w:tr w:rsidR="00CB2D29">
        <w:tc>
          <w:tcPr>
            <w:tcW w:w="146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采购供应</w:t>
            </w:r>
          </w:p>
        </w:tc>
        <w:tc>
          <w:tcPr>
            <w:tcW w:w="1236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库存管理</w:t>
            </w: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设置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货位物料关系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新增节点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序列号档案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序列号跟踪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库存收发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采购入库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产品入库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其他入库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销售出库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材料出库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其他出库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调拨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调拨出库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调拨入库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盘点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盘点计划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实盘单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盘点盈亏查询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库存调整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转库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形态转换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  <w:shd w:val="clear" w:color="auto" w:fill="auto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  <w:shd w:val="clear" w:color="auto" w:fill="auto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  <w:shd w:val="clear" w:color="auto" w:fill="auto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  <w:shd w:val="clear" w:color="auto" w:fill="auto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货位调整</w:t>
            </w:r>
          </w:p>
        </w:tc>
        <w:tc>
          <w:tcPr>
            <w:tcW w:w="2684" w:type="dxa"/>
            <w:shd w:val="clear" w:color="auto" w:fill="auto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新增节点（一对一）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报表</w:t>
            </w: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strike/>
              </w:rPr>
            </w:pPr>
            <w:r>
              <w:rPr>
                <w:rFonts w:hint="eastAsia"/>
                <w:strike/>
              </w:rPr>
              <w:t>现存量查询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strike/>
              </w:rPr>
            </w:pPr>
            <w:r>
              <w:rPr>
                <w:rFonts w:hint="eastAsia"/>
                <w:strike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货位存量查询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新增节点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出入库查询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库存台账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  <w:tr w:rsidR="00CB2D29">
        <w:tc>
          <w:tcPr>
            <w:tcW w:w="1467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236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318" w:type="dxa"/>
          </w:tcPr>
          <w:p w:rsidR="00CB2D29" w:rsidRDefault="00CB2D29">
            <w:pPr>
              <w:pStyle w:val="a0"/>
              <w:spacing w:line="360" w:lineRule="auto"/>
              <w:ind w:leftChars="0" w:left="0"/>
            </w:pPr>
          </w:p>
        </w:tc>
        <w:tc>
          <w:tcPr>
            <w:tcW w:w="180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收发存汇总</w:t>
            </w:r>
          </w:p>
        </w:tc>
        <w:tc>
          <w:tcPr>
            <w:tcW w:w="2684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支持货位</w:t>
            </w:r>
          </w:p>
        </w:tc>
      </w:tr>
    </w:tbl>
    <w:p w:rsidR="00CB2D29" w:rsidRDefault="00CB2D29">
      <w:pPr>
        <w:pStyle w:val="a0"/>
        <w:spacing w:line="360" w:lineRule="auto"/>
        <w:ind w:leftChars="175"/>
      </w:pPr>
    </w:p>
    <w:p w:rsidR="00CB2D29" w:rsidRDefault="00955F38">
      <w:pPr>
        <w:pStyle w:val="3"/>
        <w:rPr>
          <w:b w:val="0"/>
          <w:sz w:val="21"/>
        </w:rPr>
      </w:pPr>
      <w:r>
        <w:rPr>
          <w:rFonts w:hint="eastAsia"/>
          <w:b w:val="0"/>
          <w:sz w:val="21"/>
        </w:rPr>
        <w:t>整体需求</w:t>
      </w:r>
    </w:p>
    <w:p w:rsidR="00CB2D29" w:rsidRDefault="00955F38">
      <w:pPr>
        <w:pStyle w:val="a0"/>
        <w:ind w:left="480"/>
      </w:pPr>
      <w:r>
        <w:rPr>
          <w:rFonts w:hint="eastAsia"/>
        </w:rPr>
        <w:t>本版实现简单货位管理，如下：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新增产品形态：货位（平台基础数据）、货位物料关系、货位调整单、货位存量查询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货位层级：货位支持层级关系，只有末级可正常使用出入库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货位支持快速定义，根据设定维度自动编码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参数：不设全局参数，只在仓库档案设置参数，仓库被引用后参数不可改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与零售现有货位特性的关系：零售领域</w:t>
      </w:r>
      <w:proofErr w:type="gramStart"/>
      <w:r>
        <w:rPr>
          <w:rFonts w:hint="eastAsia"/>
        </w:rPr>
        <w:t>云客户</w:t>
      </w:r>
      <w:proofErr w:type="gramEnd"/>
      <w:r>
        <w:rPr>
          <w:rFonts w:hint="eastAsia"/>
        </w:rPr>
        <w:t>不受影响。</w:t>
      </w:r>
      <w:r>
        <w:rPr>
          <w:rFonts w:hint="eastAsia"/>
        </w:rPr>
        <w:t>YS</w:t>
      </w:r>
      <w:r>
        <w:rPr>
          <w:rFonts w:hint="eastAsia"/>
        </w:rPr>
        <w:t>零售暂无客户，没影响。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  <w:rPr>
          <w:strike/>
        </w:rPr>
      </w:pPr>
      <w:r>
        <w:rPr>
          <w:rFonts w:hint="eastAsia"/>
        </w:rPr>
        <w:t>本版支持一行一位，</w:t>
      </w:r>
      <w:r>
        <w:rPr>
          <w:rFonts w:hint="eastAsia"/>
          <w:strike/>
        </w:rPr>
        <w:t>单个货位存量不足时，需要拆行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lastRenderedPageBreak/>
        <w:t>出入库单据、盘点计划、盘点单、转库、形态转换支持参照录入货位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货位调整：用货位调整单实现，影响货位存量，不影响成本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盘点计划、盘点单支持按照货位盘点、指定货位，计算货位存量盈亏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库存存量维度增加货位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库存出入库明细、台账。收发存汇总报表支持货位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零售</w:t>
      </w:r>
      <w:proofErr w:type="gramStart"/>
      <w:r>
        <w:rPr>
          <w:rFonts w:hint="eastAsia"/>
        </w:rPr>
        <w:t>端店存</w:t>
      </w:r>
      <w:proofErr w:type="gramEnd"/>
      <w:r>
        <w:rPr>
          <w:rFonts w:hint="eastAsia"/>
        </w:rPr>
        <w:t>管理需要适配货位功能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电商发货，电</w:t>
      </w:r>
      <w:proofErr w:type="gramStart"/>
      <w:r>
        <w:rPr>
          <w:rFonts w:hint="eastAsia"/>
        </w:rPr>
        <w:t>商仓不</w:t>
      </w:r>
      <w:proofErr w:type="gramEnd"/>
      <w:r>
        <w:rPr>
          <w:rFonts w:hint="eastAsia"/>
        </w:rPr>
        <w:t>支持货位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  <w:rPr>
          <w:strike/>
        </w:rPr>
      </w:pPr>
      <w:r>
        <w:rPr>
          <w:rFonts w:hint="eastAsia"/>
          <w:strike/>
        </w:rPr>
        <w:t>货位商品对照表：设定同一物料在不同货位的优先级，作为自动指定货位的依据，不限制，出库时，自动带出货位，货位存量不足则在保存时报错，手工拆行；入库自动带出货位，可改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不支持货位分类和自定义属性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不支持货位容量（尺寸、容积、重量、数量等）控制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不支持物料与货位的强制绑定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不支持一行多货位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不支持货位拣货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不支持货位相关的出入库、上架、</w:t>
      </w:r>
      <w:proofErr w:type="gramStart"/>
      <w:r>
        <w:rPr>
          <w:rFonts w:hint="eastAsia"/>
        </w:rPr>
        <w:t>拣货策略</w:t>
      </w:r>
      <w:proofErr w:type="gramEnd"/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不支持货位档案的导入</w:t>
      </w:r>
    </w:p>
    <w:p w:rsidR="00CB2D29" w:rsidRDefault="00955F38">
      <w:pPr>
        <w:pStyle w:val="a0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货位不影响存货核算</w:t>
      </w:r>
    </w:p>
    <w:p w:rsidR="00CB2D29" w:rsidRDefault="00CB2D29">
      <w:pPr>
        <w:pStyle w:val="a0"/>
        <w:spacing w:line="360" w:lineRule="auto"/>
        <w:ind w:leftChars="175"/>
      </w:pPr>
    </w:p>
    <w:p w:rsidR="00CB2D29" w:rsidRDefault="00955F38">
      <w:pPr>
        <w:pStyle w:val="3"/>
        <w:rPr>
          <w:b w:val="0"/>
          <w:sz w:val="21"/>
        </w:rPr>
      </w:pPr>
      <w:r>
        <w:rPr>
          <w:rFonts w:hint="eastAsia"/>
          <w:b w:val="0"/>
          <w:sz w:val="21"/>
        </w:rPr>
        <w:t>仓库</w:t>
      </w:r>
      <w:r>
        <w:rPr>
          <w:b w:val="0"/>
          <w:sz w:val="21"/>
        </w:rPr>
        <w:t>参数</w:t>
      </w:r>
    </w:p>
    <w:p w:rsidR="00CB2D29" w:rsidRDefault="00955F38">
      <w:pPr>
        <w:pStyle w:val="a0"/>
        <w:ind w:leftChars="175"/>
      </w:pPr>
      <w:r>
        <w:rPr>
          <w:rFonts w:hint="eastAsia"/>
        </w:rPr>
        <w:t>仓库</w:t>
      </w:r>
      <w:r>
        <w:t>档案增加</w:t>
      </w:r>
      <w:r>
        <w:t>“</w:t>
      </w:r>
      <w:r>
        <w:rPr>
          <w:rFonts w:hint="eastAsia"/>
        </w:rPr>
        <w:t>货</w:t>
      </w:r>
      <w:r>
        <w:t>位管理</w:t>
      </w:r>
      <w:r>
        <w:t>”</w:t>
      </w:r>
      <w:r>
        <w:rPr>
          <w:rFonts w:hint="eastAsia"/>
        </w:rPr>
        <w:t>选</w:t>
      </w:r>
      <w:r>
        <w:t>项，布尔，</w:t>
      </w:r>
      <w:r>
        <w:rPr>
          <w:rFonts w:hint="eastAsia"/>
        </w:rPr>
        <w:t>取</w:t>
      </w:r>
      <w:r>
        <w:t>值为</w:t>
      </w:r>
      <w:proofErr w:type="gramStart"/>
      <w:r>
        <w:t>”</w:t>
      </w:r>
      <w:proofErr w:type="gramEnd"/>
      <w:r>
        <w:rPr>
          <w:rFonts w:hint="eastAsia"/>
        </w:rPr>
        <w:t>是</w:t>
      </w:r>
      <w:r>
        <w:t>／</w:t>
      </w:r>
      <w:r>
        <w:rPr>
          <w:rFonts w:hint="eastAsia"/>
        </w:rPr>
        <w:t>否</w:t>
      </w:r>
      <w:proofErr w:type="gramStart"/>
      <w:r>
        <w:t>“</w:t>
      </w:r>
      <w:proofErr w:type="gramEnd"/>
      <w:r>
        <w:t>，</w:t>
      </w:r>
      <w:r>
        <w:rPr>
          <w:rFonts w:hint="eastAsia"/>
        </w:rPr>
        <w:t>默</w:t>
      </w:r>
      <w:r>
        <w:t>认为</w:t>
      </w:r>
      <w:proofErr w:type="gramStart"/>
      <w:r>
        <w:t>“</w:t>
      </w:r>
      <w:proofErr w:type="gramEnd"/>
      <w:r>
        <w:rPr>
          <w:rFonts w:hint="eastAsia"/>
        </w:rPr>
        <w:t>否</w:t>
      </w:r>
      <w:r>
        <w:t>“</w:t>
      </w:r>
      <w:r>
        <w:t>。</w:t>
      </w:r>
      <w:r>
        <w:rPr>
          <w:rFonts w:hint="eastAsia"/>
        </w:rPr>
        <w:tab/>
      </w:r>
    </w:p>
    <w:p w:rsidR="00CB2D29" w:rsidRDefault="00955F38">
      <w:pPr>
        <w:pStyle w:val="a0"/>
        <w:ind w:leftChars="175"/>
      </w:pPr>
      <w:r>
        <w:rPr>
          <w:rFonts w:hint="eastAsia"/>
        </w:rPr>
        <w:t>仓库</w:t>
      </w:r>
      <w:r>
        <w:t>档案增加</w:t>
      </w:r>
      <w:r>
        <w:t>“</w:t>
      </w:r>
      <w:r>
        <w:rPr>
          <w:rFonts w:hint="eastAsia"/>
        </w:rPr>
        <w:t>货位记存量</w:t>
      </w:r>
      <w:r>
        <w:t>”</w:t>
      </w:r>
      <w:r>
        <w:rPr>
          <w:rFonts w:hint="eastAsia"/>
        </w:rPr>
        <w:t>选</w:t>
      </w:r>
      <w:r>
        <w:t>项</w:t>
      </w:r>
      <w:r>
        <w:rPr>
          <w:rFonts w:hint="eastAsia"/>
        </w:rPr>
        <w:t>，</w:t>
      </w:r>
      <w:r>
        <w:t>布尔，</w:t>
      </w:r>
      <w:r>
        <w:rPr>
          <w:rFonts w:hint="eastAsia"/>
        </w:rPr>
        <w:t>取</w:t>
      </w:r>
      <w:r>
        <w:t>值为</w:t>
      </w:r>
      <w:proofErr w:type="gramStart"/>
      <w:r>
        <w:t>”</w:t>
      </w:r>
      <w:proofErr w:type="gramEnd"/>
      <w:r>
        <w:rPr>
          <w:rFonts w:hint="eastAsia"/>
        </w:rPr>
        <w:t>是</w:t>
      </w:r>
      <w:r>
        <w:t>／</w:t>
      </w:r>
      <w:r>
        <w:rPr>
          <w:rFonts w:hint="eastAsia"/>
        </w:rPr>
        <w:t>否</w:t>
      </w:r>
      <w:proofErr w:type="gramStart"/>
      <w:r>
        <w:t>“</w:t>
      </w:r>
      <w:proofErr w:type="gramEnd"/>
      <w:r>
        <w:t>，</w:t>
      </w:r>
      <w:r>
        <w:rPr>
          <w:rFonts w:hint="eastAsia"/>
        </w:rPr>
        <w:t>只有</w:t>
      </w:r>
      <w:r>
        <w:t>“</w:t>
      </w:r>
      <w:r>
        <w:rPr>
          <w:rFonts w:hint="eastAsia"/>
        </w:rPr>
        <w:t>货</w:t>
      </w:r>
      <w:r>
        <w:t>位管理</w:t>
      </w:r>
      <w:r>
        <w:t>”</w:t>
      </w:r>
      <w:r>
        <w:rPr>
          <w:rFonts w:hint="eastAsia"/>
        </w:rPr>
        <w:t>选</w:t>
      </w:r>
      <w:r>
        <w:t>项</w:t>
      </w:r>
      <w:r>
        <w:rPr>
          <w:rFonts w:hint="eastAsia"/>
        </w:rPr>
        <w:t>为“是”的时候显示并可选，默认是。</w:t>
      </w:r>
      <w:proofErr w:type="gramStart"/>
      <w:r>
        <w:rPr>
          <w:rFonts w:hint="eastAsia"/>
        </w:rPr>
        <w:t>为否时</w:t>
      </w:r>
      <w:proofErr w:type="gramEnd"/>
      <w:r>
        <w:rPr>
          <w:rFonts w:hint="eastAsia"/>
        </w:rPr>
        <w:t>不控制单据上的货位必输。</w:t>
      </w:r>
    </w:p>
    <w:p w:rsidR="00CB2D29" w:rsidRDefault="00955F38">
      <w:pPr>
        <w:pStyle w:val="a0"/>
        <w:ind w:leftChars="175"/>
      </w:pPr>
      <w:r>
        <w:rPr>
          <w:rFonts w:hint="eastAsia"/>
        </w:rPr>
        <w:t>两个参数的控制关系如下：</w:t>
      </w:r>
    </w:p>
    <w:tbl>
      <w:tblPr>
        <w:tblStyle w:val="a8"/>
        <w:tblW w:w="8516" w:type="dxa"/>
        <w:tblLayout w:type="fixed"/>
        <w:tblLook w:val="04A0" w:firstRow="1" w:lastRow="0" w:firstColumn="1" w:lastColumn="0" w:noHBand="0" w:noVBand="1"/>
      </w:tblPr>
      <w:tblGrid>
        <w:gridCol w:w="1158"/>
        <w:gridCol w:w="1350"/>
        <w:gridCol w:w="2158"/>
        <w:gridCol w:w="1800"/>
        <w:gridCol w:w="2050"/>
      </w:tblGrid>
      <w:tr w:rsidR="00CB2D29">
        <w:tc>
          <w:tcPr>
            <w:tcW w:w="1158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货</w:t>
            </w:r>
            <w:r>
              <w:rPr>
                <w:b/>
                <w:bCs/>
              </w:rPr>
              <w:t>位管理</w:t>
            </w:r>
          </w:p>
        </w:tc>
        <w:tc>
          <w:tcPr>
            <w:tcW w:w="1350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货位记存量</w:t>
            </w:r>
          </w:p>
        </w:tc>
        <w:tc>
          <w:tcPr>
            <w:tcW w:w="2158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单据上货位字段启用</w:t>
            </w:r>
          </w:p>
        </w:tc>
        <w:tc>
          <w:tcPr>
            <w:tcW w:w="1800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单据上货位字段必输</w:t>
            </w:r>
          </w:p>
        </w:tc>
        <w:tc>
          <w:tcPr>
            <w:tcW w:w="2050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出入库单据更新货位存量</w:t>
            </w:r>
          </w:p>
        </w:tc>
      </w:tr>
      <w:tr w:rsidR="00CB2D29">
        <w:tc>
          <w:tcPr>
            <w:tcW w:w="1158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是</w:t>
            </w:r>
          </w:p>
        </w:tc>
        <w:tc>
          <w:tcPr>
            <w:tcW w:w="1350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158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√</w:t>
            </w:r>
          </w:p>
        </w:tc>
        <w:tc>
          <w:tcPr>
            <w:tcW w:w="180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√</w:t>
            </w:r>
          </w:p>
        </w:tc>
        <w:tc>
          <w:tcPr>
            <w:tcW w:w="205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√</w:t>
            </w:r>
          </w:p>
        </w:tc>
      </w:tr>
      <w:tr w:rsidR="00CB2D29">
        <w:tc>
          <w:tcPr>
            <w:tcW w:w="1158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1350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158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√</w:t>
            </w:r>
          </w:p>
        </w:tc>
        <w:tc>
          <w:tcPr>
            <w:tcW w:w="180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  <w:tc>
          <w:tcPr>
            <w:tcW w:w="205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</w:tr>
      <w:tr w:rsidR="00CB2D29">
        <w:tc>
          <w:tcPr>
            <w:tcW w:w="1158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1350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不起作用</w:t>
            </w:r>
          </w:p>
        </w:tc>
        <w:tc>
          <w:tcPr>
            <w:tcW w:w="2158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  <w:tc>
          <w:tcPr>
            <w:tcW w:w="180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  <w:tc>
          <w:tcPr>
            <w:tcW w:w="205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</w:tr>
      <w:tr w:rsidR="00CB2D29">
        <w:tc>
          <w:tcPr>
            <w:tcW w:w="1158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1350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不起作用</w:t>
            </w:r>
          </w:p>
        </w:tc>
        <w:tc>
          <w:tcPr>
            <w:tcW w:w="2158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  <w:tc>
          <w:tcPr>
            <w:tcW w:w="180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  <w:tc>
          <w:tcPr>
            <w:tcW w:w="2050" w:type="dxa"/>
          </w:tcPr>
          <w:p w:rsidR="00CB2D29" w:rsidRDefault="00955F38">
            <w:pPr>
              <w:pStyle w:val="a0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×</w:t>
            </w:r>
          </w:p>
        </w:tc>
      </w:tr>
    </w:tbl>
    <w:p w:rsidR="00CB2D29" w:rsidRDefault="00CB2D29">
      <w:pPr>
        <w:pStyle w:val="a0"/>
        <w:ind w:leftChars="175"/>
      </w:pPr>
    </w:p>
    <w:p w:rsidR="00CB2D29" w:rsidRDefault="00955F38">
      <w:pPr>
        <w:pStyle w:val="a0"/>
        <w:spacing w:line="360" w:lineRule="auto"/>
        <w:ind w:leftChars="175"/>
      </w:pPr>
      <w:r>
        <w:rPr>
          <w:rFonts w:hint="eastAsia"/>
        </w:rPr>
        <w:t>被</w:t>
      </w:r>
      <w:r>
        <w:t>货位档案引用的仓库不允许删除，</w:t>
      </w:r>
      <w:r>
        <w:rPr>
          <w:rFonts w:hint="eastAsia"/>
        </w:rPr>
        <w:t>不</w:t>
      </w:r>
      <w:r>
        <w:t>允许修改货位管理</w:t>
      </w:r>
      <w:r>
        <w:rPr>
          <w:rFonts w:hint="eastAsia"/>
        </w:rPr>
        <w:t>、货位记存量</w:t>
      </w:r>
      <w:r>
        <w:t>属性；</w:t>
      </w:r>
      <w:r>
        <w:rPr>
          <w:rFonts w:hint="eastAsia"/>
        </w:rPr>
        <w:t>有</w:t>
      </w:r>
      <w:r>
        <w:t>业务数据的仓库档案不允许修改货位管理属性</w:t>
      </w:r>
      <w:r>
        <w:rPr>
          <w:rFonts w:hint="eastAsia"/>
        </w:rPr>
        <w:t>、货位记存量</w:t>
      </w:r>
      <w:r>
        <w:t>。</w:t>
      </w:r>
    </w:p>
    <w:p w:rsidR="00CB2D29" w:rsidRDefault="00955F38">
      <w:pPr>
        <w:pStyle w:val="a0"/>
        <w:ind w:leftChars="175"/>
      </w:pPr>
      <w:r>
        <w:t>升级处理：升级后</w:t>
      </w:r>
      <w:r>
        <w:rPr>
          <w:rFonts w:hint="eastAsia"/>
        </w:rPr>
        <w:t>货</w:t>
      </w:r>
      <w:r>
        <w:t>位管理</w:t>
      </w:r>
      <w:r>
        <w:rPr>
          <w:rFonts w:hint="eastAsia"/>
        </w:rPr>
        <w:t>选</w:t>
      </w:r>
      <w:r>
        <w:t>项</w:t>
      </w:r>
      <w:r>
        <w:rPr>
          <w:rFonts w:hint="eastAsia"/>
        </w:rPr>
        <w:t>默</w:t>
      </w:r>
      <w:r>
        <w:t>认为</w:t>
      </w:r>
      <w:proofErr w:type="gramStart"/>
      <w:r>
        <w:t>“</w:t>
      </w:r>
      <w:proofErr w:type="gramEnd"/>
      <w:r>
        <w:rPr>
          <w:rFonts w:hint="eastAsia"/>
        </w:rPr>
        <w:t>否</w:t>
      </w:r>
      <w:r>
        <w:t>“</w:t>
      </w:r>
      <w:r>
        <w:t>。</w:t>
      </w:r>
    </w:p>
    <w:p w:rsidR="00CB2D29" w:rsidRDefault="00955F38">
      <w:pPr>
        <w:pStyle w:val="a0"/>
        <w:ind w:leftChars="175"/>
      </w:pPr>
      <w:r>
        <w:t>“</w:t>
      </w:r>
      <w:r>
        <w:rPr>
          <w:rFonts w:hint="eastAsia"/>
        </w:rPr>
        <w:t>货</w:t>
      </w:r>
      <w:r>
        <w:t>位管理</w:t>
      </w:r>
      <w:r>
        <w:t>”</w:t>
      </w:r>
      <w:r>
        <w:rPr>
          <w:rFonts w:hint="eastAsia"/>
        </w:rPr>
        <w:t>与“倒冲仓”、“委外仓”、“电商仓”属性互斥，不能同时为是，可以同时为否</w:t>
      </w:r>
    </w:p>
    <w:p w:rsidR="00CB2D29" w:rsidRDefault="00955F38">
      <w:pPr>
        <w:pStyle w:val="a0"/>
        <w:ind w:leftChars="175"/>
      </w:pPr>
      <w:r>
        <w:rPr>
          <w:noProof/>
        </w:rPr>
        <w:drawing>
          <wp:inline distT="0" distB="0" distL="114300" distR="114300">
            <wp:extent cx="4489450" cy="34544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CB2D29">
      <w:pPr>
        <w:pStyle w:val="a0"/>
        <w:ind w:leftChars="175"/>
      </w:pPr>
    </w:p>
    <w:p w:rsidR="00CB2D29" w:rsidRDefault="00955F38">
      <w:pPr>
        <w:pStyle w:val="3"/>
        <w:rPr>
          <w:b w:val="0"/>
          <w:color w:val="0000FF"/>
          <w:sz w:val="21"/>
        </w:rPr>
      </w:pPr>
      <w:r>
        <w:rPr>
          <w:b w:val="0"/>
          <w:color w:val="0000FF"/>
          <w:sz w:val="21"/>
        </w:rPr>
        <w:t>业务类型</w:t>
      </w:r>
    </w:p>
    <w:p w:rsidR="00CB2D29" w:rsidRDefault="00955F38">
      <w:pPr>
        <w:pStyle w:val="a0"/>
        <w:spacing w:line="360" w:lineRule="auto"/>
        <w:ind w:leftChars="175"/>
      </w:pPr>
      <w:r>
        <w:rPr>
          <w:rFonts w:hint="eastAsia"/>
        </w:rPr>
        <w:t>新</w:t>
      </w:r>
      <w:r>
        <w:t>增单据类型：货位调整单</w:t>
      </w:r>
    </w:p>
    <w:p w:rsidR="00CB2D29" w:rsidRDefault="00955F38">
      <w:pPr>
        <w:pStyle w:val="a0"/>
        <w:spacing w:line="360" w:lineRule="auto"/>
        <w:ind w:leftChars="175"/>
      </w:pPr>
      <w:r>
        <w:rPr>
          <w:rFonts w:hint="eastAsia"/>
        </w:rPr>
        <w:t>新</w:t>
      </w:r>
      <w:r>
        <w:t>增货位调整单</w:t>
      </w:r>
      <w:r>
        <w:rPr>
          <w:rFonts w:hint="eastAsia"/>
        </w:rPr>
        <w:t>交易</w:t>
      </w:r>
      <w:r>
        <w:t>类型：</w:t>
      </w:r>
      <w:r>
        <w:rPr>
          <w:rFonts w:hint="eastAsia"/>
        </w:rPr>
        <w:t>货</w:t>
      </w:r>
      <w:r>
        <w:t>位调整</w:t>
      </w:r>
      <w:r>
        <w:rPr>
          <w:rFonts w:hint="eastAsia"/>
        </w:rPr>
        <w:t>，不影响存货，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自动生成其他出入库单，直接更新货位存量</w:t>
      </w:r>
    </w:p>
    <w:p w:rsidR="00CB2D29" w:rsidRDefault="00CB2D29">
      <w:pPr>
        <w:pStyle w:val="a0"/>
        <w:ind w:left="480"/>
      </w:pPr>
    </w:p>
    <w:p w:rsidR="00CB2D29" w:rsidRDefault="00955F38">
      <w:pPr>
        <w:pStyle w:val="3"/>
        <w:rPr>
          <w:b w:val="0"/>
          <w:sz w:val="21"/>
        </w:rPr>
      </w:pPr>
      <w:r>
        <w:rPr>
          <w:b w:val="0"/>
          <w:sz w:val="21"/>
        </w:rPr>
        <w:lastRenderedPageBreak/>
        <w:t>货位档案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增</w:t>
      </w:r>
      <w:r>
        <w:t>加货位档案，</w:t>
      </w:r>
      <w:r>
        <w:rPr>
          <w:rFonts w:hint="eastAsia"/>
        </w:rPr>
        <w:t>货</w:t>
      </w:r>
      <w:r>
        <w:t>位管理为</w:t>
      </w:r>
      <w:proofErr w:type="gramStart"/>
      <w:r>
        <w:t>”</w:t>
      </w:r>
      <w:proofErr w:type="gramEnd"/>
      <w:r>
        <w:rPr>
          <w:rFonts w:hint="eastAsia"/>
        </w:rPr>
        <w:t>是</w:t>
      </w:r>
      <w:r>
        <w:t>“</w:t>
      </w:r>
      <w:r>
        <w:rPr>
          <w:rFonts w:hint="eastAsia"/>
        </w:rPr>
        <w:t>的</w:t>
      </w:r>
      <w:r>
        <w:t>仓库允许定义货位，</w:t>
      </w:r>
      <w:r>
        <w:rPr>
          <w:rFonts w:hint="eastAsia"/>
        </w:rPr>
        <w:t>货</w:t>
      </w:r>
      <w:r>
        <w:t>位支持分级管理（</w:t>
      </w:r>
      <w:r>
        <w:rPr>
          <w:rFonts w:hint="eastAsia"/>
        </w:rPr>
        <w:t>即</w:t>
      </w:r>
      <w:r>
        <w:t>货位有级次关系），</w:t>
      </w:r>
      <w:r>
        <w:rPr>
          <w:rFonts w:hint="eastAsia"/>
        </w:rPr>
        <w:t>存</w:t>
      </w:r>
      <w:r>
        <w:t>量查询及报表可以按货位级次统计分析。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货位档案路径：数字化建模→基础数据→业务档案，位于仓库之后</w:t>
      </w:r>
    </w:p>
    <w:p w:rsidR="00CB2D29" w:rsidRDefault="00955F38">
      <w:pPr>
        <w:pStyle w:val="a0"/>
        <w:spacing w:line="360" w:lineRule="auto"/>
        <w:ind w:left="480"/>
      </w:pPr>
      <w:r>
        <w:rPr>
          <w:noProof/>
        </w:rPr>
        <w:drawing>
          <wp:inline distT="0" distB="0" distL="114300" distR="114300">
            <wp:extent cx="5267960" cy="1858010"/>
            <wp:effectExtent l="0" t="0" r="2540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与零售不同，对货位作如下控制：</w:t>
      </w:r>
    </w:p>
    <w:p w:rsidR="00CB2D29" w:rsidRDefault="00955F38">
      <w:pPr>
        <w:pStyle w:val="a0"/>
        <w:numPr>
          <w:ilvl w:val="0"/>
          <w:numId w:val="3"/>
        </w:numPr>
        <w:spacing w:line="360" w:lineRule="auto"/>
        <w:ind w:leftChars="0" w:left="840"/>
      </w:pPr>
      <w:r>
        <w:rPr>
          <w:rFonts w:hint="eastAsia"/>
        </w:rPr>
        <w:t>货位有下级货位时，不可修改，不可删除；只有末级货位可以使用。</w:t>
      </w:r>
    </w:p>
    <w:p w:rsidR="00CB2D29" w:rsidRDefault="00955F38">
      <w:pPr>
        <w:pStyle w:val="a0"/>
        <w:numPr>
          <w:ilvl w:val="0"/>
          <w:numId w:val="3"/>
        </w:numPr>
        <w:spacing w:line="360" w:lineRule="auto"/>
        <w:ind w:leftChars="0" w:left="840"/>
      </w:pPr>
      <w:r>
        <w:rPr>
          <w:rFonts w:hint="eastAsia"/>
        </w:rPr>
        <w:t>货位一经使用，只能修改货位名、备注信息，不能删除，可以停用。</w:t>
      </w:r>
    </w:p>
    <w:p w:rsidR="00CB2D29" w:rsidRDefault="00955F38">
      <w:pPr>
        <w:pStyle w:val="4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</w:rPr>
        <w:t>关键数据</w:t>
      </w:r>
    </w:p>
    <w:tbl>
      <w:tblPr>
        <w:tblW w:w="8085" w:type="dxa"/>
        <w:tblInd w:w="345" w:type="dxa"/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1356"/>
        <w:gridCol w:w="849"/>
        <w:gridCol w:w="830"/>
        <w:gridCol w:w="2517"/>
        <w:gridCol w:w="1875"/>
        <w:gridCol w:w="658"/>
      </w:tblGrid>
      <w:tr w:rsidR="00CB2D29">
        <w:trPr>
          <w:trHeight w:val="293"/>
        </w:trPr>
        <w:tc>
          <w:tcPr>
            <w:tcW w:w="135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数据项名称</w:t>
            </w:r>
          </w:p>
        </w:tc>
        <w:tc>
          <w:tcPr>
            <w:tcW w:w="849" w:type="dxa"/>
            <w:tcBorders>
              <w:top w:val="doub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类型</w:t>
            </w:r>
          </w:p>
        </w:tc>
        <w:tc>
          <w:tcPr>
            <w:tcW w:w="830" w:type="dxa"/>
            <w:tcBorders>
              <w:top w:val="doub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是否非空</w:t>
            </w:r>
          </w:p>
        </w:tc>
        <w:tc>
          <w:tcPr>
            <w:tcW w:w="2517" w:type="dxa"/>
            <w:tcBorders>
              <w:top w:val="doub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合法性</w:t>
            </w:r>
          </w:p>
        </w:tc>
        <w:tc>
          <w:tcPr>
            <w:tcW w:w="1875" w:type="dxa"/>
            <w:tcBorders>
              <w:top w:val="doub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658" w:type="dxa"/>
            <w:tcBorders>
              <w:top w:val="double" w:sz="4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默认是否显示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库存组织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可空</w:t>
            </w: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未停用的、当前用户有权限的库存组织。</w:t>
            </w: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参照选择；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组织仓库有关联关系时，选中仓库可以自动带出组织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仓库名称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非空</w:t>
            </w: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未</w:t>
            </w:r>
            <w:r>
              <w:rPr>
                <w:rFonts w:hint="eastAsia"/>
                <w:sz w:val="21"/>
                <w:szCs w:val="21"/>
              </w:rPr>
              <w:t>停</w:t>
            </w:r>
            <w:r>
              <w:rPr>
                <w:sz w:val="21"/>
                <w:szCs w:val="21"/>
              </w:rPr>
              <w:t>用，</w:t>
            </w:r>
            <w:r>
              <w:rPr>
                <w:rFonts w:hint="eastAsia"/>
                <w:sz w:val="21"/>
                <w:szCs w:val="21"/>
              </w:rPr>
              <w:t>当前</w:t>
            </w:r>
            <w:r>
              <w:rPr>
                <w:sz w:val="21"/>
                <w:szCs w:val="21"/>
              </w:rPr>
              <w:t>用户有权限库存组织或有权限门店下的、</w:t>
            </w:r>
            <w:r>
              <w:rPr>
                <w:rFonts w:hint="eastAsia"/>
                <w:sz w:val="21"/>
                <w:szCs w:val="21"/>
              </w:rPr>
              <w:t>货</w:t>
            </w:r>
            <w:r>
              <w:rPr>
                <w:sz w:val="21"/>
                <w:szCs w:val="21"/>
              </w:rPr>
              <w:t>位管理为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仓库。</w:t>
            </w:r>
          </w:p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组织与仓库是否关联联动，依赖于公共参数“仓库组织关系”</w:t>
            </w: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参照选择</w:t>
            </w:r>
            <w:r>
              <w:rPr>
                <w:rFonts w:hint="eastAsia"/>
                <w:sz w:val="21"/>
                <w:szCs w:val="21"/>
              </w:rPr>
              <w:t>，组织仓库有关联关系时，指定组织后，仓库参照只能选择该组织下的仓库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货位号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非空</w:t>
            </w: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 w:rsidRPr="001F4845">
              <w:rPr>
                <w:rFonts w:hint="eastAsia"/>
                <w:sz w:val="21"/>
                <w:szCs w:val="21"/>
                <w:highlight w:val="green"/>
              </w:rPr>
              <w:t>同一</w:t>
            </w:r>
            <w:r w:rsidR="00B75622" w:rsidRPr="001F4845">
              <w:rPr>
                <w:rFonts w:hint="eastAsia"/>
                <w:sz w:val="21"/>
                <w:szCs w:val="21"/>
                <w:highlight w:val="green"/>
              </w:rPr>
              <w:t>租户</w:t>
            </w:r>
            <w:r w:rsidRPr="001F4845">
              <w:rPr>
                <w:rFonts w:hint="eastAsia"/>
                <w:sz w:val="21"/>
                <w:szCs w:val="21"/>
                <w:highlight w:val="green"/>
              </w:rPr>
              <w:t>下不能重复</w:t>
            </w: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录入或自动生成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/>
                <w:sz w:val="21"/>
                <w:szCs w:val="21"/>
              </w:rPr>
            </w:pPr>
            <w:r>
              <w:rPr>
                <w:rFonts w:ascii="宋体" w:hint="eastAsia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货位名称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非空</w:t>
            </w: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CB2D29">
            <w:pPr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录入或自动生成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负责人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CB2D29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CB2D29">
            <w:pPr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录入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货位容积（</w:t>
            </w:r>
            <w:r>
              <w:rPr>
                <w:rFonts w:hint="eastAsia"/>
                <w:sz w:val="21"/>
                <w:szCs w:val="21"/>
              </w:rPr>
              <w:t>立方</w:t>
            </w:r>
            <w:r>
              <w:rPr>
                <w:sz w:val="21"/>
                <w:szCs w:val="21"/>
              </w:rPr>
              <w:t>米）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CB2D29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CB2D29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录入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上级货位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下级货位非空，首级货位留空</w:t>
            </w: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新增时</w:t>
            </w:r>
            <w:r>
              <w:rPr>
                <w:sz w:val="21"/>
                <w:szCs w:val="21"/>
              </w:rPr>
              <w:t>自动取当前选中货位</w:t>
            </w:r>
            <w:r>
              <w:rPr>
                <w:rFonts w:hint="eastAsia"/>
                <w:sz w:val="21"/>
                <w:szCs w:val="21"/>
              </w:rPr>
              <w:t>，不可改</w:t>
            </w: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自动带入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备注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CB2D29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CB2D29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录入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是</w:t>
            </w:r>
          </w:p>
        </w:tc>
      </w:tr>
      <w:tr w:rsidR="00CB2D29">
        <w:trPr>
          <w:trHeight w:val="293"/>
        </w:trPr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启用状态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字符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CB2D29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B2D29" w:rsidRDefault="00955F38">
            <w:pPr>
              <w:autoSpaceDE w:val="0"/>
              <w:autoSpaceDN w:val="0"/>
              <w:adjustRightInd w:val="0"/>
              <w:spacing w:line="120" w:lineRule="atLeast"/>
              <w:ind w:right="-57"/>
              <w:rPr>
                <w:rFonts w:asci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启用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停用，默认为“启用”。</w:t>
            </w:r>
          </w:p>
        </w:tc>
        <w:tc>
          <w:tcPr>
            <w:tcW w:w="18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选择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2D29" w:rsidRDefault="00955F38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是</w:t>
            </w:r>
          </w:p>
        </w:tc>
      </w:tr>
    </w:tbl>
    <w:p w:rsidR="00CB2D29" w:rsidRDefault="00955F38">
      <w:pPr>
        <w:pStyle w:val="4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</w:rPr>
        <w:t>功能操作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  <w:b/>
        </w:rPr>
        <w:t>新增：</w:t>
      </w:r>
      <w:r>
        <w:rPr>
          <w:rFonts w:hint="eastAsia"/>
          <w:bCs/>
        </w:rPr>
        <w:t>支持新增子级和新增首级，见【界面原型】，进入后默认为新增状态页面。保存后自动刷新左侧树形列表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  <w:b/>
        </w:rPr>
        <w:t>修改：</w:t>
      </w:r>
      <w:r>
        <w:rPr>
          <w:rFonts w:hint="eastAsia"/>
          <w:bCs/>
        </w:rPr>
        <w:t>见【界面原型】，无按钮，点击货位直接进入修改页面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  <w:b/>
        </w:rPr>
        <w:t>删除：</w:t>
      </w:r>
      <w:r w:rsidRPr="00920CC7">
        <w:rPr>
          <w:rFonts w:hint="eastAsia"/>
          <w:highlight w:val="green"/>
        </w:rPr>
        <w:t>被引用的</w:t>
      </w:r>
      <w:r w:rsidRPr="00920CC7">
        <w:rPr>
          <w:highlight w:val="green"/>
        </w:rPr>
        <w:t>货位</w:t>
      </w:r>
      <w:r w:rsidRPr="00920CC7">
        <w:rPr>
          <w:rFonts w:hint="eastAsia"/>
          <w:highlight w:val="green"/>
        </w:rPr>
        <w:t>不允许删除，只可以“停用”。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  <w:b/>
        </w:rPr>
        <w:t>停用</w:t>
      </w:r>
      <w:r>
        <w:rPr>
          <w:rFonts w:hint="eastAsia"/>
          <w:b/>
        </w:rPr>
        <w:t>/</w:t>
      </w:r>
      <w:r>
        <w:rPr>
          <w:rFonts w:hint="eastAsia"/>
          <w:b/>
        </w:rPr>
        <w:t>启用：</w:t>
      </w:r>
      <w:r>
        <w:rPr>
          <w:rFonts w:hint="eastAsia"/>
        </w:rPr>
        <w:t>新增的</w:t>
      </w:r>
      <w:r>
        <w:t>货位</w:t>
      </w:r>
      <w:r>
        <w:rPr>
          <w:rFonts w:hint="eastAsia"/>
        </w:rPr>
        <w:t>档案默认为“启用”态，可以通过“停用”操作停用。停用后的</w:t>
      </w:r>
      <w:r>
        <w:t>货位</w:t>
      </w:r>
      <w:r>
        <w:rPr>
          <w:rFonts w:hint="eastAsia"/>
        </w:rPr>
        <w:t>不能再进行日常业务操作（在业务单据中不能选到），但可以查看历史数据。可以在报表中选择。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  <w:b/>
        </w:rPr>
        <w:t>查询：</w:t>
      </w:r>
      <w:r>
        <w:rPr>
          <w:rFonts w:hint="eastAsia"/>
          <w:bCs/>
        </w:rPr>
        <w:t>无按钮，</w:t>
      </w:r>
      <w:r>
        <w:rPr>
          <w:rFonts w:hint="eastAsia"/>
        </w:rPr>
        <w:t>可按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库存</w:t>
      </w:r>
      <w:r>
        <w:t>组织</w:t>
      </w:r>
      <w:r>
        <w:t>”</w:t>
      </w:r>
      <w:r>
        <w:t>、</w:t>
      </w:r>
      <w:r>
        <w:rPr>
          <w:rFonts w:hint="eastAsia"/>
        </w:rPr>
        <w:t>“</w:t>
      </w:r>
      <w:r>
        <w:t>仓库</w:t>
      </w:r>
      <w:r>
        <w:rPr>
          <w:rFonts w:hint="eastAsia"/>
        </w:rPr>
        <w:t>”、“</w:t>
      </w:r>
      <w:r>
        <w:t>货位号</w:t>
      </w:r>
      <w:r>
        <w:rPr>
          <w:rFonts w:hint="eastAsia"/>
        </w:rPr>
        <w:t>”、“</w:t>
      </w:r>
      <w:r>
        <w:t>货位名称</w:t>
      </w:r>
      <w:r>
        <w:rPr>
          <w:rFonts w:hint="eastAsia"/>
        </w:rPr>
        <w:t>”查询</w:t>
      </w:r>
      <w:r>
        <w:t>货位</w:t>
      </w:r>
      <w:r>
        <w:rPr>
          <w:rFonts w:hint="eastAsia"/>
        </w:rPr>
        <w:t>，查询结果以树形结构显示。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  <w:b/>
        </w:rPr>
        <w:t>快速定义：</w:t>
      </w:r>
      <w:r>
        <w:rPr>
          <w:rFonts w:hint="eastAsia"/>
          <w:bCs/>
        </w:rPr>
        <w:t>按钮【快速定义】位于新增和删除之间，点击</w:t>
      </w:r>
      <w:proofErr w:type="gramStart"/>
      <w:r>
        <w:rPr>
          <w:rFonts w:hint="eastAsia"/>
          <w:bCs/>
        </w:rPr>
        <w:t>后弹窗录入</w:t>
      </w:r>
      <w:proofErr w:type="gramEnd"/>
      <w:r>
        <w:rPr>
          <w:rFonts w:hint="eastAsia"/>
          <w:bCs/>
        </w:rPr>
        <w:t>维度名称和对应数量，见【界面原型】，确定后自动生成货位号和货位名称。选中已有货位后进行快速定义，则新增的货位都为所选当前货位的子级，当前货位自动带入到新货位的“上级货位”字段。</w:t>
      </w:r>
    </w:p>
    <w:p w:rsidR="00CB2D29" w:rsidRDefault="00CB2D29">
      <w:pPr>
        <w:pStyle w:val="a0"/>
        <w:spacing w:line="360" w:lineRule="auto"/>
        <w:ind w:left="480"/>
      </w:pPr>
    </w:p>
    <w:p w:rsidR="00CB2D29" w:rsidRDefault="00955F38">
      <w:pPr>
        <w:pStyle w:val="4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</w:rPr>
        <w:t>界面原型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可参考零售货位档案，</w:t>
      </w:r>
      <w:r>
        <w:rPr>
          <w:rFonts w:hint="eastAsia"/>
        </w:rPr>
        <w:t>UI</w:t>
      </w:r>
      <w:r>
        <w:rPr>
          <w:rFonts w:hint="eastAsia"/>
        </w:rPr>
        <w:t>与交互本版暂不优化。</w:t>
      </w:r>
    </w:p>
    <w:p w:rsidR="00CB2D29" w:rsidRDefault="00955F38">
      <w:pPr>
        <w:pStyle w:val="a0"/>
        <w:spacing w:line="360" w:lineRule="auto"/>
        <w:ind w:left="480"/>
      </w:pPr>
      <w:r>
        <w:t>左树右表，必须先选仓库，</w:t>
      </w:r>
      <w:r>
        <w:rPr>
          <w:rFonts w:hint="eastAsia"/>
        </w:rPr>
        <w:t>基于</w:t>
      </w:r>
      <w:r>
        <w:t>仓库创建货位</w:t>
      </w:r>
      <w:r>
        <w:rPr>
          <w:rFonts w:hint="eastAsia"/>
        </w:rPr>
        <w:t>，仓库和组织自动带入到货位档案，不可改。</w:t>
      </w:r>
    </w:p>
    <w:p w:rsidR="00CB2D29" w:rsidRDefault="00955F38">
      <w:pPr>
        <w:pStyle w:val="a0"/>
        <w:spacing w:line="360" w:lineRule="auto"/>
        <w:ind w:left="480"/>
      </w:pPr>
      <w:r>
        <w:t>新增货位时</w:t>
      </w:r>
      <w:r>
        <w:rPr>
          <w:rFonts w:hint="eastAsia"/>
        </w:rPr>
        <w:t>，如果</w:t>
      </w:r>
      <w:r>
        <w:t>选中左树</w:t>
      </w:r>
      <w:r>
        <w:rPr>
          <w:rFonts w:hint="eastAsia"/>
        </w:rPr>
        <w:t>已有货</w:t>
      </w:r>
      <w:r>
        <w:t>位</w:t>
      </w:r>
      <w:r>
        <w:rPr>
          <w:rFonts w:hint="eastAsia"/>
        </w:rPr>
        <w:t>新</w:t>
      </w:r>
      <w:r>
        <w:t>增，</w:t>
      </w:r>
      <w:r>
        <w:rPr>
          <w:rFonts w:hint="eastAsia"/>
        </w:rPr>
        <w:t>则代</w:t>
      </w:r>
      <w:r>
        <w:t>表</w:t>
      </w:r>
      <w:r>
        <w:rPr>
          <w:rFonts w:hint="eastAsia"/>
        </w:rPr>
        <w:t>当前选中</w:t>
      </w:r>
      <w:r>
        <w:t>货位</w:t>
      </w:r>
      <w:r>
        <w:rPr>
          <w:rFonts w:hint="eastAsia"/>
        </w:rPr>
        <w:t>为上</w:t>
      </w:r>
      <w:r>
        <w:t>级货位</w:t>
      </w:r>
      <w:r>
        <w:rPr>
          <w:rFonts w:hint="eastAsia"/>
        </w:rPr>
        <w:t>，自动写</w:t>
      </w:r>
      <w:r>
        <w:rPr>
          <w:rFonts w:hint="eastAsia"/>
        </w:rPr>
        <w:lastRenderedPageBreak/>
        <w:t>入到上级货位字段，不可改，新增的货位为下级货位</w:t>
      </w:r>
      <w:r>
        <w:t>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点击货位展示货位信息，进入修改状态（库存组织、仓库、上级货位、货位号不能编辑），保存后更新数据。</w:t>
      </w:r>
    </w:p>
    <w:p w:rsidR="00CB2D29" w:rsidRDefault="00955F38">
      <w:pPr>
        <w:pStyle w:val="a0"/>
        <w:spacing w:line="360" w:lineRule="auto"/>
        <w:ind w:left="480"/>
      </w:pPr>
      <w:r>
        <w:rPr>
          <w:noProof/>
        </w:rPr>
        <w:drawing>
          <wp:inline distT="0" distB="0" distL="114300" distR="114300">
            <wp:extent cx="5267325" cy="4239260"/>
            <wp:effectExtent l="0" t="0" r="3175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CB2D29">
      <w:pPr>
        <w:pStyle w:val="a0"/>
        <w:spacing w:line="360" w:lineRule="auto"/>
        <w:ind w:left="480"/>
      </w:pP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快速定义货位弹窗（参考</w:t>
      </w:r>
      <w:r>
        <w:rPr>
          <w:rFonts w:hint="eastAsia"/>
        </w:rPr>
        <w:t>NC</w:t>
      </w:r>
      <w:r>
        <w:rPr>
          <w:rFonts w:hint="eastAsia"/>
        </w:rPr>
        <w:t>）：</w:t>
      </w:r>
    </w:p>
    <w:p w:rsidR="00CB2D29" w:rsidRDefault="00955F38">
      <w:pPr>
        <w:pStyle w:val="a0"/>
        <w:spacing w:line="360" w:lineRule="auto"/>
        <w:ind w:left="480"/>
      </w:pPr>
      <w:r>
        <w:rPr>
          <w:noProof/>
        </w:rPr>
        <w:drawing>
          <wp:inline distT="0" distB="0" distL="114300" distR="114300">
            <wp:extent cx="5266055" cy="1706245"/>
            <wp:effectExtent l="0" t="0" r="4445" b="8255"/>
            <wp:docPr id="17" name="图片 17" descr="15985159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9851593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共四级，第</w:t>
      </w:r>
      <w:r>
        <w:rPr>
          <w:rFonts w:hint="eastAsia"/>
        </w:rPr>
        <w:t>1</w:t>
      </w:r>
      <w:r>
        <w:rPr>
          <w:rFonts w:hint="eastAsia"/>
        </w:rPr>
        <w:t>级名称和最大数量必输，其他非必输。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示例数据如下：</w:t>
      </w:r>
    </w:p>
    <w:tbl>
      <w:tblPr>
        <w:tblStyle w:val="a8"/>
        <w:tblW w:w="8516" w:type="dxa"/>
        <w:tblLayout w:type="fixed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第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级名称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区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级最大数目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级名称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架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级最大数目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2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>
              <w:rPr>
                <w:rFonts w:hint="eastAsia"/>
                <w:b/>
                <w:bCs/>
              </w:rPr>
              <w:t>级名称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层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>
              <w:rPr>
                <w:rFonts w:hint="eastAsia"/>
                <w:b/>
                <w:bCs/>
              </w:rPr>
              <w:t>级最大数目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2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4</w:t>
            </w:r>
            <w:r>
              <w:rPr>
                <w:rFonts w:hint="eastAsia"/>
                <w:b/>
                <w:bCs/>
              </w:rPr>
              <w:t>级名称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位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4</w:t>
            </w:r>
            <w:r>
              <w:rPr>
                <w:rFonts w:hint="eastAsia"/>
                <w:b/>
                <w:bCs/>
              </w:rPr>
              <w:t>级最大数目</w:t>
            </w:r>
          </w:p>
        </w:tc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2</w:t>
            </w:r>
          </w:p>
        </w:tc>
      </w:tr>
    </w:tbl>
    <w:p w:rsidR="00CB2D29" w:rsidRDefault="00CB2D29">
      <w:pPr>
        <w:pStyle w:val="a0"/>
        <w:spacing w:line="360" w:lineRule="auto"/>
        <w:ind w:left="480"/>
      </w:pP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货位号编码规则为：</w:t>
      </w:r>
      <w:r>
        <w:rPr>
          <w:rFonts w:hint="eastAsia"/>
        </w:rPr>
        <w:t>XX-XX-XX-XX</w:t>
      </w:r>
      <w:r>
        <w:rPr>
          <w:rFonts w:hint="eastAsia"/>
        </w:rPr>
        <w:t>，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自动生成的货位如下：</w:t>
      </w:r>
    </w:p>
    <w:tbl>
      <w:tblPr>
        <w:tblStyle w:val="a8"/>
        <w:tblW w:w="4716" w:type="dxa"/>
        <w:tblLayout w:type="fixed"/>
        <w:tblLook w:val="04A0" w:firstRow="1" w:lastRow="0" w:firstColumn="1" w:lastColumn="0" w:noHBand="0" w:noVBand="1"/>
      </w:tblPr>
      <w:tblGrid>
        <w:gridCol w:w="2129"/>
        <w:gridCol w:w="2587"/>
      </w:tblGrid>
      <w:tr w:rsidR="00CB2D29">
        <w:tc>
          <w:tcPr>
            <w:tcW w:w="2129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货位号</w:t>
            </w:r>
          </w:p>
        </w:tc>
        <w:tc>
          <w:tcPr>
            <w:tcW w:w="2587" w:type="dxa"/>
            <w:shd w:val="clear" w:color="auto" w:fill="DEEBF6" w:themeFill="accent1" w:themeFillTint="32"/>
          </w:tcPr>
          <w:p w:rsidR="00CB2D29" w:rsidRDefault="00955F38">
            <w:pPr>
              <w:pStyle w:val="a0"/>
              <w:spacing w:line="360" w:lineRule="auto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货位名称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01-01-01-01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位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01-01-01-02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位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01-01-02-01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位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01-01-02-02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位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01-02-01-01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位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01-02-01-02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位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01-02-02-01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位</w:t>
            </w:r>
          </w:p>
        </w:tc>
      </w:tr>
      <w:tr w:rsidR="00CB2D29">
        <w:tc>
          <w:tcPr>
            <w:tcW w:w="2129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01-02-02-02</w:t>
            </w:r>
          </w:p>
        </w:tc>
        <w:tc>
          <w:tcPr>
            <w:tcW w:w="2587" w:type="dxa"/>
          </w:tcPr>
          <w:p w:rsidR="00CB2D29" w:rsidRDefault="00955F38">
            <w:pPr>
              <w:pStyle w:val="a0"/>
              <w:spacing w:line="360" w:lineRule="auto"/>
              <w:ind w:leftChars="0" w:left="0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架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位</w:t>
            </w:r>
          </w:p>
        </w:tc>
      </w:tr>
    </w:tbl>
    <w:p w:rsidR="00CB2D29" w:rsidRDefault="00CB2D29">
      <w:pPr>
        <w:pStyle w:val="a0"/>
        <w:spacing w:line="360" w:lineRule="auto"/>
        <w:ind w:left="480"/>
      </w:pPr>
    </w:p>
    <w:p w:rsidR="00CB2D29" w:rsidRDefault="00955F38">
      <w:pPr>
        <w:pStyle w:val="4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</w:rPr>
        <w:t>业务约束</w:t>
      </w:r>
    </w:p>
    <w:p w:rsidR="00CB2D29" w:rsidRDefault="00955F38">
      <w:pPr>
        <w:pStyle w:val="a0"/>
        <w:numPr>
          <w:ilvl w:val="0"/>
          <w:numId w:val="4"/>
        </w:numPr>
        <w:spacing w:line="360" w:lineRule="auto"/>
        <w:ind w:leftChars="0"/>
      </w:pPr>
      <w:r>
        <w:rPr>
          <w:rFonts w:hint="eastAsia"/>
        </w:rPr>
        <w:t>只有</w:t>
      </w:r>
      <w:r>
        <w:t>货位管理为</w:t>
      </w:r>
      <w:r>
        <w:t>“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的</w:t>
      </w:r>
      <w:r>
        <w:t>仓库允许</w:t>
      </w:r>
      <w:r>
        <w:rPr>
          <w:rFonts w:hint="eastAsia"/>
        </w:rPr>
        <w:t>新</w:t>
      </w:r>
      <w:r>
        <w:t>增货位</w:t>
      </w:r>
      <w:r>
        <w:rPr>
          <w:rFonts w:hint="eastAsia"/>
        </w:rPr>
        <w:t>，在货位档案中才可参照选择；</w:t>
      </w:r>
    </w:p>
    <w:p w:rsidR="00CB2D29" w:rsidRPr="00920CC7" w:rsidRDefault="00955F38">
      <w:pPr>
        <w:pStyle w:val="a0"/>
        <w:numPr>
          <w:ilvl w:val="0"/>
          <w:numId w:val="4"/>
        </w:numPr>
        <w:spacing w:line="360" w:lineRule="auto"/>
        <w:ind w:leftChars="0"/>
        <w:rPr>
          <w:highlight w:val="green"/>
        </w:rPr>
      </w:pPr>
      <w:r w:rsidRPr="00920CC7">
        <w:rPr>
          <w:rFonts w:hint="eastAsia"/>
          <w:highlight w:val="green"/>
        </w:rPr>
        <w:t>用户对</w:t>
      </w:r>
      <w:r w:rsidRPr="00920CC7">
        <w:rPr>
          <w:highlight w:val="green"/>
        </w:rPr>
        <w:t>货位</w:t>
      </w:r>
      <w:r w:rsidRPr="00920CC7">
        <w:rPr>
          <w:rFonts w:hint="eastAsia"/>
          <w:highlight w:val="green"/>
        </w:rPr>
        <w:t>档案的可见性为：用户有权限仓库</w:t>
      </w:r>
      <w:r w:rsidRPr="00920CC7">
        <w:rPr>
          <w:highlight w:val="green"/>
        </w:rPr>
        <w:t>下的货位</w:t>
      </w:r>
      <w:r w:rsidRPr="00920CC7">
        <w:rPr>
          <w:rFonts w:hint="eastAsia"/>
          <w:highlight w:val="green"/>
        </w:rPr>
        <w:t>。</w:t>
      </w:r>
    </w:p>
    <w:p w:rsidR="00CB2D29" w:rsidRDefault="00CB2D29">
      <w:pPr>
        <w:pStyle w:val="a0"/>
        <w:spacing w:line="360" w:lineRule="auto"/>
        <w:ind w:leftChars="0" w:left="0"/>
      </w:pPr>
    </w:p>
    <w:p w:rsidR="00CB2D29" w:rsidRDefault="00955F38">
      <w:pPr>
        <w:pStyle w:val="3"/>
        <w:rPr>
          <w:b w:val="0"/>
          <w:sz w:val="21"/>
        </w:rPr>
      </w:pPr>
      <w:r>
        <w:rPr>
          <w:b w:val="0"/>
          <w:sz w:val="21"/>
        </w:rPr>
        <w:t>存量模型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增</w:t>
      </w:r>
      <w:r>
        <w:t>加货位管理维度，</w:t>
      </w:r>
      <w:r>
        <w:rPr>
          <w:rFonts w:hint="eastAsia"/>
        </w:rPr>
        <w:t>货</w:t>
      </w:r>
      <w:r>
        <w:t>位管理</w:t>
      </w:r>
      <w:r>
        <w:rPr>
          <w:rFonts w:hint="eastAsia"/>
        </w:rPr>
        <w:t>并且货位记存量</w:t>
      </w:r>
      <w:r>
        <w:t>的仓库</w:t>
      </w:r>
      <w:r>
        <w:rPr>
          <w:rFonts w:hint="eastAsia"/>
        </w:rPr>
        <w:t>必须</w:t>
      </w:r>
      <w:r>
        <w:t>记录货位信息</w:t>
      </w:r>
      <w:r>
        <w:rPr>
          <w:rFonts w:hint="eastAsia"/>
        </w:rPr>
        <w:t>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lastRenderedPageBreak/>
        <w:t>支持</w:t>
      </w:r>
      <w:r>
        <w:t>按照货</w:t>
      </w:r>
      <w:r>
        <w:rPr>
          <w:rFonts w:hint="eastAsia"/>
        </w:rPr>
        <w:t>位</w:t>
      </w:r>
      <w:r>
        <w:t>级次关系查询不同级次货位</w:t>
      </w:r>
      <w:r>
        <w:rPr>
          <w:rFonts w:hint="eastAsia"/>
        </w:rPr>
        <w:t>的</w:t>
      </w:r>
      <w:r>
        <w:t>存量信息。</w:t>
      </w:r>
      <w:r>
        <w:rPr>
          <w:rFonts w:hint="eastAsia"/>
        </w:rPr>
        <w:t>如果货位有子级，则查询显示的数据为所有子级货位的存量之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CB2D29" w:rsidRDefault="00955F38">
      <w:pPr>
        <w:pStyle w:val="a0"/>
        <w:spacing w:line="360" w:lineRule="auto"/>
        <w:ind w:left="480"/>
        <w:rPr>
          <w:strike/>
        </w:rPr>
      </w:pPr>
      <w:r>
        <w:rPr>
          <w:rFonts w:hint="eastAsia"/>
          <w:strike/>
        </w:rPr>
        <w:t>存量占用时，按照物料</w:t>
      </w:r>
      <w:r>
        <w:rPr>
          <w:strike/>
        </w:rPr>
        <w:t>货位</w:t>
      </w:r>
      <w:r>
        <w:rPr>
          <w:rFonts w:hint="eastAsia"/>
          <w:strike/>
        </w:rPr>
        <w:t>关系</w:t>
      </w:r>
      <w:r>
        <w:rPr>
          <w:strike/>
        </w:rPr>
        <w:t>表</w:t>
      </w:r>
      <w:r>
        <w:rPr>
          <w:rFonts w:hint="eastAsia"/>
          <w:strike/>
        </w:rPr>
        <w:t>优先级</w:t>
      </w:r>
      <w:r>
        <w:rPr>
          <w:strike/>
        </w:rPr>
        <w:t>高的</w:t>
      </w:r>
      <w:r>
        <w:rPr>
          <w:rFonts w:hint="eastAsia"/>
          <w:strike/>
        </w:rPr>
        <w:t>占用</w:t>
      </w:r>
      <w:r>
        <w:rPr>
          <w:strike/>
        </w:rPr>
        <w:t>默认货位；</w:t>
      </w:r>
      <w:r>
        <w:rPr>
          <w:rFonts w:hint="eastAsia"/>
          <w:strike/>
        </w:rPr>
        <w:t>货位存量不足时继续占用下一个优先级货位，直</w:t>
      </w:r>
      <w:r>
        <w:rPr>
          <w:strike/>
        </w:rPr>
        <w:t>至数量足够</w:t>
      </w:r>
      <w:r>
        <w:rPr>
          <w:rFonts w:hint="eastAsia"/>
          <w:strike/>
        </w:rPr>
        <w:t>。</w:t>
      </w:r>
    </w:p>
    <w:p w:rsidR="00CB2D29" w:rsidRDefault="00955F38">
      <w:pPr>
        <w:pStyle w:val="a0"/>
        <w:spacing w:line="360" w:lineRule="auto"/>
        <w:ind w:left="480"/>
        <w:rPr>
          <w:strike/>
        </w:rPr>
      </w:pPr>
      <w:r>
        <w:rPr>
          <w:rFonts w:hint="eastAsia"/>
          <w:strike/>
        </w:rPr>
        <w:t>没有维护物料</w:t>
      </w:r>
      <w:r>
        <w:rPr>
          <w:strike/>
        </w:rPr>
        <w:t>货位</w:t>
      </w:r>
      <w:r>
        <w:rPr>
          <w:rFonts w:hint="eastAsia"/>
          <w:strike/>
        </w:rPr>
        <w:t>关系时，也可占用存量，此时占用不考虑货位。</w:t>
      </w:r>
    </w:p>
    <w:p w:rsidR="00CB2D29" w:rsidRDefault="00CB2D29">
      <w:pPr>
        <w:pStyle w:val="a0"/>
        <w:spacing w:line="360" w:lineRule="auto"/>
        <w:ind w:left="480"/>
      </w:pPr>
    </w:p>
    <w:p w:rsidR="00CB2D29" w:rsidRPr="00760B2F" w:rsidRDefault="00955F38">
      <w:pPr>
        <w:pStyle w:val="3"/>
        <w:rPr>
          <w:b w:val="0"/>
          <w:sz w:val="21"/>
          <w:highlight w:val="green"/>
        </w:rPr>
      </w:pPr>
      <w:r w:rsidRPr="00760B2F">
        <w:rPr>
          <w:rFonts w:hint="eastAsia"/>
          <w:b w:val="0"/>
          <w:sz w:val="21"/>
          <w:highlight w:val="green"/>
        </w:rPr>
        <w:t>货位物料关系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增</w:t>
      </w:r>
      <w:r>
        <w:t>加</w:t>
      </w:r>
      <w:r>
        <w:rPr>
          <w:rFonts w:hint="eastAsia"/>
        </w:rPr>
        <w:t>货位物料关系菜单，用于维护货位与物料的关联关系。支持维护同一个物料在不同货位的入库优先级和出库优先级，物料在同一仓库不同货位的入库优先级（或出库优先级）不能重复，用于在出入库时自动带入货位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支持修改、删除、导出。</w:t>
      </w:r>
    </w:p>
    <w:p w:rsidR="00CB2D29" w:rsidRDefault="00955F38">
      <w:pPr>
        <w:pStyle w:val="a0"/>
        <w:spacing w:line="360" w:lineRule="auto"/>
        <w:ind w:left="480"/>
        <w:rPr>
          <w:i/>
          <w:iCs/>
        </w:rPr>
      </w:pPr>
      <w:r>
        <w:rPr>
          <w:rFonts w:hint="eastAsia"/>
          <w:i/>
          <w:iCs/>
        </w:rPr>
        <w:t>未来可扩展用于货位的出入库、上架、</w:t>
      </w:r>
      <w:proofErr w:type="gramStart"/>
      <w:r>
        <w:rPr>
          <w:rFonts w:hint="eastAsia"/>
          <w:i/>
          <w:iCs/>
        </w:rPr>
        <w:t>拣货顺序</w:t>
      </w:r>
      <w:proofErr w:type="gramEnd"/>
      <w:r>
        <w:rPr>
          <w:rFonts w:hint="eastAsia"/>
          <w:i/>
          <w:iCs/>
        </w:rPr>
        <w:t>、按照货位存量、容积</w:t>
      </w:r>
      <w:proofErr w:type="gramStart"/>
      <w:r>
        <w:rPr>
          <w:rFonts w:hint="eastAsia"/>
          <w:i/>
          <w:iCs/>
        </w:rPr>
        <w:t>自动拆行等</w:t>
      </w:r>
      <w:proofErr w:type="gramEnd"/>
      <w:r>
        <w:rPr>
          <w:rFonts w:hint="eastAsia"/>
          <w:i/>
          <w:iCs/>
        </w:rPr>
        <w:t>。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本版参照零售方案，采用左树右表布局，树形结构支持切换物料和货位。列表支持按照物料分类、物料、仓库、货位查询。</w:t>
      </w:r>
    </w:p>
    <w:p w:rsidR="00CB2D29" w:rsidRDefault="00955F38">
      <w:pPr>
        <w:pStyle w:val="a0"/>
        <w:spacing w:line="360" w:lineRule="auto"/>
        <w:ind w:left="480"/>
        <w:rPr>
          <w:strike/>
        </w:rPr>
      </w:pPr>
      <w:r>
        <w:rPr>
          <w:rFonts w:hint="eastAsia"/>
          <w:strike/>
        </w:rPr>
        <w:t>列表增加</w:t>
      </w:r>
      <w:r>
        <w:rPr>
          <w:rFonts w:hint="eastAsia"/>
          <w:strike/>
        </w:rPr>
        <w:t>SKU</w:t>
      </w:r>
      <w:r>
        <w:rPr>
          <w:rFonts w:hint="eastAsia"/>
          <w:strike/>
        </w:rPr>
        <w:t>编码和</w:t>
      </w:r>
      <w:r>
        <w:rPr>
          <w:rFonts w:hint="eastAsia"/>
          <w:strike/>
        </w:rPr>
        <w:t>SKU</w:t>
      </w:r>
      <w:r>
        <w:rPr>
          <w:rFonts w:hint="eastAsia"/>
          <w:strike/>
        </w:rPr>
        <w:t>名称字段。</w:t>
      </w:r>
    </w:p>
    <w:p w:rsidR="00CB2D29" w:rsidRDefault="00955F38">
      <w:pPr>
        <w:pStyle w:val="a0"/>
        <w:spacing w:line="360" w:lineRule="auto"/>
        <w:ind w:left="480"/>
      </w:pPr>
      <w:r>
        <w:rPr>
          <w:noProof/>
        </w:rPr>
        <w:drawing>
          <wp:inline distT="0" distB="0" distL="114300" distR="114300">
            <wp:extent cx="5262880" cy="1313180"/>
            <wp:effectExtent l="0" t="0" r="762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955F38">
      <w:pPr>
        <w:pStyle w:val="a0"/>
        <w:spacing w:line="360" w:lineRule="auto"/>
        <w:ind w:left="480"/>
        <w:rPr>
          <w:i/>
          <w:iCs/>
        </w:rPr>
      </w:pPr>
      <w:r>
        <w:rPr>
          <w:rFonts w:hint="eastAsia"/>
          <w:i/>
          <w:iCs/>
        </w:rPr>
        <w:t>未来可优化点：</w:t>
      </w:r>
    </w:p>
    <w:p w:rsidR="00CB2D29" w:rsidRDefault="00955F38">
      <w:pPr>
        <w:pStyle w:val="a0"/>
        <w:spacing w:line="360" w:lineRule="auto"/>
        <w:ind w:left="480"/>
        <w:rPr>
          <w:i/>
          <w:iCs/>
        </w:rPr>
      </w:pPr>
      <w:r>
        <w:rPr>
          <w:rFonts w:hint="eastAsia"/>
          <w:i/>
          <w:iCs/>
        </w:rPr>
        <w:t>货位</w:t>
      </w:r>
      <w:proofErr w:type="gramStart"/>
      <w:r>
        <w:rPr>
          <w:rFonts w:hint="eastAsia"/>
          <w:i/>
          <w:iCs/>
        </w:rPr>
        <w:t>树按照</w:t>
      </w:r>
      <w:proofErr w:type="gramEnd"/>
      <w:r>
        <w:rPr>
          <w:rFonts w:hint="eastAsia"/>
          <w:i/>
          <w:iCs/>
        </w:rPr>
        <w:t>仓库</w:t>
      </w:r>
      <w:r>
        <w:rPr>
          <w:rFonts w:hint="eastAsia"/>
          <w:i/>
          <w:iCs/>
        </w:rPr>
        <w:t>-</w:t>
      </w:r>
      <w:r>
        <w:rPr>
          <w:rFonts w:hint="eastAsia"/>
          <w:i/>
          <w:iCs/>
        </w:rPr>
        <w:t>货位</w:t>
      </w:r>
      <w:r>
        <w:rPr>
          <w:rFonts w:hint="eastAsia"/>
          <w:i/>
          <w:iCs/>
        </w:rPr>
        <w:t>-</w:t>
      </w:r>
      <w:r>
        <w:rPr>
          <w:rFonts w:hint="eastAsia"/>
          <w:i/>
          <w:iCs/>
        </w:rPr>
        <w:t>子货位</w:t>
      </w:r>
      <w:r>
        <w:rPr>
          <w:rFonts w:hint="eastAsia"/>
          <w:i/>
          <w:iCs/>
        </w:rPr>
        <w:t>-...</w:t>
      </w:r>
      <w:r>
        <w:rPr>
          <w:rFonts w:hint="eastAsia"/>
          <w:i/>
          <w:iCs/>
        </w:rPr>
        <w:t>分级展示，</w:t>
      </w:r>
      <w:proofErr w:type="gramStart"/>
      <w:r>
        <w:rPr>
          <w:rFonts w:hint="eastAsia"/>
          <w:i/>
          <w:iCs/>
        </w:rPr>
        <w:t>物料树按照</w:t>
      </w:r>
      <w:proofErr w:type="gramEnd"/>
      <w:r>
        <w:rPr>
          <w:rFonts w:hint="eastAsia"/>
          <w:i/>
          <w:iCs/>
        </w:rPr>
        <w:t>物料分类</w:t>
      </w:r>
      <w:r>
        <w:rPr>
          <w:rFonts w:hint="eastAsia"/>
          <w:i/>
          <w:iCs/>
        </w:rPr>
        <w:t>-</w:t>
      </w:r>
      <w:r>
        <w:rPr>
          <w:rFonts w:hint="eastAsia"/>
          <w:i/>
          <w:iCs/>
        </w:rPr>
        <w:t>物料分级展示</w:t>
      </w:r>
    </w:p>
    <w:p w:rsidR="00CB2D29" w:rsidRDefault="00CB2D29">
      <w:pPr>
        <w:pStyle w:val="a0"/>
        <w:spacing w:line="360" w:lineRule="auto"/>
        <w:ind w:left="480"/>
      </w:pP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新增按钮：</w:t>
      </w:r>
    </w:p>
    <w:p w:rsidR="00CB2D29" w:rsidRDefault="00955F38">
      <w:pPr>
        <w:pStyle w:val="a0"/>
        <w:spacing w:line="360" w:lineRule="auto"/>
        <w:ind w:left="480"/>
      </w:pPr>
      <w:r>
        <w:rPr>
          <w:rFonts w:hint="eastAsia"/>
        </w:rPr>
        <w:t>打开弹框如下，指定仓库和货位后，货位信息字段带入到列表，在列表录入物料、</w:t>
      </w:r>
      <w:r>
        <w:rPr>
          <w:rFonts w:hint="eastAsia"/>
          <w:strike/>
        </w:rPr>
        <w:t>SKU</w:t>
      </w:r>
      <w:r>
        <w:rPr>
          <w:rFonts w:hint="eastAsia"/>
        </w:rPr>
        <w:t>。优先级（正整数），录入时校验同一个未来在当前仓库的优先级不能重复。</w:t>
      </w:r>
    </w:p>
    <w:p w:rsidR="00CB2D29" w:rsidRDefault="00955F38">
      <w:pPr>
        <w:pStyle w:val="a0"/>
        <w:spacing w:line="360" w:lineRule="auto"/>
        <w:ind w:left="480"/>
      </w:pPr>
      <w:r>
        <w:rPr>
          <w:noProof/>
        </w:rPr>
        <w:lastRenderedPageBreak/>
        <w:drawing>
          <wp:inline distT="0" distB="0" distL="114300" distR="114300">
            <wp:extent cx="5266690" cy="1598295"/>
            <wp:effectExtent l="0" t="0" r="3810" b="190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955F38">
      <w:pPr>
        <w:pStyle w:val="a0"/>
        <w:spacing w:line="360" w:lineRule="auto"/>
        <w:ind w:left="480"/>
        <w:rPr>
          <w:i/>
          <w:iCs/>
        </w:rPr>
      </w:pPr>
      <w:r>
        <w:rPr>
          <w:rFonts w:hint="eastAsia"/>
          <w:i/>
          <w:iCs/>
        </w:rPr>
        <w:t>未来可优化点：</w:t>
      </w:r>
    </w:p>
    <w:p w:rsidR="00CB2D29" w:rsidRDefault="00955F38">
      <w:pPr>
        <w:pStyle w:val="a0"/>
        <w:spacing w:line="360" w:lineRule="auto"/>
        <w:ind w:left="480"/>
        <w:rPr>
          <w:i/>
          <w:iCs/>
        </w:rPr>
      </w:pPr>
      <w:r>
        <w:rPr>
          <w:rFonts w:hint="eastAsia"/>
          <w:i/>
          <w:iCs/>
        </w:rPr>
        <w:t>支持先指定物料</w:t>
      </w:r>
      <w:r>
        <w:rPr>
          <w:rFonts w:hint="eastAsia"/>
          <w:i/>
          <w:iCs/>
        </w:rPr>
        <w:t>/SKU</w:t>
      </w:r>
      <w:r>
        <w:rPr>
          <w:rFonts w:hint="eastAsia"/>
          <w:i/>
          <w:iCs/>
        </w:rPr>
        <w:t>，按照物料设置多个货位的优先级，这样更直观。</w:t>
      </w:r>
    </w:p>
    <w:p w:rsidR="00CB2D29" w:rsidRDefault="00CB2D29">
      <w:pPr>
        <w:pStyle w:val="a0"/>
        <w:spacing w:line="360" w:lineRule="auto"/>
        <w:ind w:left="480"/>
      </w:pPr>
    </w:p>
    <w:p w:rsidR="00CB2D29" w:rsidRDefault="00955F38">
      <w:pPr>
        <w:pStyle w:val="3"/>
        <w:rPr>
          <w:b w:val="0"/>
          <w:sz w:val="21"/>
        </w:rPr>
      </w:pPr>
      <w:r>
        <w:rPr>
          <w:b w:val="0"/>
          <w:sz w:val="21"/>
        </w:rPr>
        <w:t>货位调整</w:t>
      </w:r>
      <w:r>
        <w:rPr>
          <w:rFonts w:hint="eastAsia"/>
          <w:b w:val="0"/>
          <w:sz w:val="21"/>
        </w:rPr>
        <w:t>单</w:t>
      </w:r>
    </w:p>
    <w:p w:rsidR="00CB2D29" w:rsidRDefault="00955F38">
      <w:pPr>
        <w:pStyle w:val="a0"/>
        <w:spacing w:line="360" w:lineRule="auto"/>
        <w:ind w:leftChars="0" w:left="0" w:firstLine="420"/>
        <w:rPr>
          <w:strike/>
        </w:rPr>
      </w:pPr>
      <w:r>
        <w:rPr>
          <w:rFonts w:hint="eastAsia"/>
          <w:strike/>
        </w:rPr>
        <w:t>方案</w:t>
      </w:r>
      <w:r>
        <w:rPr>
          <w:rFonts w:hint="eastAsia"/>
          <w:strike/>
        </w:rPr>
        <w:t>1</w:t>
      </w:r>
      <w:r>
        <w:rPr>
          <w:rFonts w:hint="eastAsia"/>
          <w:strike/>
        </w:rPr>
        <w:t>：采用形态转换单实现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  <w:rPr>
          <w:strike/>
        </w:rPr>
      </w:pPr>
      <w:r>
        <w:rPr>
          <w:rFonts w:hint="eastAsia"/>
          <w:strike/>
        </w:rPr>
        <w:t>新增交易类型：货位调整，影响存量，不影响存货，新增转换维度</w:t>
      </w:r>
      <w:r>
        <w:rPr>
          <w:rFonts w:hint="eastAsia"/>
          <w:strike/>
        </w:rPr>
        <w:t>=</w:t>
      </w:r>
      <w:r>
        <w:rPr>
          <w:rFonts w:hint="eastAsia"/>
          <w:strike/>
        </w:rPr>
        <w:t>货位调整，转换类型默认带入一对一，不可改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  <w:rPr>
          <w:strike/>
        </w:rPr>
      </w:pPr>
      <w:r>
        <w:rPr>
          <w:rFonts w:hint="eastAsia"/>
          <w:strike/>
        </w:rPr>
        <w:t>新增表体字段：货位，转换前参照选择当前物料</w:t>
      </w:r>
      <w:r>
        <w:rPr>
          <w:rFonts w:hint="eastAsia"/>
          <w:strike/>
        </w:rPr>
        <w:t>/SKU</w:t>
      </w:r>
      <w:r>
        <w:rPr>
          <w:rFonts w:hint="eastAsia"/>
          <w:strike/>
        </w:rPr>
        <w:t>有存量的货位，转换后可选全部货位，支持多组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  <w:rPr>
          <w:strike/>
        </w:rPr>
      </w:pPr>
      <w:r>
        <w:rPr>
          <w:rFonts w:hint="eastAsia"/>
          <w:strike/>
        </w:rPr>
        <w:t>转换前后只有货位不同，其他信息必须相同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  <w:rPr>
          <w:strike/>
        </w:rPr>
      </w:pPr>
      <w:r>
        <w:rPr>
          <w:rFonts w:hint="eastAsia"/>
          <w:strike/>
        </w:rPr>
        <w:t>转换后触发自动生成其他出入库单，对应新增交易类型：货位调整出库、货位调整入库，影响存量，不影响存货</w:t>
      </w:r>
    </w:p>
    <w:p w:rsidR="00CB2D29" w:rsidRDefault="00CB2D29">
      <w:pPr>
        <w:pStyle w:val="a0"/>
        <w:spacing w:line="360" w:lineRule="auto"/>
        <w:ind w:leftChars="0" w:left="0" w:firstLine="420"/>
      </w:pPr>
    </w:p>
    <w:p w:rsidR="00CB2D29" w:rsidRDefault="00955F38">
      <w:pPr>
        <w:pStyle w:val="4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</w:rPr>
        <w:t>功能概述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新增单据</w:t>
      </w:r>
      <w:r>
        <w:t>货位调整单，</w:t>
      </w:r>
      <w:r>
        <w:rPr>
          <w:rFonts w:hint="eastAsia"/>
        </w:rPr>
        <w:t>产品形态位于转库之后，对应新增交易类型：货位调整，不传存货</w:t>
      </w:r>
    </w:p>
    <w:p w:rsidR="00CB2D29" w:rsidRDefault="00955F38">
      <w:pPr>
        <w:pStyle w:val="a0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114300" distR="114300">
            <wp:extent cx="5267960" cy="1866265"/>
            <wp:effectExtent l="0" t="0" r="2540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支持编码规则、</w:t>
      </w:r>
      <w:r>
        <w:rPr>
          <w:rFonts w:hint="eastAsia"/>
        </w:rPr>
        <w:t>UI</w:t>
      </w:r>
      <w:r>
        <w:rPr>
          <w:rFonts w:hint="eastAsia"/>
        </w:rPr>
        <w:t>模板、打印模板、消息、日志、权限等单据通用配置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单据无来源、无下游，不需要配置单据转换关系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暂不支持审核，保存即更新货位存量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支持列表查询、卡片展示等统一</w:t>
      </w:r>
      <w:r>
        <w:rPr>
          <w:rFonts w:hint="eastAsia"/>
        </w:rPr>
        <w:t>UI</w:t>
      </w:r>
      <w:r>
        <w:rPr>
          <w:rFonts w:hint="eastAsia"/>
        </w:rPr>
        <w:t>规范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列表支持查询方案、查询、无源新增、打印、导出、删除、</w:t>
      </w:r>
      <w:r>
        <w:rPr>
          <w:rFonts w:hint="eastAsia"/>
        </w:rPr>
        <w:t>UI</w:t>
      </w:r>
      <w:r>
        <w:rPr>
          <w:rFonts w:hint="eastAsia"/>
        </w:rPr>
        <w:t>模板等统一</w:t>
      </w:r>
      <w:r>
        <w:rPr>
          <w:rFonts w:hint="eastAsia"/>
        </w:rPr>
        <w:t>UE</w:t>
      </w:r>
      <w:r>
        <w:rPr>
          <w:rFonts w:hint="eastAsia"/>
        </w:rPr>
        <w:t>交互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卡片支持返回、编辑、删除、打印（支持打印预览、批量打印）、导出（导出全部数据、导出选中数据）、复制、联查、</w:t>
      </w:r>
      <w:r>
        <w:rPr>
          <w:rFonts w:hint="eastAsia"/>
        </w:rPr>
        <w:t>UI</w:t>
      </w:r>
      <w:r>
        <w:rPr>
          <w:rFonts w:hint="eastAsia"/>
        </w:rPr>
        <w:t>模板、前后翻页、草稿、保存为草稿、保存并新增、保存、取消、扫码、批改、复制行、插行、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行等统一</w:t>
      </w:r>
      <w:r>
        <w:rPr>
          <w:rFonts w:hint="eastAsia"/>
        </w:rPr>
        <w:t>UE</w:t>
      </w:r>
      <w:r>
        <w:rPr>
          <w:rFonts w:hint="eastAsia"/>
        </w:rPr>
        <w:t>交互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按行录入调整前货位、调整后货位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支持序列号</w:t>
      </w:r>
    </w:p>
    <w:p w:rsidR="00CB2D29" w:rsidRDefault="00955F38">
      <w:pPr>
        <w:pStyle w:val="a0"/>
        <w:numPr>
          <w:ilvl w:val="1"/>
          <w:numId w:val="5"/>
        </w:numPr>
        <w:spacing w:line="360" w:lineRule="auto"/>
        <w:ind w:left="900"/>
      </w:pPr>
      <w:r>
        <w:rPr>
          <w:rFonts w:hint="eastAsia"/>
        </w:rPr>
        <w:t>只能选择指定货位所对应的、并且状态为在库的序列号</w:t>
      </w:r>
    </w:p>
    <w:p w:rsidR="00CB2D29" w:rsidRDefault="00955F38">
      <w:pPr>
        <w:pStyle w:val="a0"/>
        <w:numPr>
          <w:ilvl w:val="1"/>
          <w:numId w:val="5"/>
        </w:numPr>
        <w:spacing w:line="360" w:lineRule="auto"/>
        <w:ind w:left="900"/>
      </w:pPr>
      <w:r>
        <w:rPr>
          <w:rFonts w:hint="eastAsia"/>
        </w:rPr>
        <w:t>保存后更新序列号档案，原货位序列号不在库，写入新货位序列号，状态为在库</w:t>
      </w:r>
    </w:p>
    <w:p w:rsidR="00CB2D29" w:rsidRDefault="00955F38">
      <w:pPr>
        <w:pStyle w:val="a0"/>
        <w:numPr>
          <w:ilvl w:val="1"/>
          <w:numId w:val="5"/>
        </w:numPr>
        <w:spacing w:line="360" w:lineRule="auto"/>
        <w:ind w:left="900"/>
      </w:pPr>
      <w:r>
        <w:rPr>
          <w:rFonts w:hint="eastAsia"/>
        </w:rPr>
        <w:t>调整记录可在序列号追踪表查询到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保存后直接更新货位存量，不传存货</w:t>
      </w:r>
    </w:p>
    <w:p w:rsidR="00CB2D29" w:rsidRDefault="00955F38">
      <w:pPr>
        <w:pStyle w:val="a0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允许修改、删除，同步更新货位库存</w:t>
      </w:r>
    </w:p>
    <w:p w:rsidR="00CB2D29" w:rsidRDefault="00CB2D29">
      <w:pPr>
        <w:pStyle w:val="a0"/>
        <w:ind w:leftChars="0" w:left="0"/>
      </w:pPr>
    </w:p>
    <w:p w:rsidR="00CB2D29" w:rsidRDefault="00955F38">
      <w:pPr>
        <w:pStyle w:val="4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</w:rPr>
        <w:t>关键数据</w:t>
      </w:r>
    </w:p>
    <w:p w:rsidR="00CB2D29" w:rsidRDefault="00955F38">
      <w:pPr>
        <w:pStyle w:val="a0"/>
        <w:spacing w:line="360" w:lineRule="auto"/>
        <w:ind w:leftChars="0" w:left="0"/>
      </w:pPr>
      <w:r>
        <w:rPr>
          <w:rFonts w:hint="eastAsia"/>
        </w:rPr>
        <w:t>单据字段：与零售货位调整单字段一致，增加库存组织字段，门店默认隐藏，非必输</w:t>
      </w:r>
    </w:p>
    <w:p w:rsidR="00CB2D29" w:rsidRDefault="00955F38">
      <w:pPr>
        <w:pStyle w:val="a0"/>
        <w:spacing w:line="360" w:lineRule="auto"/>
        <w:ind w:leftChars="0" w:left="0"/>
      </w:pPr>
      <w:r>
        <w:rPr>
          <w:rFonts w:hint="eastAsia"/>
        </w:rPr>
        <w:lastRenderedPageBreak/>
        <w:t>列表查询字段：去掉状态、业务类型字段，增加库存组织、仓库字段，先选仓库，才能选货位（只能选指定仓库下的货位）。门</w:t>
      </w:r>
      <w:proofErr w:type="gramStart"/>
      <w:r>
        <w:rPr>
          <w:rFonts w:hint="eastAsia"/>
        </w:rPr>
        <w:t>店支持</w:t>
      </w:r>
      <w:proofErr w:type="gramEnd"/>
      <w:r>
        <w:rPr>
          <w:rFonts w:hint="eastAsia"/>
        </w:rPr>
        <w:t>作为扩展查询条件。</w:t>
      </w:r>
    </w:p>
    <w:p w:rsidR="00CB2D29" w:rsidRDefault="00955F38">
      <w:pPr>
        <w:pStyle w:val="a0"/>
        <w:ind w:leftChars="0" w:left="0"/>
      </w:pPr>
      <w:r>
        <w:rPr>
          <w:noProof/>
        </w:rPr>
        <w:drawing>
          <wp:inline distT="0" distB="0" distL="114300" distR="114300">
            <wp:extent cx="5263515" cy="654685"/>
            <wp:effectExtent l="0" t="0" r="6985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CB2D29">
      <w:pPr>
        <w:pStyle w:val="a0"/>
        <w:ind w:leftChars="0" w:left="0"/>
      </w:pPr>
    </w:p>
    <w:p w:rsidR="00CB2D29" w:rsidRDefault="00955F38">
      <w:pPr>
        <w:pStyle w:val="a0"/>
        <w:ind w:leftChars="0" w:left="0"/>
      </w:pPr>
      <w:r>
        <w:rPr>
          <w:rFonts w:hint="eastAsia"/>
        </w:rPr>
        <w:t>列表字段：货位调整单表头</w:t>
      </w:r>
      <w:r>
        <w:rPr>
          <w:rFonts w:hint="eastAsia"/>
        </w:rPr>
        <w:t>+</w:t>
      </w:r>
      <w:r>
        <w:rPr>
          <w:rFonts w:hint="eastAsia"/>
        </w:rPr>
        <w:t>表体的所有字段</w:t>
      </w:r>
    </w:p>
    <w:p w:rsidR="00CB2D29" w:rsidRDefault="00CB2D29">
      <w:pPr>
        <w:pStyle w:val="a0"/>
        <w:ind w:leftChars="175"/>
      </w:pPr>
    </w:p>
    <w:p w:rsidR="00CB2D29" w:rsidRDefault="00955F38">
      <w:pPr>
        <w:pStyle w:val="3"/>
        <w:rPr>
          <w:b w:val="0"/>
          <w:sz w:val="21"/>
        </w:rPr>
      </w:pPr>
      <w:r>
        <w:rPr>
          <w:b w:val="0"/>
          <w:sz w:val="21"/>
        </w:rPr>
        <w:t>货位</w:t>
      </w:r>
      <w:r>
        <w:rPr>
          <w:rFonts w:hint="eastAsia"/>
          <w:b w:val="0"/>
          <w:sz w:val="21"/>
        </w:rPr>
        <w:t>存量查询</w:t>
      </w:r>
    </w:p>
    <w:p w:rsidR="00CB2D29" w:rsidRDefault="00955F38">
      <w:pPr>
        <w:pStyle w:val="a0"/>
        <w:ind w:leftChars="175"/>
      </w:pPr>
      <w:r>
        <w:rPr>
          <w:rFonts w:hint="eastAsia"/>
        </w:rPr>
        <w:t>参考零售货位存量查询报表，</w:t>
      </w:r>
    </w:p>
    <w:p w:rsidR="00CB2D29" w:rsidRDefault="00955F38">
      <w:pPr>
        <w:pStyle w:val="a0"/>
        <w:ind w:leftChars="175"/>
      </w:pPr>
      <w:r>
        <w:rPr>
          <w:rFonts w:hint="eastAsia"/>
        </w:rPr>
        <w:t>门店字段隐藏，支持作为扩展字段。</w:t>
      </w:r>
    </w:p>
    <w:p w:rsidR="00CB2D29" w:rsidRDefault="00955F38">
      <w:pPr>
        <w:pStyle w:val="a0"/>
        <w:ind w:leftChars="175"/>
      </w:pPr>
      <w:r>
        <w:rPr>
          <w:rFonts w:hint="eastAsia"/>
        </w:rPr>
        <w:t>查询条件、列表增加库存组织，分组条件支持库存组织。</w:t>
      </w:r>
    </w:p>
    <w:p w:rsidR="00CB2D29" w:rsidRDefault="00955F38">
      <w:pPr>
        <w:pStyle w:val="a0"/>
        <w:ind w:leftChars="175"/>
      </w:pPr>
      <w:r>
        <w:rPr>
          <w:rFonts w:hint="eastAsia"/>
        </w:rPr>
        <w:t>支持打印与导出。</w:t>
      </w:r>
    </w:p>
    <w:p w:rsidR="00CB2D29" w:rsidRDefault="00955F38">
      <w:pPr>
        <w:pStyle w:val="a0"/>
        <w:ind w:leftChars="175"/>
      </w:pPr>
      <w:r>
        <w:rPr>
          <w:noProof/>
        </w:rPr>
        <w:drawing>
          <wp:inline distT="0" distB="0" distL="114300" distR="114300">
            <wp:extent cx="5270500" cy="116840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CB2D29">
      <w:pPr>
        <w:pStyle w:val="a0"/>
        <w:ind w:leftChars="175"/>
      </w:pPr>
    </w:p>
    <w:p w:rsidR="00CB2D29" w:rsidRDefault="00955F38">
      <w:pPr>
        <w:pStyle w:val="a0"/>
        <w:ind w:leftChars="175"/>
      </w:pPr>
      <w:r>
        <w:rPr>
          <w:rFonts w:hint="eastAsia"/>
        </w:rPr>
        <w:t>预置分组：</w:t>
      </w:r>
    </w:p>
    <w:p w:rsidR="00CB2D29" w:rsidRDefault="00955F38">
      <w:pPr>
        <w:pStyle w:val="a0"/>
        <w:ind w:leftChars="175"/>
      </w:pPr>
      <w:r>
        <w:rPr>
          <w:noProof/>
        </w:rPr>
        <w:drawing>
          <wp:inline distT="0" distB="0" distL="114300" distR="114300">
            <wp:extent cx="2698750" cy="1930400"/>
            <wp:effectExtent l="0" t="0" r="635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CB2D29">
      <w:pPr>
        <w:pStyle w:val="a0"/>
        <w:ind w:leftChars="175"/>
      </w:pPr>
    </w:p>
    <w:p w:rsidR="00CB2D29" w:rsidRDefault="00955F38">
      <w:pPr>
        <w:pStyle w:val="3"/>
        <w:rPr>
          <w:b w:val="0"/>
          <w:sz w:val="21"/>
        </w:rPr>
      </w:pPr>
      <w:r>
        <w:rPr>
          <w:rFonts w:hint="eastAsia"/>
          <w:b w:val="0"/>
          <w:sz w:val="21"/>
        </w:rPr>
        <w:t>现有</w:t>
      </w:r>
      <w:r>
        <w:rPr>
          <w:b w:val="0"/>
          <w:sz w:val="21"/>
        </w:rPr>
        <w:t>库存单据</w:t>
      </w:r>
    </w:p>
    <w:p w:rsidR="00CB2D29" w:rsidRDefault="00955F38">
      <w:pPr>
        <w:pStyle w:val="a0"/>
        <w:spacing w:line="360" w:lineRule="auto"/>
        <w:ind w:leftChars="0" w:left="0"/>
      </w:pPr>
      <w:r>
        <w:rPr>
          <w:rFonts w:hint="eastAsia"/>
        </w:rPr>
        <w:t>库存单据（见第一节产品形态）行</w:t>
      </w:r>
      <w:r>
        <w:t>增加货位</w:t>
      </w:r>
      <w:r>
        <w:rPr>
          <w:rFonts w:hint="eastAsia"/>
        </w:rPr>
        <w:t>字段</w:t>
      </w:r>
      <w:r>
        <w:t>，</w:t>
      </w:r>
      <w:r>
        <w:rPr>
          <w:rFonts w:hint="eastAsia"/>
        </w:rPr>
        <w:t>具体</w:t>
      </w:r>
      <w:r>
        <w:t>要求如下：</w:t>
      </w: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rPr>
          <w:rFonts w:hint="eastAsia"/>
        </w:rPr>
        <w:lastRenderedPageBreak/>
        <w:t>启用</w:t>
      </w:r>
      <w:r>
        <w:t>货位管理的仓库在出</w:t>
      </w:r>
      <w:r>
        <w:rPr>
          <w:rFonts w:hint="eastAsia"/>
        </w:rPr>
        <w:t>库</w:t>
      </w:r>
      <w:r>
        <w:t>、</w:t>
      </w:r>
      <w:r>
        <w:rPr>
          <w:rFonts w:hint="eastAsia"/>
        </w:rPr>
        <w:t>入库、盘点、调整</w:t>
      </w:r>
      <w:r>
        <w:t>业务时要求货位必输</w:t>
      </w: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rPr>
          <w:rFonts w:hint="eastAsia"/>
        </w:rPr>
        <w:t>货位字段</w:t>
      </w:r>
      <w:r>
        <w:rPr>
          <w:rFonts w:hint="eastAsia"/>
        </w:rPr>
        <w:t>UI</w:t>
      </w:r>
      <w:r>
        <w:rPr>
          <w:rFonts w:hint="eastAsia"/>
        </w:rPr>
        <w:t>：表体库存单位之后。默认隐藏，非必输</w:t>
      </w: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rPr>
          <w:rFonts w:hint="eastAsia"/>
        </w:rPr>
        <w:t>出入库单、转库</w:t>
      </w:r>
      <w:proofErr w:type="gramStart"/>
      <w:r>
        <w:rPr>
          <w:rFonts w:hint="eastAsia"/>
        </w:rPr>
        <w:t>单需要</w:t>
      </w:r>
      <w:proofErr w:type="gramEnd"/>
      <w:r>
        <w:rPr>
          <w:rFonts w:hint="eastAsia"/>
        </w:rPr>
        <w:t>匹配物料</w:t>
      </w:r>
      <w:r>
        <w:t>货位</w:t>
      </w:r>
      <w:r>
        <w:rPr>
          <w:rFonts w:hint="eastAsia"/>
        </w:rPr>
        <w:t>关系</w:t>
      </w:r>
      <w:r>
        <w:t>表</w:t>
      </w:r>
      <w:r>
        <w:rPr>
          <w:rFonts w:hint="eastAsia"/>
        </w:rPr>
        <w:t>中的出、入库优先级：不考虑红字，只按照单据出入库方向匹配</w:t>
      </w: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rPr>
          <w:rFonts w:hint="eastAsia"/>
        </w:rPr>
        <w:t>入</w:t>
      </w:r>
      <w:r>
        <w:t>库业务：</w:t>
      </w:r>
      <w:r>
        <w:rPr>
          <w:rFonts w:hint="eastAsia"/>
        </w:rPr>
        <w:t>依据入库优先级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入</w:t>
      </w:r>
      <w:r>
        <w:t>库单据表</w:t>
      </w:r>
      <w:proofErr w:type="gramStart"/>
      <w:r>
        <w:t>体增加</w:t>
      </w:r>
      <w:proofErr w:type="gramEnd"/>
      <w:r>
        <w:t>货位数据项：入库</w:t>
      </w:r>
      <w:r>
        <w:rPr>
          <w:rFonts w:hint="eastAsia"/>
        </w:rPr>
        <w:t>时按物料</w:t>
      </w:r>
      <w:r>
        <w:t>货位</w:t>
      </w:r>
      <w:r>
        <w:rPr>
          <w:rFonts w:hint="eastAsia"/>
        </w:rPr>
        <w:t>关系</w:t>
      </w:r>
      <w:proofErr w:type="gramStart"/>
      <w:r>
        <w:t>表</w:t>
      </w:r>
      <w:r>
        <w:rPr>
          <w:rFonts w:hint="eastAsia"/>
        </w:rPr>
        <w:t>设置</w:t>
      </w:r>
      <w:proofErr w:type="gramEnd"/>
      <w:r>
        <w:t>带</w:t>
      </w:r>
      <w:r>
        <w:rPr>
          <w:rFonts w:hint="eastAsia"/>
        </w:rPr>
        <w:t>出</w:t>
      </w:r>
      <w:r>
        <w:t>默认货位，</w:t>
      </w:r>
      <w:r>
        <w:rPr>
          <w:rFonts w:hint="eastAsia"/>
        </w:rPr>
        <w:t>默</w:t>
      </w:r>
      <w:r>
        <w:t>认取</w:t>
      </w:r>
      <w:r>
        <w:rPr>
          <w:rFonts w:hint="eastAsia"/>
        </w:rPr>
        <w:t>优</w:t>
      </w:r>
      <w:r>
        <w:t>先级高的货位，</w:t>
      </w:r>
      <w:r>
        <w:rPr>
          <w:rFonts w:hint="eastAsia"/>
        </w:rPr>
        <w:t>允许</w:t>
      </w:r>
      <w:r>
        <w:t>手工调整</w:t>
      </w:r>
      <w:r>
        <w:rPr>
          <w:rFonts w:hint="eastAsia"/>
        </w:rPr>
        <w:t>修改。</w:t>
      </w:r>
    </w:p>
    <w:p w:rsidR="00CB2D29" w:rsidRDefault="00955F38">
      <w:pPr>
        <w:pStyle w:val="a0"/>
        <w:numPr>
          <w:ilvl w:val="1"/>
          <w:numId w:val="7"/>
        </w:numPr>
        <w:spacing w:line="360" w:lineRule="auto"/>
        <w:ind w:leftChars="0"/>
      </w:pPr>
      <w:r>
        <w:rPr>
          <w:rFonts w:hint="eastAsia"/>
        </w:rPr>
        <w:t>没有维护关系时留空，手工选择。</w:t>
      </w: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t>出库业务：</w:t>
      </w:r>
      <w:r>
        <w:rPr>
          <w:rFonts w:hint="eastAsia"/>
        </w:rPr>
        <w:t>依据出库优先级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出库单据表</w:t>
      </w:r>
      <w:proofErr w:type="gramStart"/>
      <w:r>
        <w:t>体增加</w:t>
      </w:r>
      <w:proofErr w:type="gramEnd"/>
      <w:r>
        <w:t>货位数据项：出</w:t>
      </w:r>
      <w:r>
        <w:rPr>
          <w:rFonts w:hint="eastAsia"/>
        </w:rPr>
        <w:t>库或自动指批次、</w:t>
      </w:r>
      <w:proofErr w:type="gramStart"/>
      <w:r>
        <w:rPr>
          <w:rFonts w:hint="eastAsia"/>
        </w:rPr>
        <w:t>查拣时</w:t>
      </w:r>
      <w:proofErr w:type="gramEnd"/>
      <w:r>
        <w:rPr>
          <w:rFonts w:hint="eastAsia"/>
        </w:rPr>
        <w:t>按物料</w:t>
      </w:r>
      <w:r>
        <w:t>货位</w:t>
      </w:r>
      <w:r>
        <w:rPr>
          <w:rFonts w:hint="eastAsia"/>
        </w:rPr>
        <w:t>关系</w:t>
      </w:r>
      <w:r>
        <w:t>表</w:t>
      </w:r>
      <w:r>
        <w:rPr>
          <w:rFonts w:hint="eastAsia"/>
        </w:rPr>
        <w:t>优先级</w:t>
      </w:r>
      <w:r>
        <w:t>高的带默认货位；</w:t>
      </w:r>
      <w:r>
        <w:rPr>
          <w:rFonts w:hint="eastAsia"/>
          <w:strike/>
        </w:rPr>
        <w:t>货位可用量不足时继续带出下一个优先级货位，自动拆行</w:t>
      </w:r>
      <w:r>
        <w:rPr>
          <w:strike/>
        </w:rPr>
        <w:t>，</w:t>
      </w:r>
      <w:r>
        <w:rPr>
          <w:rFonts w:hint="eastAsia"/>
          <w:strike/>
        </w:rPr>
        <w:t>直</w:t>
      </w:r>
      <w:r>
        <w:rPr>
          <w:strike/>
        </w:rPr>
        <w:t>至数量足够；</w:t>
      </w:r>
      <w:r>
        <w:rPr>
          <w:rFonts w:hint="eastAsia"/>
        </w:rPr>
        <w:t>允许</w:t>
      </w:r>
      <w:r>
        <w:t>手工调整</w:t>
      </w:r>
      <w:r>
        <w:rPr>
          <w:rFonts w:hint="eastAsia"/>
        </w:rPr>
        <w:t>修改</w:t>
      </w:r>
      <w:r>
        <w:t>。</w:t>
      </w:r>
    </w:p>
    <w:p w:rsidR="00CB2D29" w:rsidRDefault="00955F38">
      <w:pPr>
        <w:pStyle w:val="a0"/>
        <w:numPr>
          <w:ilvl w:val="1"/>
          <w:numId w:val="7"/>
        </w:numPr>
        <w:spacing w:line="360" w:lineRule="auto"/>
        <w:ind w:leftChars="0"/>
      </w:pPr>
      <w:r>
        <w:rPr>
          <w:rFonts w:hint="eastAsia"/>
        </w:rPr>
        <w:t>没有维护物料</w:t>
      </w:r>
      <w:r>
        <w:t>货位</w:t>
      </w:r>
      <w:r>
        <w:rPr>
          <w:rFonts w:hint="eastAsia"/>
        </w:rPr>
        <w:t>关系</w:t>
      </w:r>
      <w:r>
        <w:t>表</w:t>
      </w:r>
      <w:r>
        <w:rPr>
          <w:rFonts w:hint="eastAsia"/>
        </w:rPr>
        <w:t>的物料，货位字段留空，手工选择。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货位不单独控制超量出库，按照仓库参数（新增的参数）逻辑统一控制。</w:t>
      </w:r>
    </w:p>
    <w:p w:rsidR="00CB2D29" w:rsidRDefault="00CB2D29">
      <w:pPr>
        <w:pStyle w:val="a0"/>
        <w:spacing w:line="360" w:lineRule="auto"/>
        <w:ind w:leftChars="0" w:left="480"/>
      </w:pP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t>转库业务：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转库单据表</w:t>
      </w:r>
      <w:proofErr w:type="gramStart"/>
      <w:r>
        <w:t>体增加</w:t>
      </w:r>
      <w:proofErr w:type="gramEnd"/>
      <w:r>
        <w:t>出库货位数据项：</w:t>
      </w:r>
      <w:r>
        <w:rPr>
          <w:rFonts w:hint="eastAsia"/>
        </w:rPr>
        <w:t>参照出</w:t>
      </w:r>
      <w:proofErr w:type="gramStart"/>
      <w:r>
        <w:rPr>
          <w:rFonts w:hint="eastAsia"/>
        </w:rPr>
        <w:t>库仓</w:t>
      </w:r>
      <w:proofErr w:type="gramEnd"/>
      <w:r>
        <w:rPr>
          <w:rFonts w:hint="eastAsia"/>
        </w:rPr>
        <w:t>库下的货位，按物料</w:t>
      </w:r>
      <w:r>
        <w:t>货位</w:t>
      </w:r>
      <w:r>
        <w:rPr>
          <w:rFonts w:hint="eastAsia"/>
        </w:rPr>
        <w:t>关系</w:t>
      </w:r>
      <w:r>
        <w:t>表</w:t>
      </w:r>
      <w:r>
        <w:rPr>
          <w:rFonts w:hint="eastAsia"/>
        </w:rPr>
        <w:t>中出库优先级设置</w:t>
      </w:r>
      <w:r>
        <w:t>带默认货位，</w:t>
      </w:r>
      <w:r>
        <w:rPr>
          <w:rFonts w:hint="eastAsia"/>
          <w:strike/>
        </w:rPr>
        <w:t>货位可用量不足时继续带出下一个优先级货位，自动拆行</w:t>
      </w:r>
      <w:r>
        <w:rPr>
          <w:strike/>
        </w:rPr>
        <w:t>，</w:t>
      </w:r>
      <w:r>
        <w:rPr>
          <w:rFonts w:hint="eastAsia"/>
          <w:strike/>
        </w:rPr>
        <w:t>直</w:t>
      </w:r>
      <w:r>
        <w:rPr>
          <w:strike/>
        </w:rPr>
        <w:t>至数量足够；</w:t>
      </w:r>
      <w:r>
        <w:rPr>
          <w:rFonts w:hint="eastAsia"/>
        </w:rPr>
        <w:t>允许</w:t>
      </w:r>
      <w:r>
        <w:t>手工调整</w:t>
      </w:r>
      <w:r>
        <w:rPr>
          <w:rFonts w:hint="eastAsia"/>
        </w:rPr>
        <w:t>修改</w:t>
      </w:r>
      <w:r>
        <w:t>。</w:t>
      </w:r>
    </w:p>
    <w:p w:rsidR="00CB2D29" w:rsidRDefault="00955F38">
      <w:pPr>
        <w:pStyle w:val="a0"/>
        <w:numPr>
          <w:ilvl w:val="1"/>
          <w:numId w:val="7"/>
        </w:numPr>
        <w:spacing w:line="360" w:lineRule="auto"/>
        <w:ind w:leftChars="0"/>
      </w:pPr>
      <w:r>
        <w:rPr>
          <w:rFonts w:hint="eastAsia"/>
        </w:rPr>
        <w:t>没有维护物料</w:t>
      </w:r>
      <w:r>
        <w:t>货位</w:t>
      </w:r>
      <w:r>
        <w:rPr>
          <w:rFonts w:hint="eastAsia"/>
        </w:rPr>
        <w:t>关系</w:t>
      </w:r>
      <w:r>
        <w:t>表</w:t>
      </w:r>
      <w:r>
        <w:rPr>
          <w:rFonts w:hint="eastAsia"/>
        </w:rPr>
        <w:t>的物料，货位字段留空，手工选择。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转库单据表</w:t>
      </w:r>
      <w:proofErr w:type="gramStart"/>
      <w:r>
        <w:t>体增加</w:t>
      </w:r>
      <w:proofErr w:type="gramEnd"/>
      <w:r>
        <w:t>入库货位数据项：</w:t>
      </w:r>
      <w:r>
        <w:rPr>
          <w:rFonts w:hint="eastAsia"/>
        </w:rPr>
        <w:t>参照入库仓库下的货位，</w:t>
      </w:r>
      <w:r>
        <w:t>入库</w:t>
      </w:r>
      <w:r>
        <w:rPr>
          <w:rFonts w:hint="eastAsia"/>
        </w:rPr>
        <w:t>时按</w:t>
      </w:r>
      <w:r>
        <w:t>商品货位对照表</w:t>
      </w:r>
      <w:r>
        <w:rPr>
          <w:rFonts w:hint="eastAsia"/>
        </w:rPr>
        <w:t>设置</w:t>
      </w:r>
      <w:r>
        <w:t>带默认货位，</w:t>
      </w:r>
      <w:r>
        <w:rPr>
          <w:rFonts w:hint="eastAsia"/>
        </w:rPr>
        <w:t>若</w:t>
      </w:r>
      <w:r>
        <w:t>对应多个，</w:t>
      </w:r>
      <w:r>
        <w:rPr>
          <w:rFonts w:hint="eastAsia"/>
        </w:rPr>
        <w:t>默</w:t>
      </w:r>
      <w:r>
        <w:t>认取</w:t>
      </w:r>
      <w:r>
        <w:rPr>
          <w:rFonts w:hint="eastAsia"/>
        </w:rPr>
        <w:t>优</w:t>
      </w:r>
      <w:r>
        <w:t>先级高的货位，</w:t>
      </w:r>
      <w:r>
        <w:rPr>
          <w:rFonts w:hint="eastAsia"/>
        </w:rPr>
        <w:t>允许</w:t>
      </w:r>
      <w:r>
        <w:t>手工调整</w:t>
      </w:r>
      <w:r>
        <w:rPr>
          <w:rFonts w:hint="eastAsia"/>
        </w:rPr>
        <w:t>修改</w:t>
      </w:r>
      <w:r>
        <w:t>。</w:t>
      </w:r>
    </w:p>
    <w:p w:rsidR="00CB2D29" w:rsidRDefault="00955F38">
      <w:pPr>
        <w:pStyle w:val="a0"/>
        <w:numPr>
          <w:ilvl w:val="1"/>
          <w:numId w:val="7"/>
        </w:numPr>
        <w:spacing w:line="360" w:lineRule="auto"/>
        <w:ind w:leftChars="0"/>
      </w:pPr>
      <w:r>
        <w:rPr>
          <w:rFonts w:hint="eastAsia"/>
        </w:rPr>
        <w:t>没有维护物料</w:t>
      </w:r>
      <w:r>
        <w:t>货位</w:t>
      </w:r>
      <w:r>
        <w:rPr>
          <w:rFonts w:hint="eastAsia"/>
        </w:rPr>
        <w:t>关系</w:t>
      </w:r>
      <w:r>
        <w:t>表</w:t>
      </w:r>
      <w:r>
        <w:rPr>
          <w:rFonts w:hint="eastAsia"/>
        </w:rPr>
        <w:t>的物料，货位字段留空，手工选择。</w:t>
      </w:r>
    </w:p>
    <w:p w:rsidR="00CB2D29" w:rsidRDefault="00CB2D29">
      <w:pPr>
        <w:pStyle w:val="a0"/>
        <w:spacing w:line="360" w:lineRule="auto"/>
        <w:ind w:leftChars="0" w:left="480"/>
      </w:pP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lastRenderedPageBreak/>
        <w:t>盘点业务：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盘点计划、</w:t>
      </w:r>
      <w:r>
        <w:rPr>
          <w:rFonts w:hint="eastAsia"/>
        </w:rPr>
        <w:t>实</w:t>
      </w:r>
      <w:r>
        <w:t>盘单表</w:t>
      </w:r>
      <w:proofErr w:type="gramStart"/>
      <w:r>
        <w:t>头增加</w:t>
      </w:r>
      <w:proofErr w:type="gramEnd"/>
      <w:r>
        <w:t>“</w:t>
      </w:r>
      <w:r>
        <w:rPr>
          <w:rFonts w:hint="eastAsia"/>
        </w:rPr>
        <w:t>按货</w:t>
      </w:r>
      <w:r>
        <w:t>位盘点</w:t>
      </w:r>
      <w:r>
        <w:t>”</w:t>
      </w:r>
      <w:r>
        <w:t>、</w:t>
      </w:r>
      <w:r>
        <w:t>“</w:t>
      </w:r>
      <w:r>
        <w:rPr>
          <w:rFonts w:hint="eastAsia"/>
        </w:rPr>
        <w:t>货</w:t>
      </w:r>
      <w:r>
        <w:t>位范围</w:t>
      </w:r>
      <w:r>
        <w:t>”</w:t>
      </w:r>
      <w:r>
        <w:t>、</w:t>
      </w:r>
      <w:r>
        <w:t>“</w:t>
      </w:r>
      <w:r>
        <w:t>货位</w:t>
      </w:r>
      <w:r>
        <w:t>”</w:t>
      </w:r>
      <w:r>
        <w:t>字段</w:t>
      </w:r>
      <w:r>
        <w:rPr>
          <w:rFonts w:hint="eastAsia"/>
        </w:rPr>
        <w:t>，默认显示，位于盘点品类之后</w:t>
      </w:r>
      <w:r>
        <w:t>。</w:t>
      </w:r>
      <w:r>
        <w:rPr>
          <w:rFonts w:hint="eastAsia"/>
        </w:rPr>
        <w:t>相</w:t>
      </w:r>
      <w:r>
        <w:t>同</w:t>
      </w:r>
      <w:r>
        <w:rPr>
          <w:rFonts w:hint="eastAsia"/>
        </w:rPr>
        <w:t>商品</w:t>
      </w:r>
      <w:r>
        <w:rPr>
          <w:rFonts w:hint="eastAsia"/>
        </w:rPr>
        <w:t>/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+</w:t>
      </w:r>
      <w:r>
        <w:rPr>
          <w:rFonts w:hint="eastAsia"/>
        </w:rPr>
        <w:t>仓库</w:t>
      </w:r>
      <w:r>
        <w:t>+</w:t>
      </w:r>
      <w:r>
        <w:rPr>
          <w:rFonts w:hint="eastAsia"/>
        </w:rPr>
        <w:t>货</w:t>
      </w:r>
      <w:r>
        <w:t>位</w:t>
      </w:r>
      <w:r>
        <w:rPr>
          <w:rFonts w:hint="eastAsia"/>
        </w:rPr>
        <w:t>在未完成盘点复核的盘点计划中存在，则提示“</w:t>
      </w:r>
      <w:r>
        <w:rPr>
          <w:rFonts w:hint="eastAsia"/>
        </w:rPr>
        <w:t>&amp;</w:t>
      </w:r>
      <w:r>
        <w:rPr>
          <w:rFonts w:hint="eastAsia"/>
        </w:rPr>
        <w:t>商品</w:t>
      </w:r>
      <w:r>
        <w:rPr>
          <w:rFonts w:hint="eastAsia"/>
        </w:rPr>
        <w:t>SKU</w:t>
      </w:r>
      <w:r>
        <w:rPr>
          <w:rFonts w:hint="eastAsia"/>
        </w:rPr>
        <w:t>编码</w:t>
      </w:r>
      <w:r>
        <w:rPr>
          <w:rFonts w:hint="eastAsia"/>
        </w:rPr>
        <w:t>+&amp;</w:t>
      </w:r>
      <w:r>
        <w:rPr>
          <w:rFonts w:hint="eastAsia"/>
        </w:rPr>
        <w:t>商品</w:t>
      </w:r>
      <w:r>
        <w:rPr>
          <w:rFonts w:hint="eastAsia"/>
        </w:rPr>
        <w:t>SKU</w:t>
      </w:r>
      <w:r>
        <w:rPr>
          <w:rFonts w:hint="eastAsia"/>
        </w:rPr>
        <w:t>名称已存在未复核的盘点计划！”，不允许重复生成盘点计划。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“</w:t>
      </w:r>
      <w:r>
        <w:rPr>
          <w:rFonts w:hint="eastAsia"/>
        </w:rPr>
        <w:t>按货</w:t>
      </w:r>
      <w:r>
        <w:t>位盘点</w:t>
      </w:r>
      <w:r>
        <w:t>”</w:t>
      </w:r>
      <w:r>
        <w:t>选项，</w:t>
      </w:r>
      <w:r>
        <w:rPr>
          <w:rFonts w:hint="eastAsia"/>
        </w:rPr>
        <w:t>布</w:t>
      </w:r>
      <w:r>
        <w:t>尔，盘点仓库为货位管理时，显示为</w:t>
      </w:r>
      <w:r>
        <w:t>“</w:t>
      </w:r>
      <w:r>
        <w:rPr>
          <w:rFonts w:hint="eastAsia"/>
        </w:rPr>
        <w:t>是</w:t>
      </w:r>
      <w:r>
        <w:t>”</w:t>
      </w:r>
      <w:r>
        <w:t>；</w:t>
      </w:r>
      <w:r>
        <w:rPr>
          <w:rFonts w:hint="eastAsia"/>
        </w:rPr>
        <w:t>否则</w:t>
      </w:r>
      <w:r>
        <w:t>显示为</w:t>
      </w:r>
      <w:r>
        <w:t>“</w:t>
      </w:r>
      <w:r>
        <w:rPr>
          <w:rFonts w:hint="eastAsia"/>
        </w:rPr>
        <w:t>否</w:t>
      </w:r>
      <w:r>
        <w:t>”</w:t>
      </w:r>
      <w:r>
        <w:t>，不可编辑。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“</w:t>
      </w:r>
      <w:r>
        <w:rPr>
          <w:rFonts w:hint="eastAsia"/>
        </w:rPr>
        <w:t>按货</w:t>
      </w:r>
      <w:r>
        <w:t>位盘点</w:t>
      </w:r>
      <w:r>
        <w:t>”</w:t>
      </w:r>
      <w:r>
        <w:rPr>
          <w:rFonts w:hint="eastAsia"/>
        </w:rPr>
        <w:t>选</w:t>
      </w:r>
      <w:r>
        <w:t>项为</w:t>
      </w:r>
      <w:proofErr w:type="gramStart"/>
      <w:r>
        <w:t>”</w:t>
      </w:r>
      <w:proofErr w:type="gramEnd"/>
      <w:r>
        <w:rPr>
          <w:rFonts w:hint="eastAsia"/>
        </w:rPr>
        <w:t>是</w:t>
      </w:r>
      <w:r>
        <w:t>“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显示</w:t>
      </w:r>
      <w:r>
        <w:t>货位范围：</w:t>
      </w:r>
      <w:r>
        <w:rPr>
          <w:rFonts w:hint="eastAsia"/>
        </w:rPr>
        <w:t>全</w:t>
      </w:r>
      <w:r>
        <w:t>部货位／</w:t>
      </w:r>
      <w:r>
        <w:rPr>
          <w:rFonts w:hint="eastAsia"/>
        </w:rPr>
        <w:t>指</w:t>
      </w:r>
      <w:r>
        <w:t>定货位，</w:t>
      </w:r>
      <w:r>
        <w:rPr>
          <w:rFonts w:hint="eastAsia"/>
        </w:rPr>
        <w:t>默</w:t>
      </w:r>
      <w:r>
        <w:t>认为全部</w:t>
      </w:r>
      <w:r>
        <w:rPr>
          <w:rFonts w:hint="eastAsia"/>
        </w:rPr>
        <w:t>货</w:t>
      </w:r>
      <w:r>
        <w:t>位。货</w:t>
      </w:r>
      <w:r>
        <w:rPr>
          <w:rFonts w:hint="eastAsia"/>
        </w:rPr>
        <w:t>位</w:t>
      </w:r>
      <w:r>
        <w:t>范围为</w:t>
      </w:r>
      <w:r>
        <w:t>“</w:t>
      </w:r>
      <w:r>
        <w:rPr>
          <w:rFonts w:hint="eastAsia"/>
        </w:rPr>
        <w:t>指</w:t>
      </w:r>
      <w:r>
        <w:t>定货位</w:t>
      </w:r>
      <w:r>
        <w:t>”</w:t>
      </w:r>
      <w:r>
        <w:rPr>
          <w:rFonts w:hint="eastAsia"/>
        </w:rPr>
        <w:t>时</w:t>
      </w:r>
      <w:r>
        <w:t>显示货位数据项，</w:t>
      </w:r>
      <w:r>
        <w:rPr>
          <w:rFonts w:hint="eastAsia"/>
        </w:rPr>
        <w:t>参照盘点</w:t>
      </w:r>
      <w:r>
        <w:t>仓库的已启用货位选择，允许多选。</w:t>
      </w:r>
      <w:r>
        <w:rPr>
          <w:rFonts w:hint="eastAsia"/>
        </w:rPr>
        <w:t>生成</w:t>
      </w:r>
      <w:r>
        <w:t>快照时按所选已启用货位</w:t>
      </w:r>
      <w:r>
        <w:rPr>
          <w:rFonts w:hint="eastAsia"/>
        </w:rPr>
        <w:t>的</w:t>
      </w:r>
      <w:r>
        <w:t>存量</w:t>
      </w:r>
      <w:proofErr w:type="gramStart"/>
      <w:r>
        <w:t>账</w:t>
      </w:r>
      <w:proofErr w:type="gramEnd"/>
      <w:r>
        <w:t>生成，手</w:t>
      </w:r>
      <w:r>
        <w:rPr>
          <w:rFonts w:hint="eastAsia"/>
        </w:rPr>
        <w:t>工</w:t>
      </w:r>
      <w:r>
        <w:t>录入商品时</w:t>
      </w:r>
      <w:r>
        <w:rPr>
          <w:rFonts w:hint="eastAsia"/>
        </w:rPr>
        <w:t>取</w:t>
      </w:r>
      <w:r>
        <w:t>所选货位的存量账。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“</w:t>
      </w:r>
      <w:r>
        <w:rPr>
          <w:rFonts w:hint="eastAsia"/>
        </w:rPr>
        <w:t>按货</w:t>
      </w:r>
      <w:r>
        <w:t>位盘点</w:t>
      </w:r>
      <w:r>
        <w:t>”</w:t>
      </w:r>
      <w:r>
        <w:rPr>
          <w:rFonts w:hint="eastAsia"/>
        </w:rPr>
        <w:t>选</w:t>
      </w:r>
      <w:r>
        <w:t>项为</w:t>
      </w:r>
      <w:r>
        <w:t>“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时，盘</w:t>
      </w:r>
      <w:r>
        <w:t>点计划、</w:t>
      </w:r>
      <w:r>
        <w:rPr>
          <w:rFonts w:hint="eastAsia"/>
        </w:rPr>
        <w:t>实</w:t>
      </w:r>
      <w:r>
        <w:t>盘单、</w:t>
      </w:r>
      <w:r>
        <w:rPr>
          <w:rFonts w:hint="eastAsia"/>
        </w:rPr>
        <w:t>盘</w:t>
      </w:r>
      <w:r>
        <w:t>点复核</w:t>
      </w:r>
      <w:r>
        <w:rPr>
          <w:rFonts w:hint="eastAsia"/>
        </w:rPr>
        <w:t>表</w:t>
      </w:r>
      <w:r>
        <w:t>体显示货位，</w:t>
      </w:r>
      <w:r>
        <w:rPr>
          <w:rFonts w:hint="eastAsia"/>
        </w:rPr>
        <w:t>账</w:t>
      </w:r>
      <w:r>
        <w:t>面数量及实盘数量须按货位生成、</w:t>
      </w:r>
      <w:r>
        <w:rPr>
          <w:rFonts w:hint="eastAsia"/>
        </w:rPr>
        <w:t>录入</w:t>
      </w:r>
      <w:r>
        <w:t>；</w:t>
      </w:r>
      <w:r>
        <w:rPr>
          <w:rFonts w:hint="eastAsia"/>
        </w:rPr>
        <w:t>为</w:t>
      </w:r>
      <w:r>
        <w:t>“</w:t>
      </w:r>
      <w:r>
        <w:rPr>
          <w:rFonts w:hint="eastAsia"/>
        </w:rPr>
        <w:t>否</w:t>
      </w:r>
      <w:r>
        <w:t>”</w:t>
      </w:r>
      <w:r>
        <w:rPr>
          <w:rFonts w:hint="eastAsia"/>
        </w:rPr>
        <w:t>时不显示</w:t>
      </w:r>
      <w:r>
        <w:t>货位数据项。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实盘单</w:t>
      </w:r>
      <w:r>
        <w:rPr>
          <w:rFonts w:hint="eastAsia"/>
        </w:rPr>
        <w:t>导</w:t>
      </w:r>
      <w:r>
        <w:t>入模板</w:t>
      </w:r>
      <w:r>
        <w:rPr>
          <w:rFonts w:hint="eastAsia"/>
        </w:rPr>
        <w:t>增</w:t>
      </w:r>
      <w:r>
        <w:t>加货位列，</w:t>
      </w:r>
      <w:r>
        <w:rPr>
          <w:rFonts w:hint="eastAsia"/>
        </w:rPr>
        <w:t>导</w:t>
      </w:r>
      <w:r>
        <w:t>入</w:t>
      </w:r>
      <w:proofErr w:type="gramStart"/>
      <w:r>
        <w:t>或扫码</w:t>
      </w:r>
      <w:proofErr w:type="gramEnd"/>
      <w:r>
        <w:t>录入的商品行优先取导入模板的货位，</w:t>
      </w:r>
      <w:r>
        <w:rPr>
          <w:rFonts w:hint="eastAsia"/>
        </w:rPr>
        <w:t>取</w:t>
      </w:r>
      <w:r>
        <w:t>不到按商品货位对照</w:t>
      </w:r>
      <w:r>
        <w:rPr>
          <w:rFonts w:hint="eastAsia"/>
        </w:rPr>
        <w:t>带</w:t>
      </w:r>
      <w:r>
        <w:t>默认货位，或商品货位对照对应多个货位，</w:t>
      </w:r>
      <w:r>
        <w:rPr>
          <w:rFonts w:hint="eastAsia"/>
        </w:rPr>
        <w:t>按</w:t>
      </w:r>
      <w:r>
        <w:t>量少先出带默认货位。</w:t>
      </w:r>
    </w:p>
    <w:p w:rsidR="00CB2D29" w:rsidRDefault="00CB2D29">
      <w:pPr>
        <w:pStyle w:val="a0"/>
        <w:spacing w:line="360" w:lineRule="auto"/>
        <w:ind w:leftChars="0" w:left="480"/>
      </w:pP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t>单据货位</w:t>
      </w:r>
      <w:r>
        <w:rPr>
          <w:rFonts w:hint="eastAsia"/>
        </w:rPr>
        <w:t>交互</w:t>
      </w:r>
      <w:r>
        <w:t>要求：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t>单据表体</w:t>
      </w:r>
      <w:proofErr w:type="gramStart"/>
      <w:r>
        <w:t>行允许</w:t>
      </w:r>
      <w:proofErr w:type="gramEnd"/>
      <w:r>
        <w:t>手工录入货位</w:t>
      </w:r>
      <w:r>
        <w:rPr>
          <w:rFonts w:hint="eastAsia"/>
        </w:rPr>
        <w:t>或参照选择货位（货位必须是启用的末级货位）</w:t>
      </w:r>
      <w:r>
        <w:t>，一个</w:t>
      </w:r>
      <w:r>
        <w:rPr>
          <w:rFonts w:hint="eastAsia"/>
        </w:rPr>
        <w:t>物料</w:t>
      </w:r>
      <w:r>
        <w:t>不同货位</w:t>
      </w:r>
      <w:r>
        <w:rPr>
          <w:rFonts w:hint="eastAsia"/>
        </w:rPr>
        <w:t>时</w:t>
      </w:r>
      <w:r>
        <w:t>多行展示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货位参照显示不考虑存量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先录入货位，再选批次是，批次参照不考虑货位存量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参照选择支持多选，选择多个货位后，单据自动增行，带入货位和数量</w:t>
      </w:r>
      <w:r>
        <w:rPr>
          <w:rFonts w:hint="eastAsia"/>
        </w:rPr>
        <w:t>/</w:t>
      </w:r>
      <w:r>
        <w:rPr>
          <w:rFonts w:hint="eastAsia"/>
        </w:rPr>
        <w:t>件数之外的所有其他信息，新增行的数量、件数手录</w:t>
      </w:r>
    </w:p>
    <w:p w:rsidR="00CB2D29" w:rsidRDefault="00CB2D29">
      <w:pPr>
        <w:pStyle w:val="a0"/>
        <w:spacing w:line="360" w:lineRule="auto"/>
        <w:ind w:leftChars="0" w:left="480"/>
      </w:pP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proofErr w:type="gramStart"/>
      <w:r>
        <w:rPr>
          <w:rFonts w:hint="eastAsia"/>
        </w:rPr>
        <w:t>自动生单的</w:t>
      </w:r>
      <w:proofErr w:type="gramEnd"/>
      <w:r>
        <w:rPr>
          <w:rFonts w:hint="eastAsia"/>
        </w:rPr>
        <w:t>出入库单的处理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proofErr w:type="gramStart"/>
      <w:r>
        <w:rPr>
          <w:rFonts w:hint="eastAsia"/>
        </w:rPr>
        <w:lastRenderedPageBreak/>
        <w:t>入库倒冲与</w:t>
      </w:r>
      <w:proofErr w:type="gramEnd"/>
      <w:r>
        <w:rPr>
          <w:rFonts w:hint="eastAsia"/>
        </w:rPr>
        <w:t>盘点倒冲：仓库参数已控制货位管理和</w:t>
      </w:r>
      <w:proofErr w:type="gramStart"/>
      <w:r>
        <w:rPr>
          <w:rFonts w:hint="eastAsia"/>
        </w:rPr>
        <w:t>倒冲仓</w:t>
      </w:r>
      <w:proofErr w:type="gramEnd"/>
      <w:r>
        <w:rPr>
          <w:rFonts w:hint="eastAsia"/>
        </w:rPr>
        <w:t>互斥，无此场景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直运：自动生成销售出库与采购入库的仓库相同，从采购入库直接带入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盘点：货位管理的仓库，货位必输，可以直接带入其他出入库单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转库：货位管理的出</w:t>
      </w:r>
      <w:proofErr w:type="gramStart"/>
      <w:r>
        <w:rPr>
          <w:rFonts w:hint="eastAsia"/>
        </w:rPr>
        <w:t>库仓</w:t>
      </w:r>
      <w:proofErr w:type="gramEnd"/>
      <w:r>
        <w:rPr>
          <w:rFonts w:hint="eastAsia"/>
        </w:rPr>
        <w:t>库</w:t>
      </w:r>
      <w:r>
        <w:rPr>
          <w:rFonts w:hint="eastAsia"/>
        </w:rPr>
        <w:t>/</w:t>
      </w:r>
      <w:r>
        <w:rPr>
          <w:rFonts w:hint="eastAsia"/>
        </w:rPr>
        <w:t>入库仓库，对应出库货位</w:t>
      </w:r>
      <w:r>
        <w:rPr>
          <w:rFonts w:hint="eastAsia"/>
        </w:rPr>
        <w:t>/</w:t>
      </w:r>
      <w:r>
        <w:rPr>
          <w:rFonts w:hint="eastAsia"/>
        </w:rPr>
        <w:t>入库货位必输，可以直接带入其他出入库单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形态转换：货位管理的转换</w:t>
      </w:r>
      <w:proofErr w:type="gramStart"/>
      <w:r>
        <w:rPr>
          <w:rFonts w:hint="eastAsia"/>
        </w:rPr>
        <w:t>前仓</w:t>
      </w:r>
      <w:proofErr w:type="gramEnd"/>
      <w:r>
        <w:rPr>
          <w:rFonts w:hint="eastAsia"/>
        </w:rPr>
        <w:t>库</w:t>
      </w:r>
      <w:r>
        <w:rPr>
          <w:rFonts w:hint="eastAsia"/>
        </w:rPr>
        <w:t>/</w:t>
      </w:r>
      <w:r>
        <w:rPr>
          <w:rFonts w:hint="eastAsia"/>
        </w:rPr>
        <w:t>转换后仓库，对应转换前货位</w:t>
      </w:r>
      <w:r>
        <w:rPr>
          <w:rFonts w:hint="eastAsia"/>
        </w:rPr>
        <w:t>/</w:t>
      </w:r>
      <w:r>
        <w:rPr>
          <w:rFonts w:hint="eastAsia"/>
        </w:rPr>
        <w:t>转换后货位必输，可以直接带入其他出入库单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资产触发的其他出入库：针对启用货位管理的仓库，</w:t>
      </w:r>
    </w:p>
    <w:p w:rsidR="00CB2D29" w:rsidRDefault="00955F38">
      <w:pPr>
        <w:pStyle w:val="a0"/>
        <w:numPr>
          <w:ilvl w:val="1"/>
          <w:numId w:val="7"/>
        </w:numPr>
        <w:spacing w:line="360" w:lineRule="auto"/>
        <w:ind w:leftChars="0"/>
      </w:pPr>
      <w:r>
        <w:rPr>
          <w:rFonts w:hint="eastAsia"/>
        </w:rPr>
        <w:t>根据物料货位关系的优先级指定货位，如果找不到关系或关联货位的存量不足，则</w:t>
      </w:r>
      <w:proofErr w:type="gramStart"/>
      <w:r>
        <w:rPr>
          <w:rFonts w:hint="eastAsia"/>
        </w:rPr>
        <w:t>报错无存量</w:t>
      </w:r>
      <w:proofErr w:type="gramEnd"/>
      <w:r>
        <w:rPr>
          <w:rFonts w:hint="eastAsia"/>
        </w:rPr>
        <w:t>，不生其他出入库单，反馈给资产，资产业务保存失败</w:t>
      </w:r>
    </w:p>
    <w:p w:rsidR="00CB2D29" w:rsidRDefault="00CB2D29">
      <w:pPr>
        <w:pStyle w:val="a0"/>
        <w:spacing w:line="360" w:lineRule="auto"/>
        <w:ind w:leftChars="0" w:left="480"/>
      </w:pPr>
    </w:p>
    <w:p w:rsidR="00CB2D29" w:rsidRDefault="00955F38">
      <w:pPr>
        <w:pStyle w:val="3"/>
        <w:rPr>
          <w:b w:val="0"/>
          <w:sz w:val="21"/>
        </w:rPr>
      </w:pPr>
      <w:r>
        <w:rPr>
          <w:rFonts w:hint="eastAsia"/>
          <w:b w:val="0"/>
          <w:sz w:val="21"/>
        </w:rPr>
        <w:t>现有</w:t>
      </w:r>
      <w:r>
        <w:rPr>
          <w:b w:val="0"/>
          <w:sz w:val="21"/>
        </w:rPr>
        <w:t>库存</w:t>
      </w:r>
      <w:r>
        <w:rPr>
          <w:rFonts w:hint="eastAsia"/>
          <w:b w:val="0"/>
          <w:sz w:val="21"/>
        </w:rPr>
        <w:t>报表</w:t>
      </w:r>
    </w:p>
    <w:p w:rsidR="00CB2D29" w:rsidRDefault="00955F38">
      <w:pPr>
        <w:pStyle w:val="a0"/>
        <w:numPr>
          <w:ilvl w:val="0"/>
          <w:numId w:val="6"/>
        </w:numPr>
        <w:spacing w:line="360" w:lineRule="auto"/>
        <w:ind w:leftChars="0"/>
      </w:pPr>
      <w:r>
        <w:rPr>
          <w:rFonts w:hint="eastAsia"/>
        </w:rPr>
        <w:t>库存报表</w:t>
      </w:r>
      <w:r>
        <w:t>：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增加货位信息，货位支持作为查询条件、分组条件、列表数据，选择货位前需要先选择仓库，货位只能选择指定仓库下的货位</w:t>
      </w:r>
    </w:p>
    <w:p w:rsidR="00CB2D29" w:rsidRDefault="00955F38">
      <w:pPr>
        <w:pStyle w:val="a0"/>
        <w:numPr>
          <w:ilvl w:val="0"/>
          <w:numId w:val="7"/>
        </w:numPr>
        <w:spacing w:line="360" w:lineRule="auto"/>
        <w:ind w:leftChars="0"/>
      </w:pPr>
      <w:r>
        <w:rPr>
          <w:rFonts w:hint="eastAsia"/>
        </w:rPr>
        <w:t>预置货位分组：出入库查询、库存台账、收发存汇总三个报表，分组条件：仓库</w:t>
      </w:r>
      <w:r>
        <w:rPr>
          <w:rFonts w:hint="eastAsia"/>
        </w:rPr>
        <w:t>+</w:t>
      </w:r>
      <w:r>
        <w:rPr>
          <w:rFonts w:hint="eastAsia"/>
        </w:rPr>
        <w:t>货位</w:t>
      </w:r>
    </w:p>
    <w:p w:rsidR="00CB2D29" w:rsidRDefault="00CB2D29">
      <w:pPr>
        <w:spacing w:afterLines="50" w:after="156"/>
      </w:pPr>
    </w:p>
    <w:p w:rsidR="00CB2D29" w:rsidRDefault="00955F38">
      <w:pPr>
        <w:rPr>
          <w:sz w:val="21"/>
        </w:rPr>
      </w:pPr>
      <w:r>
        <w:rPr>
          <w:rFonts w:hint="eastAsia"/>
          <w:sz w:val="21"/>
        </w:rPr>
        <w:br w:type="page"/>
      </w:r>
    </w:p>
    <w:p w:rsidR="00CB2D29" w:rsidRDefault="00955F38">
      <w:pPr>
        <w:pStyle w:val="3"/>
        <w:rPr>
          <w:b w:val="0"/>
          <w:sz w:val="21"/>
        </w:rPr>
      </w:pPr>
      <w:r>
        <w:rPr>
          <w:rFonts w:hint="eastAsia"/>
          <w:b w:val="0"/>
          <w:sz w:val="21"/>
        </w:rPr>
        <w:lastRenderedPageBreak/>
        <w:t>附：参考资料</w:t>
      </w:r>
    </w:p>
    <w:p w:rsidR="00CB2D29" w:rsidRDefault="00955F38">
      <w:pPr>
        <w:spacing w:afterLines="50" w:after="156"/>
      </w:pPr>
      <w:r>
        <w:rPr>
          <w:rFonts w:hint="eastAsia"/>
        </w:rPr>
        <w:t>货位档案</w:t>
      </w:r>
    </w:p>
    <w:p w:rsidR="00CB2D29" w:rsidRDefault="00955F38">
      <w:pPr>
        <w:spacing w:afterLines="50" w:after="156"/>
      </w:pPr>
      <w:r>
        <w:rPr>
          <w:rFonts w:hint="eastAsia"/>
        </w:rPr>
        <w:t>金蝶：预置两级货位定义，作为基础数据，在仓库档案中参照选择</w:t>
      </w:r>
    </w:p>
    <w:p w:rsidR="00CB2D29" w:rsidRDefault="00955F38">
      <w:pPr>
        <w:spacing w:afterLines="50" w:after="156"/>
      </w:pPr>
      <w:r>
        <w:rPr>
          <w:noProof/>
        </w:rPr>
        <w:drawing>
          <wp:inline distT="0" distB="0" distL="114300" distR="114300">
            <wp:extent cx="4154170" cy="2765425"/>
            <wp:effectExtent l="0" t="0" r="11430" b="3175"/>
            <wp:docPr id="1" name="图片 1" descr="15978038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780381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29" w:rsidRDefault="00CB2D29">
      <w:pPr>
        <w:spacing w:afterLines="50" w:after="156"/>
      </w:pPr>
    </w:p>
    <w:p w:rsidR="00CB2D29" w:rsidRDefault="00955F38">
      <w:pPr>
        <w:spacing w:afterLines="50" w:after="156"/>
      </w:pPr>
      <w:r>
        <w:rPr>
          <w:rFonts w:hint="eastAsia"/>
        </w:rPr>
        <w:t>NC</w:t>
      </w:r>
    </w:p>
    <w:p w:rsidR="00CB2D29" w:rsidRDefault="00955F38">
      <w:pPr>
        <w:spacing w:afterLines="50" w:after="156"/>
      </w:pPr>
      <w:r>
        <w:rPr>
          <w:noProof/>
        </w:rPr>
        <w:drawing>
          <wp:inline distT="0" distB="0" distL="114300" distR="114300">
            <wp:extent cx="5269865" cy="3098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955F38">
      <w:pPr>
        <w:spacing w:afterLines="50" w:after="156"/>
      </w:pPr>
      <w:r>
        <w:rPr>
          <w:noProof/>
        </w:rPr>
        <w:lastRenderedPageBreak/>
        <w:drawing>
          <wp:inline distT="0" distB="0" distL="114300" distR="114300">
            <wp:extent cx="5266055" cy="2638425"/>
            <wp:effectExtent l="0" t="0" r="444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955F38">
      <w:pPr>
        <w:spacing w:afterLines="50" w:after="156"/>
      </w:pPr>
      <w:r>
        <w:rPr>
          <w:noProof/>
        </w:rPr>
        <w:drawing>
          <wp:inline distT="0" distB="0" distL="114300" distR="114300">
            <wp:extent cx="5269865" cy="1527175"/>
            <wp:effectExtent l="0" t="0" r="635" b="9525"/>
            <wp:docPr id="5" name="图片 5" descr="0c197a9188e62f15a029ba490b1d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c197a9188e62f15a029ba490b1d2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29" w:rsidRDefault="00955F38">
      <w:pPr>
        <w:spacing w:afterLines="50" w:after="156"/>
      </w:pPr>
      <w:r>
        <w:rPr>
          <w:noProof/>
        </w:rPr>
        <w:drawing>
          <wp:inline distT="0" distB="0" distL="114300" distR="114300">
            <wp:extent cx="5267325" cy="2042160"/>
            <wp:effectExtent l="0" t="0" r="3175" b="2540"/>
            <wp:docPr id="10" name="图片 10" descr="5649bbd73e717d7d695304fba04da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649bbd73e717d7d695304fba04dad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29" w:rsidRDefault="00CB2D29">
      <w:pPr>
        <w:spacing w:afterLines="50" w:after="156"/>
      </w:pPr>
    </w:p>
    <w:p w:rsidR="00CB2D29" w:rsidRDefault="00955F38">
      <w:pPr>
        <w:spacing w:afterLines="50" w:after="156"/>
      </w:pPr>
      <w:r>
        <w:rPr>
          <w:rFonts w:hint="eastAsia"/>
        </w:rPr>
        <w:t>U8</w:t>
      </w:r>
    </w:p>
    <w:p w:rsidR="00CB2D29" w:rsidRDefault="00955F38">
      <w:pPr>
        <w:spacing w:afterLines="50" w:after="156"/>
      </w:pPr>
      <w:r>
        <w:rPr>
          <w:noProof/>
        </w:rPr>
        <w:lastRenderedPageBreak/>
        <w:drawing>
          <wp:inline distT="0" distB="0" distL="114300" distR="114300">
            <wp:extent cx="4793615" cy="3195955"/>
            <wp:effectExtent l="0" t="0" r="698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企业应用平台－基础设置－基础档案－业务－货位档案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 xml:space="preserve"> </w:t>
      </w:r>
      <w:r>
        <w:rPr>
          <w:sz w:val="21"/>
          <w:szCs w:val="21"/>
        </w:rPr>
        <w:t>货位所属仓库必须为货位管理仓库。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 xml:space="preserve"> </w:t>
      </w:r>
      <w:r>
        <w:rPr>
          <w:sz w:val="21"/>
          <w:szCs w:val="21"/>
        </w:rPr>
        <w:t>货位可以分级设置，货位有下级货位时，不可修改，不可删除；非末级货位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不可使用。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 xml:space="preserve"> </w:t>
      </w:r>
      <w:r w:rsidRPr="00920CC7">
        <w:rPr>
          <w:sz w:val="21"/>
          <w:szCs w:val="21"/>
          <w:highlight w:val="green"/>
        </w:rPr>
        <w:t>货位一经使用，只能修改货位名、备注等信息，不能删除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【菜单路径】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出入库单据栏目－在单据设计增加表体栏目</w:t>
      </w:r>
      <w:r>
        <w:rPr>
          <w:sz w:val="21"/>
          <w:szCs w:val="21"/>
        </w:rPr>
        <w:t>“</w:t>
      </w:r>
      <w:r>
        <w:rPr>
          <w:sz w:val="21"/>
          <w:szCs w:val="21"/>
        </w:rPr>
        <w:t>货位</w:t>
      </w:r>
      <w:r>
        <w:rPr>
          <w:sz w:val="21"/>
          <w:szCs w:val="21"/>
        </w:rPr>
        <w:t>”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盘点单－在单据设计增加表头栏目</w:t>
      </w:r>
      <w:r>
        <w:rPr>
          <w:sz w:val="21"/>
          <w:szCs w:val="21"/>
        </w:rPr>
        <w:t>“</w:t>
      </w:r>
      <w:r>
        <w:rPr>
          <w:sz w:val="21"/>
          <w:szCs w:val="21"/>
        </w:rPr>
        <w:t>货位</w:t>
      </w:r>
      <w:r>
        <w:rPr>
          <w:sz w:val="21"/>
          <w:szCs w:val="21"/>
        </w:rPr>
        <w:t>”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出入库单据行工具栏－〖货位〗及其下拉菜单〖指定货位〗、〖自动指定货位〗、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〖清除货位〗、〖整单指定默认货位〗、〖整单清除货位〗、</w:t>
      </w:r>
      <w:proofErr w:type="gramStart"/>
      <w:r>
        <w:rPr>
          <w:sz w:val="21"/>
          <w:szCs w:val="21"/>
        </w:rPr>
        <w:t>〖</w:t>
      </w:r>
      <w:proofErr w:type="gramEnd"/>
      <w:r>
        <w:rPr>
          <w:sz w:val="21"/>
          <w:szCs w:val="21"/>
        </w:rPr>
        <w:t>当前行指定默认货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位</w:t>
      </w:r>
      <w:proofErr w:type="gramStart"/>
      <w:r>
        <w:rPr>
          <w:sz w:val="21"/>
          <w:szCs w:val="21"/>
        </w:rPr>
        <w:t>〗</w:t>
      </w:r>
      <w:proofErr w:type="gramEnd"/>
      <w:r>
        <w:rPr>
          <w:sz w:val="21"/>
          <w:szCs w:val="21"/>
        </w:rPr>
        <w:t>、〖当前行清除货位〗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出入库单据右键－单条自动指定货位、</w:t>
      </w:r>
      <w:proofErr w:type="gramStart"/>
      <w:r>
        <w:rPr>
          <w:sz w:val="21"/>
          <w:szCs w:val="21"/>
        </w:rPr>
        <w:t>整单自动</w:t>
      </w:r>
      <w:proofErr w:type="gramEnd"/>
      <w:r>
        <w:rPr>
          <w:sz w:val="21"/>
          <w:szCs w:val="21"/>
        </w:rPr>
        <w:t>指定货位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单据列表界面－〖货位〗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货位管理－货位调整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货位管理－货位调整单列表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货位管理－货位卡片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货位管理－货位汇总表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sz w:val="21"/>
          <w:szCs w:val="21"/>
        </w:rPr>
        <w:t>货位管理－货位存量查询</w:t>
      </w:r>
    </w:p>
    <w:p w:rsidR="00CB2D29" w:rsidRDefault="00CB2D29">
      <w:pPr>
        <w:spacing w:afterLines="50" w:after="156"/>
        <w:rPr>
          <w:sz w:val="21"/>
          <w:szCs w:val="21"/>
        </w:rPr>
      </w:pP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rFonts w:hint="eastAsia"/>
          <w:sz w:val="21"/>
          <w:szCs w:val="21"/>
        </w:rPr>
        <w:t>存量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rFonts w:hint="eastAsia"/>
          <w:sz w:val="21"/>
          <w:szCs w:val="21"/>
        </w:rPr>
        <w:t>NC</w:t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114300" distR="114300">
            <wp:extent cx="5257800" cy="2085975"/>
            <wp:effectExtent l="0" t="0" r="0" b="9525"/>
            <wp:docPr id="12" name="图片 12" descr="055c2477206056e06f4303337abb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55c2477206056e06f4303337abb03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29" w:rsidRDefault="00955F38">
      <w:pPr>
        <w:spacing w:afterLines="50" w:after="156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114300" distR="114300">
            <wp:extent cx="5266690" cy="2226945"/>
            <wp:effectExtent l="0" t="0" r="3810" b="8255"/>
            <wp:docPr id="13" name="图片 13" descr="8d399973f60896477c13d0bad8b31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d399973f60896477c13d0bad8b31d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5A" w:rsidRPr="00955F38" w:rsidRDefault="00C7385A" w:rsidP="00955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宋体" w:eastAsia="宋体" w:hAnsi="宋体" w:cs="宋体"/>
          <w:color w:val="000000"/>
        </w:rPr>
      </w:pPr>
      <w:proofErr w:type="spellStart"/>
      <w:r w:rsidRPr="00955F38">
        <w:rPr>
          <w:rFonts w:ascii="宋体" w:eastAsia="宋体" w:hAnsi="宋体" w:cs="宋体"/>
          <w:color w:val="000000"/>
        </w:rPr>
        <w:t>L</w:t>
      </w:r>
      <w:r w:rsidRPr="00955F38">
        <w:rPr>
          <w:rFonts w:ascii="宋体" w:eastAsia="宋体" w:hAnsi="宋体" w:cs="宋体" w:hint="eastAsia"/>
          <w:color w:val="000000"/>
        </w:rPr>
        <w:t>cccc</w:t>
      </w:r>
      <w:proofErr w:type="spellEnd"/>
    </w:p>
    <w:p w:rsidR="00C7385A" w:rsidRPr="00955F38" w:rsidRDefault="00C7385A" w:rsidP="00955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宋体" w:eastAsia="宋体" w:hAnsi="宋体" w:cs="宋体"/>
          <w:color w:val="000000"/>
        </w:rPr>
      </w:pPr>
      <w:r w:rsidRPr="00955F38">
        <w:rPr>
          <w:rFonts w:ascii="宋体" w:eastAsia="宋体" w:hAnsi="宋体" w:cs="宋体" w:hint="eastAsia"/>
          <w:color w:val="000000"/>
          <w:highlight w:val="green"/>
        </w:rPr>
        <w:t>新增/</w:t>
      </w:r>
      <w:r w:rsidRPr="00C7385A">
        <w:rPr>
          <w:rFonts w:ascii="宋体" w:eastAsia="宋体" w:hAnsi="宋体" w:cs="宋体" w:hint="eastAsia"/>
          <w:color w:val="000000"/>
          <w:highlight w:val="green"/>
        </w:rPr>
        <w:t>删除</w:t>
      </w:r>
      <w:r w:rsidRPr="00955F38">
        <w:rPr>
          <w:rFonts w:ascii="宋体" w:eastAsia="宋体" w:hAnsi="宋体" w:cs="宋体" w:hint="eastAsia"/>
          <w:color w:val="000000"/>
          <w:highlight w:val="green"/>
        </w:rPr>
        <w:t>/编辑</w:t>
      </w:r>
      <w:r w:rsidRPr="00C7385A">
        <w:rPr>
          <w:rFonts w:ascii="宋体" w:eastAsia="宋体" w:hAnsi="宋体" w:cs="宋体" w:hint="eastAsia"/>
          <w:color w:val="000000"/>
          <w:highlight w:val="green"/>
        </w:rPr>
        <w:t>：货位</w:t>
      </w:r>
      <w:r w:rsidRPr="00C7385A">
        <w:rPr>
          <w:rFonts w:ascii="宋体" w:eastAsia="宋体" w:hAnsi="宋体" w:cs="Courier New"/>
          <w:color w:val="000000"/>
          <w:highlight w:val="green"/>
        </w:rPr>
        <w:t>/</w:t>
      </w:r>
      <w:r w:rsidRPr="00C7385A">
        <w:rPr>
          <w:rFonts w:ascii="宋体" w:eastAsia="宋体" w:hAnsi="宋体" w:cs="宋体" w:hint="eastAsia"/>
          <w:color w:val="000000"/>
          <w:highlight w:val="green"/>
        </w:rPr>
        <w:t>末级货位</w:t>
      </w:r>
    </w:p>
    <w:p w:rsidR="00C7385A" w:rsidRPr="00955F38" w:rsidRDefault="00C7385A" w:rsidP="00955F38">
      <w:pPr>
        <w:pStyle w:val="HTML"/>
        <w:shd w:val="clear" w:color="auto" w:fill="FFFFFF"/>
        <w:spacing w:line="360" w:lineRule="auto"/>
        <w:rPr>
          <w:color w:val="000000"/>
        </w:rPr>
      </w:pPr>
      <w:r w:rsidRPr="00955F38">
        <w:rPr>
          <w:rFonts w:hint="eastAsia"/>
          <w:color w:val="000000"/>
          <w:highlight w:val="green"/>
        </w:rPr>
        <w:t>货位有下级货位时，不可修改</w:t>
      </w:r>
      <w:r w:rsidRPr="00955F38">
        <w:rPr>
          <w:rFonts w:cs="Courier New"/>
          <w:color w:val="000000"/>
          <w:highlight w:val="green"/>
        </w:rPr>
        <w:t>/</w:t>
      </w:r>
      <w:r w:rsidRPr="00955F38">
        <w:rPr>
          <w:rFonts w:hint="eastAsia"/>
          <w:color w:val="000000"/>
          <w:highlight w:val="green"/>
        </w:rPr>
        <w:t>删除</w:t>
      </w:r>
    </w:p>
    <w:p w:rsidR="00955F38" w:rsidRPr="00955F38" w:rsidRDefault="00C7385A" w:rsidP="00955F38">
      <w:pPr>
        <w:pStyle w:val="HTML"/>
        <w:shd w:val="clear" w:color="auto" w:fill="FFFFFF"/>
        <w:spacing w:line="360" w:lineRule="auto"/>
        <w:rPr>
          <w:color w:val="000000"/>
        </w:rPr>
      </w:pPr>
      <w:r w:rsidRPr="00955F38">
        <w:rPr>
          <w:rFonts w:hint="eastAsia"/>
          <w:color w:val="000000"/>
        </w:rPr>
        <w:t>末级货位可以编辑，不可编辑其仓库、库存组织</w:t>
      </w:r>
    </w:p>
    <w:p w:rsidR="00955F38" w:rsidRDefault="00955F38" w:rsidP="00955F38">
      <w:pPr>
        <w:pStyle w:val="HTML"/>
        <w:shd w:val="clear" w:color="auto" w:fill="FFFFFF"/>
        <w:spacing w:line="360" w:lineRule="auto"/>
        <w:rPr>
          <w:color w:val="000000"/>
        </w:rPr>
      </w:pPr>
      <w:r w:rsidRPr="00955F38">
        <w:rPr>
          <w:rFonts w:hint="eastAsia"/>
          <w:color w:val="000000"/>
        </w:rPr>
        <w:t>仓库、库存组织继承上级货位</w:t>
      </w:r>
    </w:p>
    <w:p w:rsidR="00845DEB" w:rsidRDefault="00845DEB" w:rsidP="00955F38">
      <w:pPr>
        <w:pStyle w:val="HTML"/>
        <w:shd w:val="clear" w:color="auto" w:fill="FFFFFF"/>
        <w:spacing w:line="360" w:lineRule="auto"/>
        <w:rPr>
          <w:color w:val="000000"/>
        </w:rPr>
      </w:pPr>
      <w:r w:rsidRPr="00845DEB">
        <w:rPr>
          <w:rFonts w:hint="eastAsia"/>
          <w:color w:val="000000"/>
          <w:highlight w:val="green"/>
        </w:rPr>
        <w:t>[库存组织]相关都不要了</w:t>
      </w:r>
    </w:p>
    <w:p w:rsidR="00B907ED" w:rsidRDefault="008B7348" w:rsidP="00955F38">
      <w:pPr>
        <w:pStyle w:val="HTML"/>
        <w:shd w:val="clear" w:color="auto" w:fill="FFFFFF"/>
        <w:spacing w:line="360" w:lineRule="auto"/>
        <w:rPr>
          <w:color w:val="000000"/>
        </w:rPr>
      </w:pPr>
      <w:r w:rsidRPr="008B7348">
        <w:rPr>
          <w:rFonts w:hint="eastAsia"/>
          <w:color w:val="000000"/>
          <w:highlight w:val="green"/>
        </w:rPr>
        <w:t>出/入库</w:t>
      </w:r>
      <w:r w:rsidR="00B907ED" w:rsidRPr="008B7348">
        <w:rPr>
          <w:rFonts w:hint="eastAsia"/>
          <w:color w:val="000000"/>
          <w:highlight w:val="green"/>
        </w:rPr>
        <w:t>优先级不是货位实体的字段</w:t>
      </w:r>
    </w:p>
    <w:p w:rsidR="008E0D73" w:rsidRDefault="008E0D73" w:rsidP="00955F38">
      <w:pPr>
        <w:pStyle w:val="HTML"/>
        <w:shd w:val="clear" w:color="auto" w:fill="FFFFFF"/>
        <w:spacing w:line="360" w:lineRule="auto"/>
        <w:rPr>
          <w:color w:val="000000"/>
        </w:rPr>
      </w:pPr>
    </w:p>
    <w:p w:rsidR="008E0D73" w:rsidRPr="008E0D73" w:rsidRDefault="008E0D73" w:rsidP="00955F38">
      <w:pPr>
        <w:pStyle w:val="HTML"/>
        <w:shd w:val="clear" w:color="auto" w:fill="FFFFFF"/>
        <w:spacing w:line="360" w:lineRule="auto"/>
        <w:rPr>
          <w:rFonts w:hint="eastAsia"/>
          <w:color w:val="000000"/>
        </w:rPr>
      </w:pPr>
      <w:r w:rsidRPr="008E0D73">
        <w:rPr>
          <w:rFonts w:hint="eastAsia"/>
          <w:color w:val="000000"/>
          <w:highlight w:val="green"/>
        </w:rPr>
        <w:t>被使用的货位 不能加下</w:t>
      </w:r>
      <w:bookmarkStart w:id="0" w:name="_GoBack"/>
      <w:bookmarkEnd w:id="0"/>
      <w:r w:rsidRPr="008E0D73">
        <w:rPr>
          <w:rFonts w:hint="eastAsia"/>
          <w:color w:val="000000"/>
          <w:highlight w:val="green"/>
        </w:rPr>
        <w:t>级/删除</w:t>
      </w:r>
    </w:p>
    <w:sectPr w:rsidR="008E0D73" w:rsidRPr="008E0D7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3E9C30F"/>
    <w:multiLevelType w:val="multilevel"/>
    <w:tmpl w:val="F3E9C30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EDF5A"/>
    <w:multiLevelType w:val="singleLevel"/>
    <w:tmpl w:val="000EDF5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1B66407B"/>
    <w:multiLevelType w:val="multilevel"/>
    <w:tmpl w:val="1B66407B"/>
    <w:lvl w:ilvl="0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D0F079F"/>
    <w:multiLevelType w:val="multilevel"/>
    <w:tmpl w:val="1D0F079F"/>
    <w:lvl w:ilvl="0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6490114"/>
    <w:multiLevelType w:val="multilevel"/>
    <w:tmpl w:val="2649011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31C0225"/>
    <w:multiLevelType w:val="singleLevel"/>
    <w:tmpl w:val="531C022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C450C7C"/>
    <w:multiLevelType w:val="multilevel"/>
    <w:tmpl w:val="5C450C7C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C02"/>
    <w:rsid w:val="DFB7FFE6"/>
    <w:rsid w:val="001F4845"/>
    <w:rsid w:val="002C1316"/>
    <w:rsid w:val="00343E14"/>
    <w:rsid w:val="005F292D"/>
    <w:rsid w:val="00701768"/>
    <w:rsid w:val="00740E32"/>
    <w:rsid w:val="00760B2F"/>
    <w:rsid w:val="00845DEB"/>
    <w:rsid w:val="008B07C1"/>
    <w:rsid w:val="008B7348"/>
    <w:rsid w:val="008E0D73"/>
    <w:rsid w:val="00920CC7"/>
    <w:rsid w:val="00955F38"/>
    <w:rsid w:val="00AE0C02"/>
    <w:rsid w:val="00B75622"/>
    <w:rsid w:val="00B907ED"/>
    <w:rsid w:val="00C32A3B"/>
    <w:rsid w:val="00C7385A"/>
    <w:rsid w:val="00CB2D29"/>
    <w:rsid w:val="00E74395"/>
    <w:rsid w:val="00EA359C"/>
    <w:rsid w:val="00F843D0"/>
    <w:rsid w:val="011232FD"/>
    <w:rsid w:val="0116236D"/>
    <w:rsid w:val="01C3529D"/>
    <w:rsid w:val="01F4045F"/>
    <w:rsid w:val="020B5B12"/>
    <w:rsid w:val="027F22E4"/>
    <w:rsid w:val="036B5A52"/>
    <w:rsid w:val="03D646C1"/>
    <w:rsid w:val="047459ED"/>
    <w:rsid w:val="05090168"/>
    <w:rsid w:val="055D75AE"/>
    <w:rsid w:val="059B3F5F"/>
    <w:rsid w:val="05D169D9"/>
    <w:rsid w:val="05FE62DE"/>
    <w:rsid w:val="060310ED"/>
    <w:rsid w:val="06133087"/>
    <w:rsid w:val="062F6972"/>
    <w:rsid w:val="06487181"/>
    <w:rsid w:val="06D433BE"/>
    <w:rsid w:val="06E138A5"/>
    <w:rsid w:val="06F1666C"/>
    <w:rsid w:val="072608DF"/>
    <w:rsid w:val="07262620"/>
    <w:rsid w:val="07770450"/>
    <w:rsid w:val="079F4994"/>
    <w:rsid w:val="07CD5CF0"/>
    <w:rsid w:val="07E327BB"/>
    <w:rsid w:val="085830E1"/>
    <w:rsid w:val="085E1BB9"/>
    <w:rsid w:val="08DE386C"/>
    <w:rsid w:val="08EA4356"/>
    <w:rsid w:val="08F97E55"/>
    <w:rsid w:val="094E28C5"/>
    <w:rsid w:val="0A570E8E"/>
    <w:rsid w:val="0A6B4323"/>
    <w:rsid w:val="0A71260C"/>
    <w:rsid w:val="0AE34520"/>
    <w:rsid w:val="0B816FB0"/>
    <w:rsid w:val="0BBB4E16"/>
    <w:rsid w:val="0C0F472A"/>
    <w:rsid w:val="0C4F2EFC"/>
    <w:rsid w:val="0C760427"/>
    <w:rsid w:val="0C8B52F2"/>
    <w:rsid w:val="0D3739EC"/>
    <w:rsid w:val="0D557C26"/>
    <w:rsid w:val="0D926074"/>
    <w:rsid w:val="0DC21003"/>
    <w:rsid w:val="0E223069"/>
    <w:rsid w:val="0E440F98"/>
    <w:rsid w:val="0EB33993"/>
    <w:rsid w:val="0EDE23B7"/>
    <w:rsid w:val="0F6B2CBB"/>
    <w:rsid w:val="0FFC7503"/>
    <w:rsid w:val="0FFE2DFA"/>
    <w:rsid w:val="105A16D0"/>
    <w:rsid w:val="10A813BF"/>
    <w:rsid w:val="10F10F21"/>
    <w:rsid w:val="110B128A"/>
    <w:rsid w:val="118A5AD7"/>
    <w:rsid w:val="11A235F2"/>
    <w:rsid w:val="120C6403"/>
    <w:rsid w:val="122C759B"/>
    <w:rsid w:val="12A06DB8"/>
    <w:rsid w:val="12C027BD"/>
    <w:rsid w:val="133F4131"/>
    <w:rsid w:val="134C0A81"/>
    <w:rsid w:val="135B2629"/>
    <w:rsid w:val="137B0C47"/>
    <w:rsid w:val="13891DBE"/>
    <w:rsid w:val="13AD7EBE"/>
    <w:rsid w:val="13F44807"/>
    <w:rsid w:val="13FC0926"/>
    <w:rsid w:val="13FF303A"/>
    <w:rsid w:val="140E05D1"/>
    <w:rsid w:val="142F5EF3"/>
    <w:rsid w:val="14427A4D"/>
    <w:rsid w:val="14A257B7"/>
    <w:rsid w:val="14C17549"/>
    <w:rsid w:val="14D3239B"/>
    <w:rsid w:val="154E420F"/>
    <w:rsid w:val="15C039BB"/>
    <w:rsid w:val="16164400"/>
    <w:rsid w:val="164A2132"/>
    <w:rsid w:val="1651037A"/>
    <w:rsid w:val="166D3E1B"/>
    <w:rsid w:val="16A36F6D"/>
    <w:rsid w:val="173B1A4A"/>
    <w:rsid w:val="17C54F4C"/>
    <w:rsid w:val="1821091E"/>
    <w:rsid w:val="18AE680A"/>
    <w:rsid w:val="18B45A12"/>
    <w:rsid w:val="1966432C"/>
    <w:rsid w:val="196B2836"/>
    <w:rsid w:val="196E7DDD"/>
    <w:rsid w:val="19863BED"/>
    <w:rsid w:val="198B07F2"/>
    <w:rsid w:val="19C604EB"/>
    <w:rsid w:val="19E03A4E"/>
    <w:rsid w:val="1A026424"/>
    <w:rsid w:val="1A2A5AB4"/>
    <w:rsid w:val="1A325A15"/>
    <w:rsid w:val="1A826B12"/>
    <w:rsid w:val="1A9803FF"/>
    <w:rsid w:val="1ABD1CD0"/>
    <w:rsid w:val="1AF07B5C"/>
    <w:rsid w:val="1B176830"/>
    <w:rsid w:val="1B195F25"/>
    <w:rsid w:val="1B216B8A"/>
    <w:rsid w:val="1B742E4C"/>
    <w:rsid w:val="1B7538ED"/>
    <w:rsid w:val="1BC36E14"/>
    <w:rsid w:val="1BD605F2"/>
    <w:rsid w:val="1C8A13DD"/>
    <w:rsid w:val="1CBA015D"/>
    <w:rsid w:val="1CBE61B6"/>
    <w:rsid w:val="1CCD47A1"/>
    <w:rsid w:val="1CF66C5D"/>
    <w:rsid w:val="1D3004DA"/>
    <w:rsid w:val="1D334328"/>
    <w:rsid w:val="1E2E5FFF"/>
    <w:rsid w:val="1E390B27"/>
    <w:rsid w:val="1E495C8B"/>
    <w:rsid w:val="1F0C0E12"/>
    <w:rsid w:val="1F6A2128"/>
    <w:rsid w:val="1F6E6830"/>
    <w:rsid w:val="1F7448BC"/>
    <w:rsid w:val="1F821AC5"/>
    <w:rsid w:val="1F867C31"/>
    <w:rsid w:val="1FB53B46"/>
    <w:rsid w:val="1FED05B9"/>
    <w:rsid w:val="20060CF2"/>
    <w:rsid w:val="20501694"/>
    <w:rsid w:val="207572C3"/>
    <w:rsid w:val="20C147CD"/>
    <w:rsid w:val="20C23BDA"/>
    <w:rsid w:val="20C81778"/>
    <w:rsid w:val="20ED4BAA"/>
    <w:rsid w:val="210D1476"/>
    <w:rsid w:val="211C3CA5"/>
    <w:rsid w:val="21331652"/>
    <w:rsid w:val="21556E5B"/>
    <w:rsid w:val="21BB41E7"/>
    <w:rsid w:val="21D24013"/>
    <w:rsid w:val="22ED2DE1"/>
    <w:rsid w:val="22FF7D25"/>
    <w:rsid w:val="235B1FC2"/>
    <w:rsid w:val="23667902"/>
    <w:rsid w:val="23B147BD"/>
    <w:rsid w:val="23DE6069"/>
    <w:rsid w:val="24284649"/>
    <w:rsid w:val="242F52F1"/>
    <w:rsid w:val="245D1B9F"/>
    <w:rsid w:val="24866EE2"/>
    <w:rsid w:val="24F60E2A"/>
    <w:rsid w:val="25075E4E"/>
    <w:rsid w:val="25232C63"/>
    <w:rsid w:val="252F623E"/>
    <w:rsid w:val="25506548"/>
    <w:rsid w:val="25764969"/>
    <w:rsid w:val="263833EE"/>
    <w:rsid w:val="271732DC"/>
    <w:rsid w:val="2762791D"/>
    <w:rsid w:val="27EF4D35"/>
    <w:rsid w:val="28BC02F7"/>
    <w:rsid w:val="28DF5125"/>
    <w:rsid w:val="296E7679"/>
    <w:rsid w:val="298060D6"/>
    <w:rsid w:val="29D9167F"/>
    <w:rsid w:val="29E45C3B"/>
    <w:rsid w:val="2A2E2567"/>
    <w:rsid w:val="2A4D4AE0"/>
    <w:rsid w:val="2B5333F6"/>
    <w:rsid w:val="2B716DE6"/>
    <w:rsid w:val="2B9068F7"/>
    <w:rsid w:val="2BD2510E"/>
    <w:rsid w:val="2C360F2B"/>
    <w:rsid w:val="2C895DCE"/>
    <w:rsid w:val="2C9E6684"/>
    <w:rsid w:val="2CCA196C"/>
    <w:rsid w:val="2D5344E9"/>
    <w:rsid w:val="2DA92151"/>
    <w:rsid w:val="2DC06EE1"/>
    <w:rsid w:val="2E19515F"/>
    <w:rsid w:val="2E505FB5"/>
    <w:rsid w:val="2E9A7164"/>
    <w:rsid w:val="2EA76CD5"/>
    <w:rsid w:val="2EA85338"/>
    <w:rsid w:val="2F181636"/>
    <w:rsid w:val="2F4250BF"/>
    <w:rsid w:val="2FAF2148"/>
    <w:rsid w:val="301B4C3C"/>
    <w:rsid w:val="30537038"/>
    <w:rsid w:val="30622FC0"/>
    <w:rsid w:val="306476D3"/>
    <w:rsid w:val="307568A4"/>
    <w:rsid w:val="30C61D0B"/>
    <w:rsid w:val="31130FC5"/>
    <w:rsid w:val="312466E3"/>
    <w:rsid w:val="31C81E99"/>
    <w:rsid w:val="31CE29EF"/>
    <w:rsid w:val="325C3741"/>
    <w:rsid w:val="32B35D65"/>
    <w:rsid w:val="32BF6311"/>
    <w:rsid w:val="32E27B34"/>
    <w:rsid w:val="32F12DBC"/>
    <w:rsid w:val="32F46ADF"/>
    <w:rsid w:val="332E5FEC"/>
    <w:rsid w:val="336A73D9"/>
    <w:rsid w:val="33A56C31"/>
    <w:rsid w:val="33B42107"/>
    <w:rsid w:val="33D96E74"/>
    <w:rsid w:val="33F92CF7"/>
    <w:rsid w:val="34012FF1"/>
    <w:rsid w:val="34302459"/>
    <w:rsid w:val="343036DF"/>
    <w:rsid w:val="343C2857"/>
    <w:rsid w:val="347717DF"/>
    <w:rsid w:val="34A37C37"/>
    <w:rsid w:val="354C064A"/>
    <w:rsid w:val="35516B8D"/>
    <w:rsid w:val="35D21F7C"/>
    <w:rsid w:val="36345B08"/>
    <w:rsid w:val="363B5021"/>
    <w:rsid w:val="363D6BC9"/>
    <w:rsid w:val="3658132F"/>
    <w:rsid w:val="36B407DA"/>
    <w:rsid w:val="36DE2029"/>
    <w:rsid w:val="36E13173"/>
    <w:rsid w:val="36E37BAB"/>
    <w:rsid w:val="37445EE0"/>
    <w:rsid w:val="37D341FF"/>
    <w:rsid w:val="37FD20FB"/>
    <w:rsid w:val="38037948"/>
    <w:rsid w:val="38736179"/>
    <w:rsid w:val="38804F02"/>
    <w:rsid w:val="38A316DB"/>
    <w:rsid w:val="38F4195D"/>
    <w:rsid w:val="38F67137"/>
    <w:rsid w:val="39435C2D"/>
    <w:rsid w:val="395134F8"/>
    <w:rsid w:val="39674CEF"/>
    <w:rsid w:val="399D5B50"/>
    <w:rsid w:val="39C86E48"/>
    <w:rsid w:val="3A11285C"/>
    <w:rsid w:val="3B3874CE"/>
    <w:rsid w:val="3B651D55"/>
    <w:rsid w:val="3B87559B"/>
    <w:rsid w:val="3BA7638E"/>
    <w:rsid w:val="3BAC6875"/>
    <w:rsid w:val="3C463B34"/>
    <w:rsid w:val="3C9061EE"/>
    <w:rsid w:val="3C9236C4"/>
    <w:rsid w:val="3CC361AD"/>
    <w:rsid w:val="3E94384A"/>
    <w:rsid w:val="3F325355"/>
    <w:rsid w:val="403E31A4"/>
    <w:rsid w:val="40534E81"/>
    <w:rsid w:val="40BA6C00"/>
    <w:rsid w:val="40D42D56"/>
    <w:rsid w:val="411267D4"/>
    <w:rsid w:val="41483AA9"/>
    <w:rsid w:val="41583249"/>
    <w:rsid w:val="41F834E0"/>
    <w:rsid w:val="41FF3A0A"/>
    <w:rsid w:val="421350F3"/>
    <w:rsid w:val="42392880"/>
    <w:rsid w:val="427217C9"/>
    <w:rsid w:val="427A7F86"/>
    <w:rsid w:val="4350060A"/>
    <w:rsid w:val="4373389F"/>
    <w:rsid w:val="43CE4A1D"/>
    <w:rsid w:val="43ED7ADE"/>
    <w:rsid w:val="44602D7B"/>
    <w:rsid w:val="44677B12"/>
    <w:rsid w:val="44F74137"/>
    <w:rsid w:val="451C0B6D"/>
    <w:rsid w:val="455914B6"/>
    <w:rsid w:val="463F6B76"/>
    <w:rsid w:val="466C2736"/>
    <w:rsid w:val="46750F78"/>
    <w:rsid w:val="4682078A"/>
    <w:rsid w:val="46D82E81"/>
    <w:rsid w:val="47274106"/>
    <w:rsid w:val="472A18AE"/>
    <w:rsid w:val="477970E4"/>
    <w:rsid w:val="47D96707"/>
    <w:rsid w:val="47DD0C29"/>
    <w:rsid w:val="480A7386"/>
    <w:rsid w:val="484E6FDF"/>
    <w:rsid w:val="48824A39"/>
    <w:rsid w:val="48E029D6"/>
    <w:rsid w:val="49032D23"/>
    <w:rsid w:val="49323671"/>
    <w:rsid w:val="49634A1B"/>
    <w:rsid w:val="498A7627"/>
    <w:rsid w:val="499663E7"/>
    <w:rsid w:val="4A2F5963"/>
    <w:rsid w:val="4A564B21"/>
    <w:rsid w:val="4A7858FC"/>
    <w:rsid w:val="4AAD7551"/>
    <w:rsid w:val="4B057FB9"/>
    <w:rsid w:val="4B22481A"/>
    <w:rsid w:val="4B2D3EFF"/>
    <w:rsid w:val="4BCD7F15"/>
    <w:rsid w:val="4BE16252"/>
    <w:rsid w:val="4C1E5472"/>
    <w:rsid w:val="4C9207DE"/>
    <w:rsid w:val="4CB73648"/>
    <w:rsid w:val="4CDE633B"/>
    <w:rsid w:val="4D3A1103"/>
    <w:rsid w:val="4DA10214"/>
    <w:rsid w:val="4DA92A98"/>
    <w:rsid w:val="4DB70980"/>
    <w:rsid w:val="4DC1258B"/>
    <w:rsid w:val="4E035CB8"/>
    <w:rsid w:val="4E4B7ED1"/>
    <w:rsid w:val="4E9D5679"/>
    <w:rsid w:val="4EE00133"/>
    <w:rsid w:val="4F25494A"/>
    <w:rsid w:val="4F4A2BB4"/>
    <w:rsid w:val="4F7C11DC"/>
    <w:rsid w:val="4FAD4CC1"/>
    <w:rsid w:val="4FCE4EC4"/>
    <w:rsid w:val="50207A36"/>
    <w:rsid w:val="50282DFD"/>
    <w:rsid w:val="5045011F"/>
    <w:rsid w:val="505108DA"/>
    <w:rsid w:val="50797065"/>
    <w:rsid w:val="507B5610"/>
    <w:rsid w:val="50EB00A4"/>
    <w:rsid w:val="51084F09"/>
    <w:rsid w:val="518E174D"/>
    <w:rsid w:val="523A1F6F"/>
    <w:rsid w:val="526536FF"/>
    <w:rsid w:val="52777F37"/>
    <w:rsid w:val="529E782F"/>
    <w:rsid w:val="52B95421"/>
    <w:rsid w:val="52D13434"/>
    <w:rsid w:val="5312424F"/>
    <w:rsid w:val="53240760"/>
    <w:rsid w:val="532957DF"/>
    <w:rsid w:val="53C9189F"/>
    <w:rsid w:val="53CB7025"/>
    <w:rsid w:val="53F04255"/>
    <w:rsid w:val="54480B46"/>
    <w:rsid w:val="54C93518"/>
    <w:rsid w:val="54F703FC"/>
    <w:rsid w:val="55067F04"/>
    <w:rsid w:val="550950B3"/>
    <w:rsid w:val="55B478C3"/>
    <w:rsid w:val="55D31C1E"/>
    <w:rsid w:val="55D52DCC"/>
    <w:rsid w:val="562A56E7"/>
    <w:rsid w:val="56441C2C"/>
    <w:rsid w:val="564D21EC"/>
    <w:rsid w:val="566878F6"/>
    <w:rsid w:val="567311A8"/>
    <w:rsid w:val="56C67852"/>
    <w:rsid w:val="572410A3"/>
    <w:rsid w:val="57924D36"/>
    <w:rsid w:val="58844B57"/>
    <w:rsid w:val="58932739"/>
    <w:rsid w:val="58A00E28"/>
    <w:rsid w:val="58C12D6F"/>
    <w:rsid w:val="58D33C55"/>
    <w:rsid w:val="59C73F00"/>
    <w:rsid w:val="5A184CD5"/>
    <w:rsid w:val="5AB54798"/>
    <w:rsid w:val="5ADB7A07"/>
    <w:rsid w:val="5B143FC3"/>
    <w:rsid w:val="5B3658BE"/>
    <w:rsid w:val="5B3C1BB4"/>
    <w:rsid w:val="5B4A2176"/>
    <w:rsid w:val="5B7A1F37"/>
    <w:rsid w:val="5BF4663D"/>
    <w:rsid w:val="5C0D37F4"/>
    <w:rsid w:val="5C0E78A9"/>
    <w:rsid w:val="5C145C5A"/>
    <w:rsid w:val="5C1755F7"/>
    <w:rsid w:val="5C57078F"/>
    <w:rsid w:val="5C804163"/>
    <w:rsid w:val="5CF843C5"/>
    <w:rsid w:val="5D502D71"/>
    <w:rsid w:val="5D554F19"/>
    <w:rsid w:val="5D5F4C9F"/>
    <w:rsid w:val="5D7530E7"/>
    <w:rsid w:val="5DD7630C"/>
    <w:rsid w:val="5DDC70C0"/>
    <w:rsid w:val="5DEA3FBE"/>
    <w:rsid w:val="5E1D2C57"/>
    <w:rsid w:val="5EB44C1D"/>
    <w:rsid w:val="5F012B8F"/>
    <w:rsid w:val="5F294639"/>
    <w:rsid w:val="5F523541"/>
    <w:rsid w:val="5F9B4752"/>
    <w:rsid w:val="5FDC28DA"/>
    <w:rsid w:val="601201F8"/>
    <w:rsid w:val="6021605B"/>
    <w:rsid w:val="60373D6F"/>
    <w:rsid w:val="60B90211"/>
    <w:rsid w:val="60CC4645"/>
    <w:rsid w:val="60D90699"/>
    <w:rsid w:val="60EC72A0"/>
    <w:rsid w:val="614C34C0"/>
    <w:rsid w:val="61A12915"/>
    <w:rsid w:val="61A51366"/>
    <w:rsid w:val="62184909"/>
    <w:rsid w:val="62C03128"/>
    <w:rsid w:val="62C53B27"/>
    <w:rsid w:val="63092939"/>
    <w:rsid w:val="63BA3F30"/>
    <w:rsid w:val="64283C2C"/>
    <w:rsid w:val="64EB511E"/>
    <w:rsid w:val="64F22FD3"/>
    <w:rsid w:val="65551775"/>
    <w:rsid w:val="65565029"/>
    <w:rsid w:val="65CE1BD9"/>
    <w:rsid w:val="65DC17C2"/>
    <w:rsid w:val="65E91589"/>
    <w:rsid w:val="660764DC"/>
    <w:rsid w:val="665C72C1"/>
    <w:rsid w:val="66FE4978"/>
    <w:rsid w:val="67267053"/>
    <w:rsid w:val="672C0F0B"/>
    <w:rsid w:val="678758C1"/>
    <w:rsid w:val="67AA7A5F"/>
    <w:rsid w:val="68C22D4A"/>
    <w:rsid w:val="68CC7AA3"/>
    <w:rsid w:val="68D37AAA"/>
    <w:rsid w:val="696218FC"/>
    <w:rsid w:val="69860790"/>
    <w:rsid w:val="69B406FA"/>
    <w:rsid w:val="69DB0A59"/>
    <w:rsid w:val="69E71A16"/>
    <w:rsid w:val="6A2B35DE"/>
    <w:rsid w:val="6AB261AD"/>
    <w:rsid w:val="6ADB5D41"/>
    <w:rsid w:val="6AEE2B6D"/>
    <w:rsid w:val="6B546612"/>
    <w:rsid w:val="6B664526"/>
    <w:rsid w:val="6B837B02"/>
    <w:rsid w:val="6BD301FF"/>
    <w:rsid w:val="6C063359"/>
    <w:rsid w:val="6C966C36"/>
    <w:rsid w:val="6CAD20AB"/>
    <w:rsid w:val="6CE94A21"/>
    <w:rsid w:val="6D205CA5"/>
    <w:rsid w:val="6D5C6EF8"/>
    <w:rsid w:val="6D692154"/>
    <w:rsid w:val="6D6E48CC"/>
    <w:rsid w:val="6DE3147C"/>
    <w:rsid w:val="6E50535C"/>
    <w:rsid w:val="6E70216C"/>
    <w:rsid w:val="6E753F93"/>
    <w:rsid w:val="6E9C458F"/>
    <w:rsid w:val="6EC0322E"/>
    <w:rsid w:val="6F1B696D"/>
    <w:rsid w:val="6F9241AF"/>
    <w:rsid w:val="6FA204CA"/>
    <w:rsid w:val="6FE66CC2"/>
    <w:rsid w:val="6FF001D4"/>
    <w:rsid w:val="70157AC0"/>
    <w:rsid w:val="702C3D6A"/>
    <w:rsid w:val="704126FF"/>
    <w:rsid w:val="70525BB5"/>
    <w:rsid w:val="70881725"/>
    <w:rsid w:val="708A63A4"/>
    <w:rsid w:val="70FF2383"/>
    <w:rsid w:val="7110580E"/>
    <w:rsid w:val="712C184C"/>
    <w:rsid w:val="719D5543"/>
    <w:rsid w:val="71CE1D41"/>
    <w:rsid w:val="71FE32EC"/>
    <w:rsid w:val="72234BF1"/>
    <w:rsid w:val="72625BC4"/>
    <w:rsid w:val="72676F8A"/>
    <w:rsid w:val="729633B7"/>
    <w:rsid w:val="72A13431"/>
    <w:rsid w:val="72A455C1"/>
    <w:rsid w:val="733E38C4"/>
    <w:rsid w:val="738A3F5F"/>
    <w:rsid w:val="73BF0806"/>
    <w:rsid w:val="743D61D9"/>
    <w:rsid w:val="74593AFA"/>
    <w:rsid w:val="74C7610B"/>
    <w:rsid w:val="753104FF"/>
    <w:rsid w:val="75407D0B"/>
    <w:rsid w:val="757D733E"/>
    <w:rsid w:val="75854804"/>
    <w:rsid w:val="75D1457C"/>
    <w:rsid w:val="76556DB8"/>
    <w:rsid w:val="76907BE4"/>
    <w:rsid w:val="769F1DBF"/>
    <w:rsid w:val="76B20AD0"/>
    <w:rsid w:val="76F84E47"/>
    <w:rsid w:val="77127010"/>
    <w:rsid w:val="77255E8B"/>
    <w:rsid w:val="773758D3"/>
    <w:rsid w:val="774C7D1D"/>
    <w:rsid w:val="785F4825"/>
    <w:rsid w:val="78AD09DB"/>
    <w:rsid w:val="794E6A51"/>
    <w:rsid w:val="79571EB1"/>
    <w:rsid w:val="795C21A2"/>
    <w:rsid w:val="79BE2C2B"/>
    <w:rsid w:val="7A25322F"/>
    <w:rsid w:val="7A3E67E2"/>
    <w:rsid w:val="7C213D32"/>
    <w:rsid w:val="7C4215AC"/>
    <w:rsid w:val="7C9A41D4"/>
    <w:rsid w:val="7CCB32D8"/>
    <w:rsid w:val="7CF016C5"/>
    <w:rsid w:val="7D0B7F31"/>
    <w:rsid w:val="7D7337AC"/>
    <w:rsid w:val="7DB11D5F"/>
    <w:rsid w:val="7DDC0E2F"/>
    <w:rsid w:val="7E34214B"/>
    <w:rsid w:val="7E5C2849"/>
    <w:rsid w:val="7E7054B9"/>
    <w:rsid w:val="7E773000"/>
    <w:rsid w:val="7EEA0D75"/>
    <w:rsid w:val="7F0E59A1"/>
    <w:rsid w:val="7F317943"/>
    <w:rsid w:val="7F3B1C4F"/>
    <w:rsid w:val="7F8A0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85469"/>
  <w15:docId w15:val="{F3DBD3D6-C5FF-4F29-B864-870CA8C28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widowControl w:val="0"/>
      <w:numPr>
        <w:numId w:val="1"/>
      </w:numPr>
      <w:spacing w:before="340" w:after="330" w:line="578" w:lineRule="auto"/>
      <w:jc w:val="both"/>
      <w:outlineLvl w:val="0"/>
    </w:pPr>
    <w:rPr>
      <w:rFonts w:eastAsia="宋体"/>
      <w:b/>
      <w:kern w:val="44"/>
      <w:sz w:val="44"/>
      <w:szCs w:val="20"/>
    </w:rPr>
  </w:style>
  <w:style w:type="paragraph" w:styleId="2">
    <w:name w:val="heading 2"/>
    <w:basedOn w:val="a"/>
    <w:next w:val="a0"/>
    <w:link w:val="20"/>
    <w:qFormat/>
    <w:pPr>
      <w:keepNext/>
      <w:keepLines/>
      <w:widowControl w:val="0"/>
      <w:numPr>
        <w:ilvl w:val="1"/>
        <w:numId w:val="1"/>
      </w:numPr>
      <w:spacing w:before="120" w:after="120" w:line="415" w:lineRule="auto"/>
      <w:jc w:val="both"/>
      <w:outlineLvl w:val="1"/>
    </w:pPr>
    <w:rPr>
      <w:rFonts w:ascii="Arial" w:eastAsia="宋体" w:hAnsi="Arial"/>
      <w:b/>
      <w:kern w:val="2"/>
      <w:sz w:val="32"/>
      <w:szCs w:val="20"/>
    </w:rPr>
  </w:style>
  <w:style w:type="paragraph" w:styleId="3">
    <w:name w:val="heading 3"/>
    <w:basedOn w:val="a"/>
    <w:next w:val="a0"/>
    <w:link w:val="30"/>
    <w:qFormat/>
    <w:pPr>
      <w:keepNext/>
      <w:keepLines/>
      <w:widowControl w:val="0"/>
      <w:numPr>
        <w:ilvl w:val="2"/>
        <w:numId w:val="1"/>
      </w:numPr>
      <w:spacing w:before="80" w:after="80" w:line="360" w:lineRule="auto"/>
      <w:jc w:val="both"/>
      <w:outlineLvl w:val="2"/>
    </w:pPr>
    <w:rPr>
      <w:rFonts w:eastAsia="宋体"/>
      <w:b/>
      <w:kern w:val="2"/>
      <w:sz w:val="30"/>
      <w:szCs w:val="20"/>
    </w:rPr>
  </w:style>
  <w:style w:type="paragraph" w:styleId="4">
    <w:name w:val="heading 4"/>
    <w:basedOn w:val="a"/>
    <w:next w:val="a1"/>
    <w:link w:val="40"/>
    <w:qFormat/>
    <w:pPr>
      <w:keepNext/>
      <w:keepLines/>
      <w:widowControl w:val="0"/>
      <w:numPr>
        <w:ilvl w:val="3"/>
        <w:numId w:val="1"/>
      </w:numPr>
      <w:spacing w:before="280" w:after="290" w:line="376" w:lineRule="auto"/>
      <w:jc w:val="both"/>
      <w:outlineLvl w:val="3"/>
    </w:pPr>
    <w:rPr>
      <w:rFonts w:ascii="Arial" w:eastAsia="黑体" w:hAnsi="Arial"/>
      <w:b/>
      <w:color w:val="000000"/>
      <w:kern w:val="2"/>
      <w:szCs w:val="20"/>
    </w:rPr>
  </w:style>
  <w:style w:type="paragraph" w:styleId="5">
    <w:name w:val="heading 5"/>
    <w:basedOn w:val="a"/>
    <w:next w:val="a1"/>
    <w:link w:val="50"/>
    <w:qFormat/>
    <w:pPr>
      <w:keepNext/>
      <w:keepLines/>
      <w:widowControl w:val="0"/>
      <w:numPr>
        <w:ilvl w:val="4"/>
        <w:numId w:val="1"/>
      </w:numPr>
      <w:spacing w:before="280" w:after="290" w:line="376" w:lineRule="auto"/>
      <w:jc w:val="both"/>
      <w:outlineLvl w:val="4"/>
    </w:pPr>
    <w:rPr>
      <w:rFonts w:eastAsia="宋体"/>
      <w:b/>
      <w:color w:val="000000"/>
      <w:kern w:val="2"/>
      <w:sz w:val="28"/>
      <w:szCs w:val="20"/>
    </w:rPr>
  </w:style>
  <w:style w:type="paragraph" w:styleId="6">
    <w:name w:val="heading 6"/>
    <w:basedOn w:val="a"/>
    <w:next w:val="a1"/>
    <w:link w:val="60"/>
    <w:qFormat/>
    <w:pPr>
      <w:keepNext/>
      <w:keepLines/>
      <w:widowControl w:val="0"/>
      <w:numPr>
        <w:ilvl w:val="5"/>
        <w:numId w:val="1"/>
      </w:numPr>
      <w:spacing w:before="240" w:after="64" w:line="320" w:lineRule="auto"/>
      <w:jc w:val="both"/>
      <w:outlineLvl w:val="5"/>
    </w:pPr>
    <w:rPr>
      <w:rFonts w:ascii="Arial" w:eastAsia="黑体" w:hAnsi="Arial"/>
      <w:b/>
      <w:color w:val="000000"/>
      <w:kern w:val="2"/>
      <w:szCs w:val="20"/>
    </w:rPr>
  </w:style>
  <w:style w:type="paragraph" w:styleId="7">
    <w:name w:val="heading 7"/>
    <w:basedOn w:val="a"/>
    <w:next w:val="a1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eastAsia="宋体"/>
      <w:b/>
      <w:color w:val="000000"/>
      <w:kern w:val="2"/>
      <w:szCs w:val="20"/>
    </w:rPr>
  </w:style>
  <w:style w:type="paragraph" w:styleId="8">
    <w:name w:val="heading 8"/>
    <w:basedOn w:val="a"/>
    <w:next w:val="a1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color w:val="000000"/>
      <w:kern w:val="2"/>
      <w:szCs w:val="20"/>
    </w:rPr>
  </w:style>
  <w:style w:type="paragraph" w:styleId="9">
    <w:name w:val="heading 9"/>
    <w:basedOn w:val="a"/>
    <w:next w:val="a1"/>
    <w:link w:val="90"/>
    <w:qFormat/>
    <w:pPr>
      <w:keepNext/>
      <w:keepLines/>
      <w:widowControl w:val="0"/>
      <w:numPr>
        <w:ilvl w:val="8"/>
        <w:numId w:val="1"/>
      </w:numPr>
      <w:spacing w:before="240" w:after="64" w:line="320" w:lineRule="auto"/>
      <w:jc w:val="both"/>
      <w:outlineLvl w:val="8"/>
    </w:pPr>
    <w:rPr>
      <w:rFonts w:ascii="Arial" w:eastAsia="黑体" w:hAnsi="Arial"/>
      <w:color w:val="000000"/>
      <w:kern w:val="2"/>
      <w:sz w:val="21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 Indent"/>
    <w:basedOn w:val="a"/>
    <w:link w:val="a5"/>
    <w:uiPriority w:val="99"/>
    <w:unhideWhenUsed/>
    <w:qFormat/>
    <w:pPr>
      <w:widowControl w:val="0"/>
      <w:spacing w:after="120"/>
      <w:ind w:leftChars="200" w:left="420"/>
      <w:jc w:val="both"/>
    </w:pPr>
    <w:rPr>
      <w:rFonts w:eastAsia="宋体"/>
      <w:kern w:val="2"/>
      <w:sz w:val="21"/>
      <w:szCs w:val="20"/>
    </w:rPr>
  </w:style>
  <w:style w:type="paragraph" w:styleId="a1">
    <w:name w:val="Normal Indent"/>
    <w:basedOn w:val="a"/>
    <w:uiPriority w:val="99"/>
    <w:unhideWhenUsed/>
    <w:qFormat/>
    <w:pPr>
      <w:ind w:firstLineChars="200" w:firstLine="420"/>
    </w:pPr>
  </w:style>
  <w:style w:type="paragraph" w:styleId="a6">
    <w:name w:val="Document Map"/>
    <w:basedOn w:val="a"/>
    <w:link w:val="a7"/>
    <w:uiPriority w:val="99"/>
    <w:unhideWhenUsed/>
    <w:qFormat/>
    <w:rPr>
      <w:rFonts w:ascii="宋体" w:eastAsia="宋体"/>
    </w:rPr>
  </w:style>
  <w:style w:type="table" w:styleId="a8">
    <w:name w:val="Table Grid"/>
    <w:basedOn w:val="a3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2"/>
    <w:link w:val="1"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2"/>
    <w:link w:val="2"/>
    <w:qFormat/>
    <w:rPr>
      <w:rFonts w:ascii="Arial" w:eastAsia="宋体" w:hAnsi="Arial" w:cs="Times New Roman"/>
      <w:b/>
      <w:sz w:val="32"/>
      <w:szCs w:val="20"/>
    </w:rPr>
  </w:style>
  <w:style w:type="character" w:customStyle="1" w:styleId="30">
    <w:name w:val="标题 3 字符"/>
    <w:basedOn w:val="a2"/>
    <w:link w:val="3"/>
    <w:qFormat/>
    <w:rPr>
      <w:rFonts w:ascii="Times New Roman" w:eastAsia="宋体" w:hAnsi="Times New Roman" w:cs="Times New Roman"/>
      <w:b/>
      <w:sz w:val="30"/>
      <w:szCs w:val="20"/>
    </w:rPr>
  </w:style>
  <w:style w:type="character" w:customStyle="1" w:styleId="40">
    <w:name w:val="标题 4 字符"/>
    <w:basedOn w:val="a2"/>
    <w:link w:val="4"/>
    <w:qFormat/>
    <w:rPr>
      <w:rFonts w:ascii="Arial" w:eastAsia="黑体" w:hAnsi="Arial" w:cs="Times New Roman"/>
      <w:b/>
      <w:color w:val="000000"/>
      <w:szCs w:val="20"/>
    </w:rPr>
  </w:style>
  <w:style w:type="character" w:customStyle="1" w:styleId="50">
    <w:name w:val="标题 5 字符"/>
    <w:basedOn w:val="a2"/>
    <w:link w:val="5"/>
    <w:qFormat/>
    <w:rPr>
      <w:rFonts w:ascii="Times New Roman" w:eastAsia="宋体" w:hAnsi="Times New Roman" w:cs="Times New Roman"/>
      <w:b/>
      <w:color w:val="000000"/>
      <w:sz w:val="28"/>
      <w:szCs w:val="20"/>
    </w:rPr>
  </w:style>
  <w:style w:type="character" w:customStyle="1" w:styleId="60">
    <w:name w:val="标题 6 字符"/>
    <w:basedOn w:val="a2"/>
    <w:link w:val="6"/>
    <w:qFormat/>
    <w:rPr>
      <w:rFonts w:ascii="Arial" w:eastAsia="黑体" w:hAnsi="Arial" w:cs="Times New Roman"/>
      <w:b/>
      <w:color w:val="000000"/>
      <w:szCs w:val="20"/>
    </w:rPr>
  </w:style>
  <w:style w:type="character" w:customStyle="1" w:styleId="70">
    <w:name w:val="标题 7 字符"/>
    <w:basedOn w:val="a2"/>
    <w:link w:val="7"/>
    <w:qFormat/>
    <w:rPr>
      <w:rFonts w:ascii="Times New Roman" w:eastAsia="宋体" w:hAnsi="Times New Roman" w:cs="Times New Roman"/>
      <w:b/>
      <w:color w:val="000000"/>
      <w:szCs w:val="20"/>
    </w:rPr>
  </w:style>
  <w:style w:type="character" w:customStyle="1" w:styleId="80">
    <w:name w:val="标题 8 字符"/>
    <w:basedOn w:val="a2"/>
    <w:link w:val="8"/>
    <w:qFormat/>
    <w:rPr>
      <w:rFonts w:ascii="Arial" w:eastAsia="黑体" w:hAnsi="Arial" w:cs="Times New Roman"/>
      <w:color w:val="000000"/>
      <w:szCs w:val="20"/>
    </w:rPr>
  </w:style>
  <w:style w:type="character" w:customStyle="1" w:styleId="90">
    <w:name w:val="标题 9 字符"/>
    <w:basedOn w:val="a2"/>
    <w:link w:val="9"/>
    <w:qFormat/>
    <w:rPr>
      <w:rFonts w:ascii="Arial" w:eastAsia="黑体" w:hAnsi="Arial" w:cs="Times New Roman"/>
      <w:color w:val="000000"/>
      <w:sz w:val="21"/>
      <w:szCs w:val="20"/>
    </w:rPr>
  </w:style>
  <w:style w:type="character" w:customStyle="1" w:styleId="a5">
    <w:name w:val="正文文本缩进 字符"/>
    <w:basedOn w:val="a2"/>
    <w:link w:val="a0"/>
    <w:uiPriority w:val="99"/>
    <w:qFormat/>
    <w:rPr>
      <w:rFonts w:ascii="Times New Roman" w:eastAsia="宋体" w:hAnsi="Times New Roman" w:cs="Times New Roman"/>
      <w:sz w:val="21"/>
      <w:szCs w:val="20"/>
    </w:rPr>
  </w:style>
  <w:style w:type="character" w:customStyle="1" w:styleId="a7">
    <w:name w:val="文档结构图 字符"/>
    <w:basedOn w:val="a2"/>
    <w:link w:val="a6"/>
    <w:uiPriority w:val="99"/>
    <w:semiHidden/>
    <w:qFormat/>
    <w:rPr>
      <w:rFonts w:ascii="宋体" w:eastAsia="宋体" w:hAnsi="Times New Roman" w:cs="Times New Roman"/>
      <w:kern w:val="0"/>
    </w:rPr>
  </w:style>
  <w:style w:type="character" w:customStyle="1" w:styleId="caihao">
    <w:name w:val="caihao"/>
    <w:basedOn w:val="a2"/>
    <w:semiHidden/>
    <w:qFormat/>
    <w:rPr>
      <w:rFonts w:ascii="Arial" w:eastAsia="宋体" w:hAnsi="Arial" w:cs="Arial"/>
      <w:color w:val="auto"/>
      <w:sz w:val="18"/>
      <w:szCs w:val="20"/>
    </w:rPr>
  </w:style>
  <w:style w:type="paragraph" w:styleId="HTML">
    <w:name w:val="HTML Preformatted"/>
    <w:basedOn w:val="a"/>
    <w:link w:val="HTML0"/>
    <w:uiPriority w:val="99"/>
    <w:unhideWhenUsed/>
    <w:rsid w:val="00C73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2"/>
    <w:link w:val="HTML"/>
    <w:uiPriority w:val="99"/>
    <w:rsid w:val="00C7385A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19</Pages>
  <Words>1002</Words>
  <Characters>5716</Characters>
  <Application>Microsoft Office Word</Application>
  <DocSecurity>0</DocSecurity>
  <Lines>47</Lines>
  <Paragraphs>13</Paragraphs>
  <ScaleCrop>false</ScaleCrop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产品详细需求-库存货位管理</dc:title>
  <dc:creator>Microsoft Office 用户</dc:creator>
  <cp:lastModifiedBy>Administrator</cp:lastModifiedBy>
  <cp:revision>18</cp:revision>
  <dcterms:created xsi:type="dcterms:W3CDTF">2020-07-24T09:26:00Z</dcterms:created>
  <dcterms:modified xsi:type="dcterms:W3CDTF">2020-09-29T06:08:00Z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