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4C3C" w14:textId="3D97A693" w:rsidR="00962796" w:rsidRDefault="00962796">
      <w:pPr>
        <w:pStyle w:val="Heading1"/>
        <w:jc w:val="center"/>
        <w:rPr>
          <w:color w:val="auto"/>
          <w:sz w:val="40"/>
          <w:szCs w:val="40"/>
        </w:rPr>
      </w:pPr>
      <w:r w:rsidRPr="00802708">
        <w:rPr>
          <w:color w:val="auto"/>
          <w:sz w:val="40"/>
          <w:szCs w:val="40"/>
        </w:rPr>
        <w:t>SUMMARY</w:t>
      </w:r>
    </w:p>
    <w:p w14:paraId="544B3DDC" w14:textId="77777777" w:rsidR="00802708" w:rsidRPr="00802708" w:rsidRDefault="00802708" w:rsidP="00802708"/>
    <w:p w14:paraId="5B862BE3" w14:textId="77777777" w:rsidR="004E38D7" w:rsidRDefault="00000000" w:rsidP="00802708">
      <w:pPr>
        <w:jc w:val="both"/>
      </w:pPr>
      <w:r>
        <w:t>This project focused on predicting customer churn in the telecom industry using machine learning techniques. Customer churn happens when customers stop using a company’s services and switch to another provider. Since customer retention is extremely important for business growth and profitability, the goal of this project was to identify customers who are likely to leave and understand the reasons behind their decisions.</w:t>
      </w:r>
    </w:p>
    <w:p w14:paraId="454E7E81" w14:textId="77777777" w:rsidR="004E38D7" w:rsidRPr="00802708" w:rsidRDefault="00000000">
      <w:pPr>
        <w:pStyle w:val="Heading2"/>
        <w:rPr>
          <w:color w:val="auto"/>
        </w:rPr>
      </w:pPr>
      <w:r w:rsidRPr="00802708">
        <w:rPr>
          <w:color w:val="auto"/>
        </w:rPr>
        <w:t>Project Overview</w:t>
      </w:r>
    </w:p>
    <w:p w14:paraId="6F57E8F0" w14:textId="77777777" w:rsidR="004E38D7" w:rsidRDefault="00000000" w:rsidP="00802708">
      <w:r>
        <w:t>The dataset used in this project contained customer-related information such as tenure, monthly charges, contract type, payment method, internet service, and churn status. Before building the models, the data was carefully cleaned and preprocessed. Missing values and inconsistent records were handled properly to improve data quality. Categorical features were converted into numerical form using encoding techniques so that machine learning algorithms could process them effectively.</w:t>
      </w:r>
      <w:r>
        <w:br/>
      </w:r>
      <w:r>
        <w:br/>
        <w:t>Exploratory Data Analysis (EDA) was then performed to understand customer behavior and identify patterns related to churn. Different charts and statistical methods were used to study the relationship between customer features and churn status. This analysis helped in identifying the most important factors influencing customer retention.</w:t>
      </w:r>
    </w:p>
    <w:p w14:paraId="1A90235F" w14:textId="77777777" w:rsidR="004E38D7" w:rsidRPr="00802708" w:rsidRDefault="00000000">
      <w:pPr>
        <w:pStyle w:val="Heading2"/>
        <w:rPr>
          <w:color w:val="auto"/>
        </w:rPr>
      </w:pPr>
      <w:r w:rsidRPr="00802708">
        <w:rPr>
          <w:color w:val="auto"/>
        </w:rPr>
        <w:t>Models Used</w:t>
      </w:r>
    </w:p>
    <w:p w14:paraId="26A9A172" w14:textId="77777777" w:rsidR="004E38D7" w:rsidRDefault="00000000">
      <w:r>
        <w:t>Three machine learning models were trained and compared during this project:</w:t>
      </w:r>
      <w:r>
        <w:br/>
      </w:r>
      <w:r>
        <w:br/>
        <w:t>• Logistic Regression</w:t>
      </w:r>
      <w:r>
        <w:br/>
        <w:t>• Random Forest Classifier</w:t>
      </w:r>
      <w:r>
        <w:br/>
        <w:t>• Gradient Boosting Classifier</w:t>
      </w:r>
      <w:r>
        <w:br/>
      </w:r>
      <w:r>
        <w:br/>
        <w:t>The models were evaluated using important performance metrics such as Accuracy, Precision, Recall, F1-Score, and ROC-AUC score. Confusion matrices and ROC curves were also used to compare the overall performance of each model.</w:t>
      </w:r>
    </w:p>
    <w:p w14:paraId="54A35327" w14:textId="77777777" w:rsidR="004E38D7" w:rsidRPr="00802708" w:rsidRDefault="00000000">
      <w:pPr>
        <w:pStyle w:val="Heading2"/>
        <w:rPr>
          <w:color w:val="auto"/>
        </w:rPr>
      </w:pPr>
      <w:r w:rsidRPr="00802708">
        <w:rPr>
          <w:color w:val="auto"/>
        </w:rPr>
        <w:t>Key Findings</w:t>
      </w:r>
    </w:p>
    <w:p w14:paraId="18B9D69D" w14:textId="77777777" w:rsidR="004E38D7" w:rsidRDefault="00000000">
      <w:r>
        <w:t>After comparing all the models, the Tuned Gradient Boosting model achieved the best overall performance. It provided balanced and reliable prediction results, especially in identifying customers who were likely to churn.</w:t>
      </w:r>
      <w:r>
        <w:br/>
      </w:r>
      <w:r>
        <w:br/>
        <w:t>The analysis also revealed several important business insights:</w:t>
      </w:r>
      <w:r>
        <w:br/>
      </w:r>
      <w:r>
        <w:br/>
        <w:t>• Customers with shorter tenure were more likely to leave the company.</w:t>
      </w:r>
      <w:r>
        <w:br/>
      </w:r>
      <w:r>
        <w:lastRenderedPageBreak/>
        <w:t>• Customers with higher monthly charges showed a greater tendency to churn.</w:t>
      </w:r>
      <w:r>
        <w:br/>
        <w:t>• Customers using month-to-month contracts had significantly higher churn rates compared to customers with long-term contracts.</w:t>
      </w:r>
      <w:r>
        <w:br/>
        <w:t>• Long-term contract customers were generally more loyal and stable.</w:t>
      </w:r>
      <w:r>
        <w:br/>
      </w:r>
      <w:r>
        <w:br/>
        <w:t>These findings clearly indicate that pricing, contract flexibility, and customer engagement play a major role in customer retention.</w:t>
      </w:r>
    </w:p>
    <w:p w14:paraId="2C6AF78A" w14:textId="77777777" w:rsidR="004E38D7" w:rsidRPr="00802708" w:rsidRDefault="00000000">
      <w:pPr>
        <w:pStyle w:val="Heading2"/>
        <w:rPr>
          <w:color w:val="auto"/>
        </w:rPr>
      </w:pPr>
      <w:r w:rsidRPr="00802708">
        <w:rPr>
          <w:color w:val="auto"/>
        </w:rPr>
        <w:t>Business Recommendations</w:t>
      </w:r>
    </w:p>
    <w:p w14:paraId="1EA72CF2" w14:textId="77777777" w:rsidR="004E38D7" w:rsidRDefault="00000000">
      <w:r>
        <w:t>Based on the analysis, several recommendations can help telecom companies reduce customer churn:</w:t>
      </w:r>
      <w:r>
        <w:br/>
      </w:r>
      <w:r>
        <w:br/>
        <w:t>• Provide special offers and loyalty programs for new customers to improve long-term engagement.</w:t>
      </w:r>
      <w:r>
        <w:br/>
        <w:t>• Introduce affordable pricing plans or discounts for customers with high monthly charges.</w:t>
      </w:r>
      <w:r>
        <w:br/>
        <w:t>• Encourage customers to switch from month-to-month contracts to long-term plans through incentives.</w:t>
      </w:r>
      <w:r>
        <w:br/>
        <w:t>• Improve customer support services and personalized communication for at-risk customers.</w:t>
      </w:r>
      <w:r>
        <w:br/>
        <w:t>• Use predictive analytics regularly to identify churn risks early and take preventive action.</w:t>
      </w:r>
      <w:r>
        <w:br/>
      </w:r>
      <w:r>
        <w:br/>
        <w:t>Implementing these strategies can help businesses improve customer satisfaction, reduce revenue loss, and strengthen long-term customer relationships.</w:t>
      </w:r>
    </w:p>
    <w:p w14:paraId="0E740227" w14:textId="77777777" w:rsidR="004E38D7" w:rsidRPr="00802708" w:rsidRDefault="00000000">
      <w:pPr>
        <w:pStyle w:val="Heading2"/>
        <w:rPr>
          <w:color w:val="auto"/>
        </w:rPr>
      </w:pPr>
      <w:r w:rsidRPr="00802708">
        <w:rPr>
          <w:color w:val="auto"/>
        </w:rPr>
        <w:t>Conclusion</w:t>
      </w:r>
    </w:p>
    <w:p w14:paraId="13835B87" w14:textId="77777777" w:rsidR="004E38D7" w:rsidRDefault="00000000">
      <w:r>
        <w:t>This project successfully demonstrated how machine learning can be used to solve real-world business problems. By predicting customer churn in advance, companies can take proactive actions to retain valuable customers instead of reacting after customers leave. The Tuned Gradient Boosting model proved to be the most effective for churn prediction and can be useful for future business decision-making.</w:t>
      </w:r>
      <w:r>
        <w:br/>
      </w:r>
      <w:r>
        <w:br/>
        <w:t>Overall, the project highlighted the importance of data-driven strategies in improving customer retention and achieving sustainable business growth.</w:t>
      </w:r>
    </w:p>
    <w:sectPr w:rsidR="004E38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986931">
    <w:abstractNumId w:val="8"/>
  </w:num>
  <w:num w:numId="2" w16cid:durableId="355159152">
    <w:abstractNumId w:val="6"/>
  </w:num>
  <w:num w:numId="3" w16cid:durableId="1452507032">
    <w:abstractNumId w:val="5"/>
  </w:num>
  <w:num w:numId="4" w16cid:durableId="561715332">
    <w:abstractNumId w:val="4"/>
  </w:num>
  <w:num w:numId="5" w16cid:durableId="1137526891">
    <w:abstractNumId w:val="7"/>
  </w:num>
  <w:num w:numId="6" w16cid:durableId="1066686187">
    <w:abstractNumId w:val="3"/>
  </w:num>
  <w:num w:numId="7" w16cid:durableId="1452213940">
    <w:abstractNumId w:val="2"/>
  </w:num>
  <w:num w:numId="8" w16cid:durableId="1692150211">
    <w:abstractNumId w:val="1"/>
  </w:num>
  <w:num w:numId="9" w16cid:durableId="105874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8D7"/>
    <w:rsid w:val="00802708"/>
    <w:rsid w:val="00962796"/>
    <w:rsid w:val="00AA1D8D"/>
    <w:rsid w:val="00B47730"/>
    <w:rsid w:val="00CB0664"/>
    <w:rsid w:val="00DC2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3526"/>
  <w14:defaultImageDpi w14:val="300"/>
  <w15:docId w15:val="{CDB31020-AED6-4CDD-AD43-F40ED6C4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 Ranjan kumar</cp:lastModifiedBy>
  <cp:revision>3</cp:revision>
  <dcterms:created xsi:type="dcterms:W3CDTF">2013-12-23T23:15:00Z</dcterms:created>
  <dcterms:modified xsi:type="dcterms:W3CDTF">2026-05-09T11:04:00Z</dcterms:modified>
  <cp:category/>
</cp:coreProperties>
</file>