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34D0B" w:rsidRDefault="00634D0B" w:rsidP="00634D0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</w:pPr>
      <w:r w:rsidRPr="00634D0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 xml:space="preserve">Difference between HTTP1.1 </w:t>
      </w:r>
      <w:proofErr w:type="spellStart"/>
      <w:r w:rsidRPr="00634D0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vs</w:t>
      </w:r>
      <w:proofErr w:type="spellEnd"/>
      <w:r w:rsidRPr="00634D0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 xml:space="preserve"> HTTP2</w:t>
      </w:r>
    </w:p>
    <w:p w:rsidR="00634D0B" w:rsidRDefault="00634D0B" w:rsidP="00634D0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:rsidR="00634D0B" w:rsidRDefault="00634D0B" w:rsidP="00634D0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</w:pPr>
      <w:bookmarkStart w:id="0" w:name="_GoBack"/>
      <w:bookmarkEnd w:id="0"/>
    </w:p>
    <w:p w:rsidR="00634D0B" w:rsidRDefault="00634D0B" w:rsidP="00634D0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</w:pPr>
    </w:p>
    <w:p w:rsidR="00634D0B" w:rsidRPr="00634D0B" w:rsidRDefault="00634D0B" w:rsidP="00634D0B">
      <w:pPr>
        <w:shd w:val="clear" w:color="auto" w:fill="FFFFFF"/>
        <w:spacing w:after="0" w:line="240" w:lineRule="auto"/>
        <w:jc w:val="both"/>
        <w:rPr>
          <w:rFonts w:ascii="Segoe UI" w:eastAsia="Times New Roman" w:hAnsi="Segoe UI" w:cs="Segoe UI"/>
          <w:color w:val="000000"/>
          <w:sz w:val="18"/>
          <w:szCs w:val="18"/>
          <w:lang w:eastAsia="en-IN"/>
        </w:rPr>
      </w:pPr>
      <w:r w:rsidRPr="00634D0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n-IN"/>
        </w:rPr>
        <w:t>HTTP</w:t>
      </w:r>
      <w:r w:rsidRPr="00634D0B">
        <w:rPr>
          <w:rFonts w:ascii="Times New Roman" w:eastAsia="Times New Roman" w:hAnsi="Times New Roman" w:cs="Times New Roman"/>
          <w:color w:val="000000"/>
          <w:sz w:val="28"/>
          <w:szCs w:val="28"/>
          <w:lang w:eastAsia="en-IN"/>
        </w:rPr>
        <w:t> </w:t>
      </w:r>
      <w:r w:rsidRPr="00634D0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     </w:t>
      </w:r>
    </w:p>
    <w:p w:rsidR="00634D0B" w:rsidRDefault="00634D0B" w:rsidP="00634D0B">
      <w:pPr>
        <w:shd w:val="clear" w:color="auto" w:fill="FFFFFF"/>
        <w:spacing w:after="0" w:line="291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634D0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          HTTP stands for Hyper Text Transfer Protocol. Communication between client computers and web servers is done by sending HTTP Requests and receiving HTTP Responses. </w:t>
      </w:r>
    </w:p>
    <w:p w:rsidR="00634D0B" w:rsidRPr="00634D0B" w:rsidRDefault="00634D0B" w:rsidP="00634D0B">
      <w:pPr>
        <w:shd w:val="clear" w:color="auto" w:fill="FFFFFF"/>
        <w:spacing w:after="0" w:line="291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634D0B" w:rsidRDefault="00634D0B" w:rsidP="00634D0B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34D0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Evolution of HTTP</w:t>
      </w:r>
      <w:r w:rsidRPr="00634D0B">
        <w:rPr>
          <w:rFonts w:ascii="Times New Roman" w:eastAsia="Times New Roman" w:hAnsi="Times New Roman" w:cs="Times New Roman"/>
          <w:sz w:val="28"/>
          <w:szCs w:val="28"/>
          <w:lang w:eastAsia="en-IN"/>
        </w:rPr>
        <w:t> </w:t>
      </w:r>
    </w:p>
    <w:p w:rsidR="00634D0B" w:rsidRPr="00634D0B" w:rsidRDefault="00634D0B" w:rsidP="00634D0B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en-IN"/>
        </w:rPr>
      </w:pPr>
    </w:p>
    <w:p w:rsidR="00634D0B" w:rsidRPr="00634D0B" w:rsidRDefault="00634D0B" w:rsidP="00634D0B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en-IN"/>
        </w:rPr>
      </w:pPr>
      <w:r w:rsidRPr="00634D0B">
        <w:rPr>
          <w:rFonts w:ascii="Times New Roman" w:eastAsia="Times New Roman" w:hAnsi="Times New Roman" w:cs="Times New Roman"/>
          <w:sz w:val="24"/>
          <w:szCs w:val="24"/>
          <w:lang w:eastAsia="en-IN"/>
        </w:rPr>
        <w:t>HTTP/0.9 – The one-line protocol. </w:t>
      </w:r>
    </w:p>
    <w:p w:rsidR="00634D0B" w:rsidRPr="00634D0B" w:rsidRDefault="00634D0B" w:rsidP="00634D0B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en-IN"/>
        </w:rPr>
      </w:pPr>
      <w:r w:rsidRPr="00634D0B">
        <w:rPr>
          <w:rFonts w:ascii="Times New Roman" w:eastAsia="Times New Roman" w:hAnsi="Times New Roman" w:cs="Times New Roman"/>
          <w:sz w:val="24"/>
          <w:szCs w:val="24"/>
          <w:lang w:eastAsia="en-IN"/>
        </w:rPr>
        <w:t>HTTP/1.0 – Building extensibility. </w:t>
      </w:r>
    </w:p>
    <w:p w:rsidR="00634D0B" w:rsidRPr="00634D0B" w:rsidRDefault="00634D0B" w:rsidP="00634D0B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en-IN"/>
        </w:rPr>
      </w:pPr>
      <w:r w:rsidRPr="00634D0B">
        <w:rPr>
          <w:rFonts w:ascii="Times New Roman" w:eastAsia="Times New Roman" w:hAnsi="Times New Roman" w:cs="Times New Roman"/>
          <w:sz w:val="24"/>
          <w:szCs w:val="24"/>
          <w:lang w:eastAsia="en-IN"/>
        </w:rPr>
        <w:t>HTTP/1.1 – The standardized protocol. </w:t>
      </w:r>
    </w:p>
    <w:p w:rsidR="00634D0B" w:rsidRDefault="00634D0B" w:rsidP="00634D0B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D0B">
        <w:rPr>
          <w:rFonts w:ascii="Times New Roman" w:eastAsia="Times New Roman" w:hAnsi="Times New Roman" w:cs="Times New Roman"/>
          <w:sz w:val="24"/>
          <w:szCs w:val="24"/>
          <w:lang w:eastAsia="en-IN"/>
        </w:rPr>
        <w:t>HTTP/2 – A protocol for greater performance.  </w:t>
      </w:r>
    </w:p>
    <w:p w:rsidR="00634D0B" w:rsidRPr="00634D0B" w:rsidRDefault="00634D0B" w:rsidP="00634D0B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en-IN"/>
        </w:rPr>
      </w:pPr>
    </w:p>
    <w:p w:rsidR="00634D0B" w:rsidRDefault="00634D0B" w:rsidP="00634D0B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34D0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Difference between HTTP1.1 </w:t>
      </w:r>
      <w:proofErr w:type="spellStart"/>
      <w:r w:rsidRPr="00634D0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vs</w:t>
      </w:r>
      <w:proofErr w:type="spellEnd"/>
      <w:r w:rsidRPr="00634D0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HTTP2</w:t>
      </w:r>
      <w:r w:rsidRPr="00634D0B">
        <w:rPr>
          <w:rFonts w:ascii="Times New Roman" w:eastAsia="Times New Roman" w:hAnsi="Times New Roman" w:cs="Times New Roman"/>
          <w:sz w:val="28"/>
          <w:szCs w:val="28"/>
          <w:lang w:eastAsia="en-IN"/>
        </w:rPr>
        <w:t> </w:t>
      </w:r>
    </w:p>
    <w:p w:rsidR="00634D0B" w:rsidRPr="00634D0B" w:rsidRDefault="00634D0B" w:rsidP="00634D0B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en-IN"/>
        </w:rPr>
      </w:pPr>
    </w:p>
    <w:p w:rsidR="00634D0B" w:rsidRDefault="00634D0B" w:rsidP="00634D0B">
      <w:pPr>
        <w:spacing w:after="0" w:line="240" w:lineRule="auto"/>
        <w:ind w:firstLine="720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D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HTTP/1.1 loads resources one after the other, so if one resource cannot be loaded, it blocks all the other resources behind it. In contrast, HTTP/2 is able to use a single </w:t>
      </w:r>
      <w:proofErr w:type="gramStart"/>
      <w:r w:rsidRPr="00634D0B">
        <w:rPr>
          <w:rFonts w:ascii="Times New Roman" w:eastAsia="Times New Roman" w:hAnsi="Times New Roman" w:cs="Times New Roman"/>
          <w:sz w:val="24"/>
          <w:szCs w:val="24"/>
          <w:lang w:eastAsia="en-IN"/>
        </w:rPr>
        <w:t>TCP(</w:t>
      </w:r>
      <w:proofErr w:type="gramEnd"/>
      <w:r w:rsidRPr="00634D0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Transmission Control Protocol</w:t>
      </w:r>
      <w:r w:rsidRPr="00634D0B">
        <w:rPr>
          <w:rFonts w:ascii="Times New Roman" w:eastAsia="Times New Roman" w:hAnsi="Times New Roman" w:cs="Times New Roman"/>
          <w:sz w:val="24"/>
          <w:szCs w:val="24"/>
          <w:lang w:eastAsia="en-IN"/>
        </w:rPr>
        <w:t>) connection to send multiple streams of data at once so that no one resource blocks any other resource.  </w:t>
      </w:r>
    </w:p>
    <w:p w:rsidR="00634D0B" w:rsidRPr="00634D0B" w:rsidRDefault="00634D0B" w:rsidP="00634D0B">
      <w:pPr>
        <w:spacing w:after="0" w:line="240" w:lineRule="auto"/>
        <w:ind w:firstLine="720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en-IN"/>
        </w:rPr>
      </w:pPr>
    </w:p>
    <w:p w:rsidR="00634D0B" w:rsidRDefault="00634D0B" w:rsidP="00634D0B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D0B">
        <w:rPr>
          <w:rFonts w:ascii="Times New Roman" w:eastAsia="Times New Roman" w:hAnsi="Times New Roman" w:cs="Times New Roman"/>
          <w:sz w:val="24"/>
          <w:szCs w:val="24"/>
          <w:lang w:eastAsia="en-IN"/>
        </w:rPr>
        <w:t>        HTTP/2 does this by splitting data into binary-code messages and numbering these messages so that the client knows which stream each binary message belongs to. </w:t>
      </w:r>
    </w:p>
    <w:p w:rsidR="00634D0B" w:rsidRPr="00634D0B" w:rsidRDefault="00634D0B" w:rsidP="00634D0B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en-IN"/>
        </w:rPr>
      </w:pPr>
    </w:p>
    <w:p w:rsidR="00634D0B" w:rsidRDefault="00634D0B" w:rsidP="00634D0B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D0B">
        <w:rPr>
          <w:rFonts w:ascii="Times New Roman" w:eastAsia="Times New Roman" w:hAnsi="Times New Roman" w:cs="Times New Roman"/>
          <w:sz w:val="24"/>
          <w:szCs w:val="24"/>
          <w:lang w:eastAsia="en-IN"/>
        </w:rPr>
        <w:t>             Typically, a server only serves content to a client device if the client asks for it. However, this approach is not always practical for modern webpages, which often involve several dozen separate resources that the client must request. </w:t>
      </w:r>
    </w:p>
    <w:p w:rsidR="00634D0B" w:rsidRPr="00634D0B" w:rsidRDefault="00634D0B" w:rsidP="00634D0B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en-IN"/>
        </w:rPr>
      </w:pPr>
    </w:p>
    <w:p w:rsidR="00634D0B" w:rsidRDefault="00634D0B" w:rsidP="00634D0B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D0B">
        <w:rPr>
          <w:rFonts w:ascii="Times New Roman" w:eastAsia="Times New Roman" w:hAnsi="Times New Roman" w:cs="Times New Roman"/>
          <w:sz w:val="24"/>
          <w:szCs w:val="24"/>
          <w:lang w:eastAsia="en-IN"/>
        </w:rPr>
        <w:t>             HTTP/2 solves this problem by allowing a server to "push" content to a client before the client asks for it. The server also sends a message letting the client know what pushed content to expect  </w:t>
      </w:r>
    </w:p>
    <w:p w:rsidR="00634D0B" w:rsidRPr="00634D0B" w:rsidRDefault="00634D0B" w:rsidP="00634D0B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en-IN"/>
        </w:rPr>
      </w:pPr>
    </w:p>
    <w:p w:rsidR="00634D0B" w:rsidRDefault="00634D0B" w:rsidP="00634D0B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D0B">
        <w:rPr>
          <w:rFonts w:ascii="Times New Roman" w:eastAsia="Times New Roman" w:hAnsi="Times New Roman" w:cs="Times New Roman"/>
          <w:sz w:val="24"/>
          <w:szCs w:val="24"/>
          <w:lang w:eastAsia="en-IN"/>
        </w:rPr>
        <w:t>        Small files load more quickly than large ones. To speed up web performance, both HTTP/1.1 and HTTP/2 compress HTTP messages to make them smaller. However, HTTP/2 uses a more advanced compression method called HPACK. This specification defines HPACK, a compression format for efficiently representing HTTP header fields, to be used in HTTP/2. That eliminates redundant information in HTTP header packets. </w:t>
      </w:r>
    </w:p>
    <w:p w:rsidR="00634D0B" w:rsidRPr="00634D0B" w:rsidRDefault="00634D0B" w:rsidP="00634D0B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en-IN"/>
        </w:rPr>
      </w:pPr>
    </w:p>
    <w:p w:rsidR="00634D0B" w:rsidRDefault="00634D0B" w:rsidP="00634D0B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34D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            This eliminates a few </w:t>
      </w:r>
      <w:proofErr w:type="spellStart"/>
      <w:r w:rsidRPr="00634D0B">
        <w:rPr>
          <w:rFonts w:ascii="Times New Roman" w:eastAsia="Times New Roman" w:hAnsi="Times New Roman" w:cs="Times New Roman"/>
          <w:sz w:val="24"/>
          <w:szCs w:val="24"/>
          <w:lang w:eastAsia="en-IN"/>
        </w:rPr>
        <w:t>bytes</w:t>
      </w:r>
      <w:proofErr w:type="spellEnd"/>
      <w:r w:rsidRPr="00634D0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every HTTP packet. Given the volume of HTTP packets involved in loading even a single webpage, those bytes add up quickly, resulting in faster loading. </w:t>
      </w:r>
    </w:p>
    <w:p w:rsidR="00634D0B" w:rsidRPr="00634D0B" w:rsidRDefault="00634D0B" w:rsidP="00634D0B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en-IN"/>
        </w:rPr>
      </w:pPr>
    </w:p>
    <w:p w:rsidR="00634D0B" w:rsidRDefault="00634D0B" w:rsidP="00634D0B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:rsidR="00634D0B" w:rsidRDefault="00634D0B" w:rsidP="00634D0B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:rsidR="00634D0B" w:rsidRDefault="00634D0B" w:rsidP="00634D0B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:rsidR="00634D0B" w:rsidRDefault="00634D0B" w:rsidP="00634D0B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:rsidR="00634D0B" w:rsidRDefault="00634D0B" w:rsidP="00634D0B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:rsidR="00634D0B" w:rsidRDefault="00634D0B" w:rsidP="00634D0B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:rsidR="00634D0B" w:rsidRDefault="00634D0B" w:rsidP="00634D0B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:rsidR="00634D0B" w:rsidRDefault="00634D0B" w:rsidP="00634D0B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</w:p>
    <w:p w:rsidR="00634D0B" w:rsidRDefault="00634D0B" w:rsidP="00634D0B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634D0B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Sample</w:t>
      </w:r>
    </w:p>
    <w:p w:rsidR="00634D0B" w:rsidRDefault="00634D0B" w:rsidP="00634D0B">
      <w:pPr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634D0B">
        <w:rPr>
          <w:rFonts w:ascii="Times New Roman" w:eastAsia="Times New Roman" w:hAnsi="Times New Roman" w:cs="Times New Roman"/>
          <w:sz w:val="28"/>
          <w:szCs w:val="28"/>
          <w:lang w:eastAsia="en-IN"/>
        </w:rPr>
        <w:t> </w:t>
      </w:r>
    </w:p>
    <w:p w:rsidR="00634D0B" w:rsidRPr="00634D0B" w:rsidRDefault="00634D0B" w:rsidP="00634D0B">
      <w:pPr>
        <w:spacing w:after="0" w:line="240" w:lineRule="auto"/>
        <w:jc w:val="both"/>
        <w:textAlignment w:val="baseline"/>
        <w:rPr>
          <w:rFonts w:ascii="Segoe UI" w:eastAsia="Times New Roman" w:hAnsi="Segoe UI" w:cs="Segoe UI"/>
          <w:sz w:val="18"/>
          <w:szCs w:val="18"/>
          <w:lang w:eastAsia="en-IN"/>
        </w:rPr>
      </w:pPr>
      <w:r>
        <w:rPr>
          <w:rFonts w:ascii="Segoe UI" w:eastAsia="Times New Roman" w:hAnsi="Segoe UI" w:cs="Segoe UI"/>
          <w:noProof/>
          <w:color w:val="000000"/>
          <w:sz w:val="18"/>
          <w:szCs w:val="18"/>
          <w:lang w:eastAsia="en-IN"/>
        </w:rPr>
        <w:drawing>
          <wp:inline distT="0" distB="0" distL="0" distR="0">
            <wp:extent cx="5731510" cy="2732464"/>
            <wp:effectExtent l="0" t="0" r="2540" b="0"/>
            <wp:docPr id="2" name="Picture 2" descr="C:\Users\ND\AppData\Local\Microsoft\Windows\INetCache\Content.Word\sampl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ND\AppData\Local\Microsoft\Windows\INetCache\Content.Word\sampl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32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4D0B" w:rsidRPr="00634D0B" w:rsidRDefault="00634D0B" w:rsidP="00634D0B">
      <w:pPr>
        <w:shd w:val="clear" w:color="auto" w:fill="FFFFFF"/>
        <w:spacing w:after="0" w:line="240" w:lineRule="auto"/>
        <w:ind w:left="720" w:hanging="720"/>
        <w:jc w:val="both"/>
        <w:rPr>
          <w:rFonts w:ascii="Segoe UI" w:eastAsia="Times New Roman" w:hAnsi="Segoe UI" w:cs="Segoe UI"/>
          <w:color w:val="000000"/>
          <w:sz w:val="18"/>
          <w:szCs w:val="18"/>
          <w:lang w:eastAsia="en-IN"/>
        </w:rPr>
      </w:pPr>
    </w:p>
    <w:p w:rsidR="00634D0B" w:rsidRPr="00634D0B" w:rsidRDefault="00634D0B" w:rsidP="00634D0B">
      <w:pPr>
        <w:shd w:val="clear" w:color="auto" w:fill="FFFFFF"/>
        <w:spacing w:after="0" w:line="291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634D0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                                       </w:t>
      </w:r>
      <w:proofErr w:type="gramStart"/>
      <w:r w:rsidRPr="00634D0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source</w:t>
      </w:r>
      <w:proofErr w:type="gramEnd"/>
      <w:r w:rsidRPr="00634D0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from </w:t>
      </w:r>
      <w:hyperlink r:id="rId6" w:history="1">
        <w:r w:rsidRPr="00634D0B"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  <w:lang w:eastAsia="en-IN"/>
          </w:rPr>
          <w:t>http://www.http</w:t>
        </w:r>
        <w:r w:rsidRPr="00634D0B"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  <w:lang w:eastAsia="en-IN"/>
          </w:rPr>
          <w:t>2</w:t>
        </w:r>
        <w:r w:rsidRPr="00634D0B"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  <w:lang w:eastAsia="en-IN"/>
          </w:rPr>
          <w:t>demo.io/</w:t>
        </w:r>
      </w:hyperlink>
      <w:r w:rsidRPr="00634D0B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 </w:t>
      </w:r>
    </w:p>
    <w:p w:rsidR="00DE3DC7" w:rsidRDefault="00DE3DC7"/>
    <w:sectPr w:rsidR="00DE3D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4D0B"/>
    <w:rsid w:val="00634D0B"/>
    <w:rsid w:val="00DE3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634D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634D0B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4D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4D0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634D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634D0B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4D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4D0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9899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blogger.com/u/1/blog/post/edit/5151129306432461349/5041799666275989899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328</Words>
  <Characters>1875</Characters>
  <Application>Microsoft Office Word</Application>
  <DocSecurity>0</DocSecurity>
  <Lines>15</Lines>
  <Paragraphs>4</Paragraphs>
  <ScaleCrop>false</ScaleCrop>
  <Company/>
  <LinksUpToDate>false</LinksUpToDate>
  <CharactersWithSpaces>2199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ND</dc:creator>
  <cp:lastModifiedBy>ND</cp:lastModifiedBy>
  <cp:revision>1</cp:revision>
  <dcterms:created xsi:type="dcterms:W3CDTF">2022-02-28T05:41:00Z</dcterms:created>
  <dcterms:modified xsi:type="dcterms:W3CDTF">2022-02-28T05:49:00Z</dcterms:modified>
</cp:coreProperties>
</file>