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lang w:val="en-US"/>
        </w:rPr>
        <w:t>3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日 全国爱耳日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日 世界青光眼日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24</w:t>
      </w:r>
      <w:r>
        <w:rPr>
          <w:rFonts w:hint="eastAsia"/>
          <w:lang w:val="en-US" w:eastAsia="zh-CN"/>
        </w:rPr>
        <w:t>日 世界防治肺结核日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日 世界卫生日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25</w:t>
      </w:r>
      <w:r>
        <w:rPr>
          <w:rFonts w:hint="eastAsia"/>
          <w:lang w:val="en-US" w:eastAsia="zh-CN"/>
        </w:rPr>
        <w:t>日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全国儿童预防接种宣传日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月第一个周二 世界防治哮喘日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日 世界红十字日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日 世界高血压日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>日 国际护士节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15</w:t>
      </w:r>
      <w:r>
        <w:rPr>
          <w:rFonts w:hint="eastAsia"/>
          <w:lang w:val="en-US" w:eastAsia="zh-CN"/>
        </w:rPr>
        <w:t>日 全国碘缺乏病日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日 全国学生营养日</w:t>
      </w: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5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31</w:t>
      </w:r>
      <w:r>
        <w:rPr>
          <w:rFonts w:hint="eastAsia"/>
          <w:lang w:val="en-US" w:eastAsia="zh-CN"/>
        </w:rPr>
        <w:t>日 世界无烟日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日 全国爱眼日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14</w:t>
      </w:r>
      <w:r>
        <w:rPr>
          <w:rFonts w:hint="eastAsia"/>
          <w:lang w:val="en-US" w:eastAsia="zh-CN"/>
        </w:rPr>
        <w:t>日 世界献血日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26</w:t>
      </w:r>
      <w:r>
        <w:rPr>
          <w:rFonts w:hint="eastAsia"/>
          <w:lang w:val="en-US" w:eastAsia="zh-CN"/>
        </w:rPr>
        <w:t>日 禁止药物滥用和非法贩运国际日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26</w:t>
      </w:r>
      <w:r>
        <w:rPr>
          <w:rFonts w:hint="eastAsia"/>
          <w:lang w:val="en-US" w:eastAsia="zh-CN"/>
        </w:rPr>
        <w:t>日 国际禁毒日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日 全民健身日</w:t>
      </w: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日 世界预防自杀日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>日 世界急救日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日 全国爱牙日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21</w:t>
      </w:r>
      <w:r>
        <w:rPr>
          <w:rFonts w:hint="eastAsia"/>
          <w:lang w:val="en-US" w:eastAsia="zh-CN"/>
        </w:rPr>
        <w:t>日 世界老年性痴呆宣传日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24</w:t>
      </w:r>
      <w:r>
        <w:rPr>
          <w:rFonts w:hint="eastAsia"/>
          <w:lang w:val="en-US" w:eastAsia="zh-CN"/>
        </w:rPr>
        <w:t>日 世界心脏日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28</w:t>
      </w:r>
      <w:r>
        <w:rPr>
          <w:rFonts w:hint="eastAsia"/>
          <w:lang w:val="en-US" w:eastAsia="zh-CN"/>
        </w:rPr>
        <w:t>日 国际聋人日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日 全国高血压日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日 世界精神卫生日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13</w:t>
      </w:r>
      <w:r>
        <w:rPr>
          <w:rFonts w:hint="eastAsia"/>
          <w:lang w:val="en-US" w:eastAsia="zh-CN"/>
        </w:rPr>
        <w:t>日 世界保健日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14</w:t>
      </w:r>
      <w:r>
        <w:rPr>
          <w:rFonts w:hint="eastAsia"/>
          <w:lang w:val="en-US" w:eastAsia="zh-CN"/>
        </w:rPr>
        <w:t>日 联合国糖尿病日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15</w:t>
      </w:r>
      <w:r>
        <w:rPr>
          <w:rFonts w:hint="eastAsia"/>
          <w:lang w:val="en-US" w:eastAsia="zh-CN"/>
        </w:rPr>
        <w:t>日 国际盲人节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22</w:t>
      </w:r>
      <w:r>
        <w:rPr>
          <w:rFonts w:hint="eastAsia"/>
          <w:lang w:val="en-US" w:eastAsia="zh-CN"/>
        </w:rPr>
        <w:t>日 世界传统医药日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28</w:t>
      </w:r>
      <w:r>
        <w:rPr>
          <w:rFonts w:hint="eastAsia"/>
          <w:lang w:val="en-US" w:eastAsia="zh-CN"/>
        </w:rPr>
        <w:t>日 男性健康日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14</w:t>
      </w:r>
      <w:r>
        <w:rPr>
          <w:rFonts w:hint="eastAsia"/>
          <w:lang w:val="en-US" w:eastAsia="zh-CN"/>
        </w:rPr>
        <w:t>日 联合国糖尿病日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日 世界艾滋病日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15</w:t>
      </w:r>
      <w:r>
        <w:rPr>
          <w:rFonts w:hint="eastAsia"/>
          <w:lang w:val="en-US" w:eastAsia="zh-CN"/>
        </w:rPr>
        <w:t>日 世界强化免疫日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346</Words>
  <Characters>380</Characters>
  <Application>WPS Office</Application>
  <Paragraphs>34</Paragraphs>
  <CharactersWithSpaces>413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2020-12-23T06:00:05Z</dcterms:created>
  <dc:creator>ELS-AN00</dc:creator>
  <lastModifiedBy>ELS-AN00</lastModifiedBy>
  <dcterms:modified xsi:type="dcterms:W3CDTF">2020-12-23T07:00:12Z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