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position w:val="-10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position w:val="-10"/>
          <w:sz w:val="44"/>
          <w:szCs w:val="44"/>
          <w:lang w:val="en-US" w:eastAsia="zh-CN"/>
        </w:rPr>
        <w:t>第四章  习题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习题4.1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1．1.5</w:t>
      </w:r>
    </w:p>
    <w:p>
      <w:pPr>
        <w:rPr>
          <w:rFonts w:hint="default" w:ascii="Times New Roman" w:hAnsi="Times New Roman" w:cs="Times New Roman"/>
          <w:i/>
          <w:iCs/>
          <w:sz w:val="30"/>
          <w:szCs w:val="30"/>
        </w:rPr>
      </w:pPr>
      <w:r>
        <w:rPr>
          <w:rFonts w:hint="eastAsia"/>
          <w:sz w:val="30"/>
          <w:szCs w:val="30"/>
        </w:rPr>
        <w:t xml:space="preserve">     2.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E(X)=-0.6  ；E(X+1)=0.4；E(2X +1)=3.4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position w:val="-12"/>
          <w:sz w:val="30"/>
          <w:szCs w:val="30"/>
          <w:lang w:val="en-US" w:eastAsia="zh-CN"/>
        </w:rPr>
        <w:object>
          <v:shape id="_x0000_i1025" o:spt="75" type="#_x0000_t75" style="height:26.1pt;width:222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  <w:i/>
          <w:iCs/>
          <w:sz w:val="30"/>
          <w:szCs w:val="30"/>
        </w:rPr>
      </w:pPr>
      <w:r>
        <w:rPr>
          <w:rFonts w:hint="eastAsia"/>
          <w:sz w:val="30"/>
          <w:szCs w:val="30"/>
        </w:rPr>
        <w:t xml:space="preserve">     4.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E(XY)=0.25</w:t>
      </w:r>
    </w:p>
    <w:p>
      <w:pPr>
        <w:rPr>
          <w:rFonts w:hint="default" w:ascii="Times New Roman" w:hAnsi="Times New Roman" w:cs="Times New Roman"/>
          <w:i/>
          <w:iCs/>
          <w:sz w:val="30"/>
          <w:szCs w:val="30"/>
        </w:rPr>
      </w:pPr>
      <w:r>
        <w:rPr>
          <w:rFonts w:hint="default" w:ascii="Times New Roman" w:hAnsi="Times New Roman" w:cs="Times New Roman"/>
          <w:i/>
          <w:iCs/>
          <w:sz w:val="30"/>
          <w:szCs w:val="30"/>
        </w:rPr>
        <w:t xml:space="preserve">     5.  a=-2；b=4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6. 平均直径为10.9的时候，销售一个零件的平均利润最大。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7.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 xml:space="preserve"> E(X)</w:t>
      </w:r>
      <w:r>
        <w:rPr>
          <w:rFonts w:hint="eastAsia"/>
          <w:sz w:val="30"/>
          <w:szCs w:val="30"/>
        </w:rPr>
        <w:t>=1.056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8.  工厂出售一台设备，净盈利的期望为11.52.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习题4.2</w:t>
      </w:r>
    </w:p>
    <w:p>
      <w:pPr>
        <w:rPr>
          <w:rFonts w:hint="default" w:ascii="Times New Roman" w:hAnsi="Times New Roman" w:cs="Times New Roman"/>
          <w:i/>
          <w:iCs/>
          <w:sz w:val="30"/>
          <w:szCs w:val="30"/>
        </w:rPr>
      </w:pPr>
      <w:r>
        <w:rPr>
          <w:rFonts w:hint="eastAsia"/>
          <w:sz w:val="36"/>
          <w:szCs w:val="36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i w:val="0"/>
          <w:iCs w:val="0"/>
          <w:sz w:val="30"/>
          <w:szCs w:val="30"/>
          <w:lang w:val="en-US" w:eastAsia="zh-CN"/>
        </w:rPr>
        <w:t xml:space="preserve">1.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E(X)=</w:t>
      </w:r>
      <w:r>
        <w:rPr>
          <w:rFonts w:hint="eastAsia" w:ascii="Times New Roman" w:hAnsi="Times New Roman" w:cs="Times New Roman"/>
          <w:i/>
          <w:iCs/>
          <w:sz w:val="30"/>
          <w:szCs w:val="30"/>
          <w:lang w:val="en-US" w:eastAsia="zh-CN"/>
        </w:rPr>
        <w:t>3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/</w:t>
      </w:r>
      <w:r>
        <w:rPr>
          <w:rFonts w:hint="eastAsia" w:ascii="Times New Roman" w:hAnsi="Times New Roman" w:cs="Times New Roman"/>
          <w:i/>
          <w:iCs/>
          <w:sz w:val="30"/>
          <w:szCs w:val="30"/>
          <w:lang w:val="en-US" w:eastAsia="zh-CN"/>
        </w:rPr>
        <w:t>2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；D(X)=3/4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i/>
          <w:iCs/>
          <w:sz w:val="30"/>
          <w:szCs w:val="30"/>
        </w:rPr>
      </w:pPr>
      <w:r>
        <w:rPr>
          <w:rFonts w:hint="eastAsia" w:ascii="Times New Roman" w:hAnsi="Times New Roman" w:cs="Times New Roman"/>
          <w:i w:val="0"/>
          <w:iCs w:val="0"/>
          <w:sz w:val="30"/>
          <w:szCs w:val="30"/>
          <w:lang w:val="en-US" w:eastAsia="zh-CN"/>
        </w:rPr>
        <w:t xml:space="preserve">   2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 xml:space="preserve">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E(X)=1；D(X)=1/6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i/>
          <w:iCs/>
          <w:sz w:val="30"/>
          <w:szCs w:val="30"/>
        </w:rPr>
      </w:pP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i w:val="0"/>
          <w:iCs w:val="0"/>
          <w:sz w:val="30"/>
          <w:szCs w:val="30"/>
          <w:lang w:val="en-US" w:eastAsia="zh-CN"/>
        </w:rPr>
        <w:t>3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 w:val="30"/>
          <w:szCs w:val="3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a=12；b=-12；c=3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i/>
          <w:iCs/>
          <w:sz w:val="30"/>
          <w:szCs w:val="30"/>
        </w:rPr>
      </w:pPr>
      <w:r>
        <w:rPr>
          <w:rFonts w:hint="eastAsia"/>
          <w:position w:val="-24"/>
          <w:sz w:val="30"/>
          <w:szCs w:val="30"/>
          <w:lang w:val="en-US" w:eastAsia="zh-CN"/>
        </w:rPr>
        <w:t xml:space="preserve">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26" o:spt="75" type="#_x0000_t75" style="height:49.3pt;width:327.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 xml:space="preserve"> ；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i/>
          <w:iCs/>
          <w:sz w:val="30"/>
          <w:szCs w:val="30"/>
        </w:rPr>
      </w:pPr>
      <w:r>
        <w:rPr>
          <w:rFonts w:hint="eastAsia" w:ascii="Times New Roman" w:hAnsi="Times New Roman" w:cs="Times New Roman"/>
          <w:i/>
          <w:iCs/>
          <w:sz w:val="30"/>
          <w:szCs w:val="30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 xml:space="preserve">5.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E(X)=5/3；D(X)=2/9；E(Y)=16/9；D(Y)=59/81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i/>
          <w:iCs/>
          <w:sz w:val="30"/>
          <w:szCs w:val="30"/>
        </w:rPr>
      </w:pPr>
      <w:r>
        <w:rPr>
          <w:rFonts w:hint="eastAsia"/>
          <w:position w:val="-24"/>
          <w:sz w:val="30"/>
          <w:szCs w:val="30"/>
          <w:lang w:val="en-US" w:eastAsia="zh-CN"/>
        </w:rPr>
        <w:t xml:space="preserve">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27" o:spt="75" type="#_x0000_t75" style="height:44.95pt;width:212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i/>
          <w:iCs/>
          <w:sz w:val="30"/>
          <w:szCs w:val="30"/>
        </w:rPr>
      </w:pP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 xml:space="preserve">7.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E(X)=3/5；D(X)=1/25；E(Y)=2/5；D(Y)=1/25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习题4.3</w:t>
      </w:r>
    </w:p>
    <w:p>
      <w:pPr>
        <w:pStyle w:val="4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28" o:spt="75" type="#_x0000_t75" style="height:44.95pt;width:82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i/>
          <w:iCs/>
          <w:sz w:val="30"/>
          <w:szCs w:val="30"/>
        </w:rPr>
      </w:pPr>
      <w:r>
        <w:rPr>
          <w:rFonts w:hint="default" w:ascii="Times New Roman" w:hAnsi="Times New Roman" w:cs="Times New Roman"/>
          <w:i/>
          <w:iCs/>
          <w:sz w:val="30"/>
          <w:szCs w:val="30"/>
        </w:rPr>
        <w:t>E(X)=0.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>5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；D(X)=0.25；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>E(Y)=0.3；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D(Y)=0.21，C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>ov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(X,Y)=0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>;</w:t>
      </w:r>
      <w:r>
        <w:rPr>
          <w:rFonts w:hint="default" w:ascii="Times New Roman" w:hAnsi="Times New Roman" w:cs="Times New Roman"/>
          <w:i/>
          <w:iCs/>
          <w:position w:val="-10"/>
          <w:sz w:val="30"/>
          <w:szCs w:val="30"/>
          <w:lang w:val="en-US" w:eastAsia="zh-CN"/>
        </w:rPr>
        <w:object>
          <v:shape id="_x0000_i1029" o:spt="75" type="#_x0000_t75" style="height:24.65pt;width:56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pStyle w:val="4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30" o:spt="75" type="#_x0000_t75" style="height:44.95pt;width:12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 xml:space="preserve">   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31" o:spt="75" type="#_x0000_t75" style="height:44.95pt;width:72.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pStyle w:val="4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32" o:spt="75" type="#_x0000_t75" style="height:47.85pt;width:31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pStyle w:val="4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33" o:spt="75" type="#_x0000_t75" style="height:49.3pt;width:85.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="360" w:leftChars="0"/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34" o:spt="75" type="#_x0000_t75" style="height:24.65pt;width:251.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="360" w:leftChars="0"/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35" o:spt="75" type="#_x0000_t75" style="height:27.55pt;width:120.7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position w:val="-10"/>
          <w:sz w:val="30"/>
          <w:szCs w:val="30"/>
          <w:lang w:val="en-US" w:eastAsia="zh-CN"/>
        </w:rPr>
        <w:t xml:space="preserve">      </w:t>
      </w:r>
    </w:p>
    <w:p>
      <w:pPr>
        <w:pStyle w:val="4"/>
        <w:numPr>
          <w:ilvl w:val="0"/>
          <w:numId w:val="0"/>
        </w:numPr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</w:t>
      </w:r>
      <w:r>
        <w:rPr>
          <w:rFonts w:hint="eastAsia"/>
          <w:sz w:val="30"/>
          <w:szCs w:val="30"/>
        </w:rPr>
        <w:t xml:space="preserve">9.  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36" o:spt="75" type="#_x0000_t75" style="height:24.65pt;width:66.7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习题4.4</w:t>
      </w:r>
    </w:p>
    <w:p>
      <w:pPr>
        <w:pStyle w:val="4"/>
        <w:numPr>
          <w:ilvl w:val="0"/>
          <w:numId w:val="0"/>
        </w:numPr>
        <w:ind w:left="360" w:leftChars="0"/>
        <w:rPr>
          <w:sz w:val="30"/>
          <w:szCs w:val="30"/>
        </w:rPr>
      </w:pPr>
      <w:r>
        <w:rPr>
          <w:rFonts w:hint="eastAsia"/>
          <w:position w:val="-28"/>
          <w:sz w:val="30"/>
          <w:szCs w:val="30"/>
          <w:lang w:val="en-US" w:eastAsia="zh-CN"/>
        </w:rPr>
        <w:object>
          <v:shape id="_x0000_i1037" o:spt="75" type="#_x0000_t75" style="height:52.2pt;width:383.5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38" o:spt="75" type="#_x0000_t75" style="height:49.3pt;width:106.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复习题</w:t>
      </w:r>
      <w:r>
        <w:rPr>
          <w:rFonts w:hint="eastAsia"/>
          <w:sz w:val="36"/>
          <w:szCs w:val="36"/>
          <w:lang w:eastAsia="zh-CN"/>
        </w:rPr>
        <w:t>：</w:t>
      </w:r>
    </w:p>
    <w:p>
      <w:pPr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39" o:spt="75" type="#_x0000_t75" style="height:44.95pt;width:159.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sz w:val="30"/>
          <w:szCs w:val="30"/>
        </w:rPr>
      </w:pPr>
      <w:r>
        <w:rPr>
          <w:rFonts w:hint="eastAsia"/>
          <w:position w:val="-24"/>
          <w:sz w:val="30"/>
          <w:szCs w:val="30"/>
          <w:lang w:val="en-US" w:eastAsia="zh-CN"/>
        </w:rPr>
        <w:t xml:space="preserve">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0" o:spt="75" type="#_x0000_t75" style="height:45pt;width:135.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 3.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41" o:spt="75" type="#_x0000_t75" style="height:24.65pt;width:65.3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pStyle w:val="4"/>
        <w:numPr>
          <w:ilvl w:val="0"/>
          <w:numId w:val="2"/>
        </w:numPr>
        <w:ind w:left="360" w:leftChars="0"/>
        <w:rPr>
          <w:rFonts w:hint="default" w:ascii="Times New Roman" w:hAnsi="Times New Roman" w:cs="Times New Roman"/>
          <w:i w:val="0"/>
          <w:iCs w:val="0"/>
          <w:sz w:val="30"/>
          <w:szCs w:val="30"/>
        </w:rPr>
      </w:pPr>
      <w:r>
        <w:rPr>
          <w:rFonts w:hint="eastAsia"/>
          <w:i w:val="0"/>
          <w:iCs w:val="0"/>
          <w:sz w:val="30"/>
          <w:szCs w:val="3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30"/>
          <w:szCs w:val="30"/>
        </w:rPr>
        <w:t xml:space="preserve">(1)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 xml:space="preserve"> E(Z)=</w:t>
      </w:r>
      <w:r>
        <w:rPr>
          <w:rFonts w:hint="default" w:ascii="Times New Roman" w:hAnsi="Times New Roman" w:cs="Times New Roman"/>
          <w:i w:val="0"/>
          <w:iCs w:val="0"/>
          <w:sz w:val="30"/>
          <w:szCs w:val="30"/>
        </w:rPr>
        <w:t>1/3；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D(Z)=</w:t>
      </w:r>
      <w:r>
        <w:rPr>
          <w:rFonts w:hint="default" w:ascii="Times New Roman" w:hAnsi="Times New Roman" w:cs="Times New Roman"/>
          <w:i w:val="0"/>
          <w:iCs w:val="0"/>
          <w:sz w:val="30"/>
          <w:szCs w:val="30"/>
        </w:rPr>
        <w:t>7</w:t>
      </w:r>
      <w:r>
        <w:rPr>
          <w:rFonts w:hint="default" w:ascii="Times New Roman" w:hAnsi="Times New Roman" w:cs="Times New Roman"/>
          <w:i w:val="0"/>
          <w:iCs w:val="0"/>
          <w:sz w:val="30"/>
          <w:szCs w:val="3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 w:val="0"/>
          <w:iCs w:val="0"/>
          <w:sz w:val="30"/>
          <w:szCs w:val="30"/>
          <w:lang w:val="en-US" w:eastAsia="zh-CN"/>
        </w:rPr>
        <w:t xml:space="preserve">;    </w:t>
      </w:r>
      <w:r>
        <w:rPr>
          <w:rFonts w:hint="default" w:ascii="Times New Roman" w:hAnsi="Times New Roman" w:cs="Times New Roman"/>
          <w:i w:val="0"/>
          <w:iCs w:val="0"/>
          <w:sz w:val="30"/>
          <w:szCs w:val="30"/>
        </w:rPr>
        <w:t>(2)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 xml:space="preserve">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2" o:spt="75" type="#_x0000_t75" style="height:49.3pt;width:8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default" w:ascii="Times New Roman" w:hAnsi="Times New Roman" w:cs="Times New Roman"/>
          <w:i w:val="0"/>
          <w:iCs w:val="0"/>
          <w:sz w:val="30"/>
          <w:szCs w:val="30"/>
        </w:rPr>
        <w:t>；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i w:val="0"/>
          <w:iCs w:val="0"/>
          <w:sz w:val="30"/>
          <w:szCs w:val="30"/>
        </w:rPr>
      </w:pPr>
      <w:r>
        <w:rPr>
          <w:rFonts w:hint="eastAsia" w:ascii="Times New Roman" w:hAnsi="Times New Roman" w:cs="Times New Roman"/>
          <w:i w:val="0"/>
          <w:iCs w:val="0"/>
          <w:sz w:val="30"/>
          <w:szCs w:val="30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i w:val="0"/>
          <w:iCs w:val="0"/>
          <w:sz w:val="30"/>
          <w:szCs w:val="30"/>
        </w:rPr>
        <w:t xml:space="preserve">(3)  </w:t>
      </w:r>
      <w:r>
        <w:rPr>
          <w:rFonts w:hint="default" w:ascii="Times New Roman" w:hAnsi="Times New Roman" w:cs="Times New Roman"/>
          <w:i/>
          <w:iCs/>
          <w:sz w:val="30"/>
          <w:szCs w:val="30"/>
        </w:rPr>
        <w:t>X</w:t>
      </w:r>
      <w:r>
        <w:rPr>
          <w:rFonts w:hint="default" w:ascii="Times New Roman" w:hAnsi="Times New Roman" w:cs="Times New Roman"/>
          <w:i w:val="0"/>
          <w:iCs w:val="0"/>
          <w:sz w:val="30"/>
          <w:szCs w:val="30"/>
        </w:rPr>
        <w:t>与</w:t>
      </w:r>
      <w:r>
        <w:rPr>
          <w:rFonts w:hint="default" w:ascii="Times New Roman" w:hAnsi="Times New Roman" w:cs="Times New Roman"/>
          <w:i/>
          <w:iCs/>
          <w:sz w:val="30"/>
          <w:szCs w:val="30"/>
          <w:lang w:val="en-US" w:eastAsia="zh-CN"/>
        </w:rPr>
        <w:t>Z</w:t>
      </w:r>
      <w:r>
        <w:rPr>
          <w:rFonts w:hint="default" w:ascii="Times New Roman" w:hAnsi="Times New Roman" w:cs="Times New Roman"/>
          <w:i w:val="0"/>
          <w:iCs w:val="0"/>
          <w:sz w:val="30"/>
          <w:szCs w:val="30"/>
        </w:rPr>
        <w:t>不独立</w:t>
      </w:r>
    </w:p>
    <w:p>
      <w:pPr>
        <w:pStyle w:val="4"/>
        <w:numPr>
          <w:ilvl w:val="0"/>
          <w:numId w:val="0"/>
        </w:num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3" o:spt="75" type="#_x0000_t75" style="height:47.85pt;width:197.4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 xml:space="preserve"> ; </w:t>
      </w:r>
      <w:r>
        <w:rPr>
          <w:rFonts w:hint="eastAsia"/>
          <w:position w:val="-10"/>
          <w:sz w:val="30"/>
          <w:szCs w:val="30"/>
          <w:lang w:val="en-US" w:eastAsia="zh-CN"/>
        </w:rPr>
        <w:object>
          <v:shape id="_x0000_i1044" o:spt="75" type="#_x0000_t75" style="height:26.1pt;width:105.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eastAsia"/>
          <w:position w:val="-10"/>
          <w:sz w:val="30"/>
          <w:szCs w:val="30"/>
          <w:lang w:val="en-US" w:eastAsia="zh-CN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5" o:spt="75" type="#_x0000_t75" style="height:44.95pt;width:153.4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position w:val="-10"/>
          <w:sz w:val="30"/>
          <w:szCs w:val="30"/>
          <w:lang w:val="en-US" w:eastAsia="zh-CN"/>
        </w:rPr>
        <w:t xml:space="preserve">；   </w:t>
      </w:r>
    </w:p>
    <w:p>
      <w:pPr>
        <w:pStyle w:val="4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position w:val="-10"/>
          <w:sz w:val="30"/>
          <w:szCs w:val="30"/>
          <w:lang w:val="en-US" w:eastAsia="zh-CN"/>
        </w:rPr>
        <w:t xml:space="preserve">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6" o:spt="75" type="#_x0000_t75" style="height:44.95pt;width:223.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left="360" w:leftChars="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7" o:spt="75" type="#_x0000_t75" style="height:44.95pt;width:160.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position w:val="-10"/>
          <w:sz w:val="30"/>
          <w:szCs w:val="30"/>
          <w:lang w:val="en-US" w:eastAsia="zh-CN"/>
        </w:rPr>
        <w:t>；</w:t>
      </w:r>
      <w:r>
        <w:rPr>
          <w:rFonts w:hint="eastAsia"/>
          <w:position w:val="-14"/>
          <w:sz w:val="30"/>
          <w:szCs w:val="30"/>
          <w:lang w:val="en-US" w:eastAsia="zh-CN"/>
        </w:rPr>
        <w:object>
          <v:shape id="_x0000_i1048" o:spt="75" type="#_x0000_t75" style="height:29pt;width:177.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jc w:val="both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第五章习题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习题5.1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49" o:spt="75" type="#_x0000_t75" style="height:44.95pt;width:153.6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50" o:spt="75" type="#_x0000_t75" style="height:44.95pt;width:157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51" o:spt="75" type="#_x0000_t75" style="height:44.95pt;width:182.1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52" o:spt="75" type="#_x0000_t75" style="height:44.95pt;width:150.8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rPr>
          <w:rFonts w:hint="eastAsia"/>
          <w:sz w:val="30"/>
          <w:szCs w:val="30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习题5.2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1. 0.4772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2. 0.6129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3.（1）0.2912；（2）每天至少要供应10424.668度电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4.一盒中至少要装103颗螺丝钉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5.最多可以装97箱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6．至少要16条外线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630EB"/>
    <w:multiLevelType w:val="multilevel"/>
    <w:tmpl w:val="146630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0C6B6"/>
    <w:multiLevelType w:val="singleLevel"/>
    <w:tmpl w:val="5860C6B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40AAD"/>
    <w:rsid w:val="07EB06B1"/>
    <w:rsid w:val="316B1D2C"/>
    <w:rsid w:val="50440A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2016-12-26T07:14:00Z</dcterms:created>
  <dc:creator>Siyu Bian</dc:creator>
  <cp:lastModifiedBy>Siyu Bian</cp:lastModifiedBy>
  <dcterms:modified xsi:type="dcterms:W3CDTF">2017-01-05T06:23:18Z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