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CAFCC" w14:textId="77777777" w:rsidR="00D30B0F" w:rsidRPr="00D30B0F" w:rsidRDefault="00D30B0F" w:rsidP="00D30B0F">
      <w:pPr>
        <w:spacing w:before="100" w:beforeAutospacing="1" w:after="100" w:afterAutospacing="1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D30B0F">
        <w:rPr>
          <w:rFonts w:ascii="Segoe UI Emoji" w:eastAsia="ＭＳ Ｐゴシック" w:hAnsi="Segoe UI Emoji" w:cs="Segoe UI Emoji"/>
          <w:b/>
          <w:bCs/>
          <w:kern w:val="36"/>
          <w:sz w:val="48"/>
          <w:szCs w:val="48"/>
        </w:rPr>
        <w:t>🗂️</w:t>
      </w:r>
      <w:r w:rsidRPr="00D30B0F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風水AI開発プロジェクト 引き継ぎ書④</w:t>
      </w:r>
    </w:p>
    <w:p w14:paraId="1830E939" w14:textId="77777777" w:rsidR="00D30B0F" w:rsidRPr="00D30B0F" w:rsidRDefault="00D30B0F" w:rsidP="00D30B0F">
      <w:p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（</w:t>
      </w:r>
      <w:r w:rsidRPr="00D30B0F">
        <w:rPr>
          <w:rFonts w:ascii="Segoe UI Emoji" w:eastAsia="ＭＳ Ｐゴシック" w:hAnsi="Segoe UI Emoji" w:cs="Segoe UI Emoji"/>
          <w:sz w:val="24"/>
          <w:szCs w:val="24"/>
        </w:rPr>
        <w:t>📘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02_五行の構造と相生相剋 編 開始前準備）</w:t>
      </w:r>
    </w:p>
    <w:p w14:paraId="276FE775" w14:textId="77777777" w:rsidR="00D30B0F" w:rsidRPr="00D30B0F" w:rsidRDefault="00D30B0F" w:rsidP="00D30B0F">
      <w:pPr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pict w14:anchorId="659A2D59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0B0F2C61" w14:textId="77777777" w:rsidR="00D30B0F" w:rsidRPr="00D30B0F" w:rsidRDefault="00D30B0F" w:rsidP="00D30B0F">
      <w:pPr>
        <w:spacing w:before="100" w:beforeAutospacing="1" w:after="100" w:afterAutospacing="1"/>
        <w:outlineLvl w:val="1"/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</w:pPr>
      <w:r w:rsidRPr="00D30B0F"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  <w:t>1. 前回までの進行内容（</w:t>
      </w:r>
      <w:r w:rsidRPr="00D30B0F">
        <w:rPr>
          <w:rFonts w:ascii="Segoe UI Emoji" w:eastAsia="ＭＳ Ｐゴシック" w:hAnsi="Segoe UI Emoji" w:cs="Segoe UI Emoji"/>
          <w:b/>
          <w:bCs/>
          <w:sz w:val="36"/>
          <w:szCs w:val="36"/>
        </w:rPr>
        <w:t>📘</w:t>
      </w:r>
      <w:r w:rsidRPr="00D30B0F"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  <w:t>01_理氣の哲学と判断原理）</w:t>
      </w:r>
    </w:p>
    <w:p w14:paraId="6026338B" w14:textId="77777777" w:rsidR="00D30B0F" w:rsidRPr="00D30B0F" w:rsidRDefault="00D30B0F" w:rsidP="00D30B0F">
      <w:pPr>
        <w:numPr>
          <w:ilvl w:val="0"/>
          <w:numId w:val="27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b/>
          <w:bCs/>
          <w:sz w:val="24"/>
          <w:szCs w:val="24"/>
        </w:rPr>
        <w:t>理氣風水における哲学的基礎と判断の順序性（巒頭→理氣）</w:t>
      </w:r>
    </w:p>
    <w:p w14:paraId="34943F14" w14:textId="77777777" w:rsidR="00D30B0F" w:rsidRPr="00D30B0F" w:rsidRDefault="00D30B0F" w:rsidP="00D30B0F">
      <w:pPr>
        <w:numPr>
          <w:ilvl w:val="0"/>
          <w:numId w:val="27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「一物一太極」「陰陽の流動性」「太極の動的概念」など、AI実装前提となる概念の明確化</w:t>
      </w:r>
    </w:p>
    <w:p w14:paraId="3644A51A" w14:textId="77777777" w:rsidR="00D30B0F" w:rsidRPr="00D30B0F" w:rsidRDefault="00D30B0F" w:rsidP="00D30B0F">
      <w:pPr>
        <w:numPr>
          <w:ilvl w:val="0"/>
          <w:numId w:val="27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 xml:space="preserve">それを踏まえた </w:t>
      </w:r>
      <w:r w:rsidRPr="00D30B0F">
        <w:rPr>
          <w:rFonts w:ascii="ＭＳ ゴシック" w:eastAsia="ＭＳ ゴシック" w:hAnsi="ＭＳ ゴシック" w:cs="ＭＳ ゴシック"/>
          <w:sz w:val="24"/>
          <w:szCs w:val="24"/>
        </w:rPr>
        <w:t>.md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 xml:space="preserve"> 形式での知識整理（</w:t>
      </w:r>
      <w:r w:rsidRPr="00D30B0F">
        <w:rPr>
          <w:rFonts w:ascii="ＭＳ ゴシック" w:eastAsia="ＭＳ ゴシック" w:hAnsi="ＭＳ ゴシック" w:cs="ＭＳ ゴシック"/>
          <w:sz w:val="24"/>
          <w:szCs w:val="24"/>
        </w:rPr>
        <w:t>Rikki Philosophy.md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）</w:t>
      </w:r>
    </w:p>
    <w:p w14:paraId="027EB130" w14:textId="77777777" w:rsidR="00D30B0F" w:rsidRPr="00D30B0F" w:rsidRDefault="00D30B0F" w:rsidP="00D30B0F">
      <w:pPr>
        <w:numPr>
          <w:ilvl w:val="0"/>
          <w:numId w:val="27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対話形式での質問処理精度向上（query_knowledge.py に自然表現の理解を実装）</w:t>
      </w:r>
    </w:p>
    <w:p w14:paraId="516030A4" w14:textId="77777777" w:rsidR="00D30B0F" w:rsidRPr="00D30B0F" w:rsidRDefault="00D30B0F" w:rsidP="00D30B0F">
      <w:pPr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pict w14:anchorId="66CAAE42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7236D1E1" w14:textId="77777777" w:rsidR="00D30B0F" w:rsidRPr="00D30B0F" w:rsidRDefault="00D30B0F" w:rsidP="00D30B0F">
      <w:pPr>
        <w:spacing w:before="100" w:beforeAutospacing="1" w:after="100" w:afterAutospacing="1"/>
        <w:outlineLvl w:val="1"/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</w:pPr>
      <w:r w:rsidRPr="00D30B0F"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  <w:t>2. 技術経緯と対策（</w:t>
      </w:r>
      <w:proofErr w:type="spellStart"/>
      <w:r w:rsidRPr="00D30B0F"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  <w:t>query_knowledge</w:t>
      </w:r>
      <w:proofErr w:type="spellEnd"/>
      <w:r w:rsidRPr="00D30B0F"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  <w:t>強化）</w:t>
      </w:r>
    </w:p>
    <w:p w14:paraId="3C1E8E76" w14:textId="77777777" w:rsidR="00D30B0F" w:rsidRPr="00D30B0F" w:rsidRDefault="00D30B0F" w:rsidP="00D30B0F">
      <w:pPr>
        <w:numPr>
          <w:ilvl w:val="0"/>
          <w:numId w:val="28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ゴシック" w:eastAsia="ＭＳ ゴシック" w:hAnsi="ＭＳ ゴシック" w:cs="ＭＳ ゴシック"/>
          <w:sz w:val="24"/>
          <w:szCs w:val="24"/>
        </w:rPr>
        <w:t>共通年盤1951-2050.xlsx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 xml:space="preserve"> との連携により、干支・九星・立春を年単位で自動応答</w:t>
      </w:r>
    </w:p>
    <w:p w14:paraId="7B4C2A18" w14:textId="77777777" w:rsidR="00D30B0F" w:rsidRPr="00D30B0F" w:rsidRDefault="00D30B0F" w:rsidP="00D30B0F">
      <w:pPr>
        <w:numPr>
          <w:ilvl w:val="0"/>
          <w:numId w:val="28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「今年」「来年」「2年前」「再来年」など自然表現に完全対応済み</w:t>
      </w:r>
    </w:p>
    <w:p w14:paraId="33F7C3C5" w14:textId="77777777" w:rsidR="00D30B0F" w:rsidRPr="00D30B0F" w:rsidRDefault="00D30B0F" w:rsidP="00D30B0F">
      <w:pPr>
        <w:numPr>
          <w:ilvl w:val="0"/>
          <w:numId w:val="28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ファイル名や列名の違いによるエラーを修正し、安定稼働へ</w:t>
      </w:r>
    </w:p>
    <w:p w14:paraId="431E2985" w14:textId="77777777" w:rsidR="00D30B0F" w:rsidRPr="00D30B0F" w:rsidRDefault="00D30B0F" w:rsidP="00D30B0F">
      <w:pPr>
        <w:numPr>
          <w:ilvl w:val="0"/>
          <w:numId w:val="28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フォルダ構造と司令塔（query_knowledge.py）の役割を明確化</w:t>
      </w:r>
    </w:p>
    <w:p w14:paraId="772B9BB2" w14:textId="77777777" w:rsidR="00D30B0F" w:rsidRPr="00D30B0F" w:rsidRDefault="00D30B0F" w:rsidP="00D30B0F">
      <w:pPr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pict w14:anchorId="088C0EA5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5F00E756" w14:textId="77777777" w:rsidR="00D30B0F" w:rsidRPr="00D30B0F" w:rsidRDefault="00D30B0F" w:rsidP="00D30B0F">
      <w:pPr>
        <w:spacing w:before="100" w:beforeAutospacing="1" w:after="100" w:afterAutospacing="1"/>
        <w:outlineLvl w:val="1"/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</w:pPr>
      <w:r w:rsidRPr="00D30B0F"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  <w:t>3. 次に進むべき課題（</w:t>
      </w:r>
      <w:r w:rsidRPr="00D30B0F">
        <w:rPr>
          <w:rFonts w:ascii="Segoe UI Emoji" w:eastAsia="ＭＳ Ｐゴシック" w:hAnsi="Segoe UI Emoji" w:cs="Segoe UI Emoji"/>
          <w:b/>
          <w:bCs/>
          <w:sz w:val="36"/>
          <w:szCs w:val="36"/>
        </w:rPr>
        <w:t>📘</w:t>
      </w:r>
      <w:r w:rsidRPr="00D30B0F"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  <w:t>02以降）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5894"/>
      </w:tblGrid>
      <w:tr w:rsidR="00D30B0F" w:rsidRPr="00D30B0F" w14:paraId="5C8A2944" w14:textId="77777777" w:rsidTr="00D30B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7A8D5" w14:textId="77777777" w:rsidR="00D30B0F" w:rsidRPr="00D30B0F" w:rsidRDefault="00D30B0F" w:rsidP="00D30B0F">
            <w:pPr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 w:rsidRPr="00D30B0F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  <w:t>課題</w:t>
            </w:r>
          </w:p>
        </w:tc>
        <w:tc>
          <w:tcPr>
            <w:tcW w:w="0" w:type="auto"/>
            <w:vAlign w:val="center"/>
            <w:hideMark/>
          </w:tcPr>
          <w:p w14:paraId="60D4BE01" w14:textId="77777777" w:rsidR="00D30B0F" w:rsidRPr="00D30B0F" w:rsidRDefault="00D30B0F" w:rsidP="00D30B0F">
            <w:pPr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</w:pPr>
            <w:r w:rsidRPr="00D30B0F">
              <w:rPr>
                <w:rFonts w:ascii="ＭＳ Ｐゴシック" w:eastAsia="ＭＳ Ｐゴシック" w:hAnsi="ＭＳ Ｐゴシック" w:cs="ＭＳ Ｐゴシック"/>
                <w:b/>
                <w:bCs/>
                <w:sz w:val="24"/>
                <w:szCs w:val="24"/>
              </w:rPr>
              <w:t>目的</w:t>
            </w:r>
          </w:p>
        </w:tc>
      </w:tr>
      <w:tr w:rsidR="00D30B0F" w:rsidRPr="00D30B0F" w14:paraId="0E169984" w14:textId="77777777" w:rsidTr="00D3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E0E0A" w14:textId="77777777" w:rsidR="00D30B0F" w:rsidRPr="00D30B0F" w:rsidRDefault="00D30B0F" w:rsidP="00D30B0F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D30B0F">
              <w:rPr>
                <w:rFonts w:ascii="Segoe UI Emoji" w:eastAsia="ＭＳ Ｐゴシック" w:hAnsi="Segoe UI Emoji" w:cs="Segoe UI Emoji"/>
                <w:sz w:val="24"/>
                <w:szCs w:val="24"/>
              </w:rPr>
              <w:t>📘</w:t>
            </w:r>
            <w:r w:rsidRPr="00D30B0F"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  <w:t>02_五行の構造と相生相剋</w:t>
            </w:r>
          </w:p>
        </w:tc>
        <w:tc>
          <w:tcPr>
            <w:tcW w:w="0" w:type="auto"/>
            <w:vAlign w:val="center"/>
            <w:hideMark/>
          </w:tcPr>
          <w:p w14:paraId="224D6489" w14:textId="77777777" w:rsidR="00D30B0F" w:rsidRPr="00D30B0F" w:rsidRDefault="00D30B0F" w:rsidP="00D30B0F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D30B0F"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  <w:t>理氣の根幹構造、後の八卦・九星・干支統合の前提</w:t>
            </w:r>
          </w:p>
        </w:tc>
      </w:tr>
      <w:tr w:rsidR="00D30B0F" w:rsidRPr="00D30B0F" w14:paraId="054B2B9D" w14:textId="77777777" w:rsidTr="00D3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03D8" w14:textId="77777777" w:rsidR="00D30B0F" w:rsidRPr="00D30B0F" w:rsidRDefault="00D30B0F" w:rsidP="00D30B0F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D30B0F"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  <w:t>関連.mdの整備</w:t>
            </w:r>
          </w:p>
        </w:tc>
        <w:tc>
          <w:tcPr>
            <w:tcW w:w="0" w:type="auto"/>
            <w:vAlign w:val="center"/>
            <w:hideMark/>
          </w:tcPr>
          <w:p w14:paraId="2BFC335C" w14:textId="77777777" w:rsidR="00D30B0F" w:rsidRPr="00D30B0F" w:rsidRDefault="00D30B0F" w:rsidP="00D30B0F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D30B0F"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  <w:t>相生・相剋・五行間関係の視覚構造＋象意辞書化</w:t>
            </w:r>
          </w:p>
        </w:tc>
      </w:tr>
      <w:tr w:rsidR="00D30B0F" w:rsidRPr="00D30B0F" w14:paraId="5E400A8F" w14:textId="77777777" w:rsidTr="00D3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DBAF" w14:textId="77777777" w:rsidR="00D30B0F" w:rsidRPr="00D30B0F" w:rsidRDefault="00D30B0F" w:rsidP="00D30B0F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D30B0F"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  <w:t>質問対応の整備</w:t>
            </w:r>
          </w:p>
        </w:tc>
        <w:tc>
          <w:tcPr>
            <w:tcW w:w="0" w:type="auto"/>
            <w:vAlign w:val="center"/>
            <w:hideMark/>
          </w:tcPr>
          <w:p w14:paraId="13FCA484" w14:textId="77777777" w:rsidR="00D30B0F" w:rsidRPr="00D30B0F" w:rsidRDefault="00D30B0F" w:rsidP="00D30B0F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D30B0F"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  <w:t>「木は何を生む？」「火を剋すものは？」などへの自然応答</w:t>
            </w:r>
          </w:p>
        </w:tc>
      </w:tr>
      <w:tr w:rsidR="00D30B0F" w:rsidRPr="00D30B0F" w14:paraId="42C51B92" w14:textId="77777777" w:rsidTr="00D3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1E90A" w14:textId="77777777" w:rsidR="00D30B0F" w:rsidRPr="00D30B0F" w:rsidRDefault="00D30B0F" w:rsidP="00D30B0F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D30B0F"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  <w:t>今後の統合基盤</w:t>
            </w:r>
          </w:p>
        </w:tc>
        <w:tc>
          <w:tcPr>
            <w:tcW w:w="0" w:type="auto"/>
            <w:vAlign w:val="center"/>
            <w:hideMark/>
          </w:tcPr>
          <w:p w14:paraId="4AB5FD59" w14:textId="77777777" w:rsidR="00D30B0F" w:rsidRPr="00D30B0F" w:rsidRDefault="00D30B0F" w:rsidP="00D30B0F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 w:rsidRPr="00D30B0F"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  <w:t>司令塔から構造呼び出し可能なルール設計と分離管理</w:t>
            </w:r>
          </w:p>
        </w:tc>
      </w:tr>
    </w:tbl>
    <w:p w14:paraId="1EBF7A85" w14:textId="77777777" w:rsidR="00D30B0F" w:rsidRPr="00D30B0F" w:rsidRDefault="00D30B0F" w:rsidP="00D30B0F">
      <w:pPr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pict w14:anchorId="001A7C4E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32CC08EC" w14:textId="77777777" w:rsidR="00D30B0F" w:rsidRPr="00D30B0F" w:rsidRDefault="00D30B0F" w:rsidP="00D30B0F">
      <w:pPr>
        <w:spacing w:before="100" w:beforeAutospacing="1" w:after="100" w:afterAutospacing="1"/>
        <w:outlineLvl w:val="1"/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</w:pPr>
      <w:r w:rsidRPr="00D30B0F"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  <w:t>4. スレッド開始時の手順</w:t>
      </w:r>
    </w:p>
    <w:p w14:paraId="587F1FF2" w14:textId="77777777" w:rsidR="00D30B0F" w:rsidRPr="00D30B0F" w:rsidRDefault="00D30B0F" w:rsidP="00D30B0F">
      <w:pPr>
        <w:spacing w:before="100" w:beforeAutospacing="1" w:after="100" w:afterAutospacing="1"/>
        <w:outlineLvl w:val="2"/>
        <w:rPr>
          <w:rFonts w:ascii="ＭＳ Ｐゴシック" w:eastAsia="ＭＳ Ｐゴシック" w:hAnsi="ＭＳ Ｐゴシック" w:cs="ＭＳ Ｐゴシック"/>
          <w:b/>
          <w:bCs/>
          <w:sz w:val="27"/>
          <w:szCs w:val="27"/>
        </w:rPr>
      </w:pPr>
      <w:r w:rsidRPr="00D30B0F">
        <w:rPr>
          <w:rFonts w:ascii="Segoe UI Emoji" w:eastAsia="ＭＳ Ｐゴシック" w:hAnsi="Segoe UI Emoji" w:cs="Segoe UI Emoji"/>
          <w:b/>
          <w:bCs/>
          <w:sz w:val="27"/>
          <w:szCs w:val="27"/>
        </w:rPr>
        <w:t>🧾</w:t>
      </w:r>
      <w:r w:rsidRPr="00D30B0F">
        <w:rPr>
          <w:rFonts w:ascii="ＭＳ Ｐゴシック" w:eastAsia="ＭＳ Ｐゴシック" w:hAnsi="ＭＳ Ｐゴシック" w:cs="ＭＳ Ｐゴシック"/>
          <w:b/>
          <w:bCs/>
          <w:sz w:val="27"/>
          <w:szCs w:val="27"/>
        </w:rPr>
        <w:t xml:space="preserve"> 安藤さんが最初に添付すべきファイル：</w:t>
      </w:r>
    </w:p>
    <w:p w14:paraId="1FF97B6E" w14:textId="77777777" w:rsidR="00D30B0F" w:rsidRPr="00D30B0F" w:rsidRDefault="00D30B0F" w:rsidP="00D30B0F">
      <w:pPr>
        <w:numPr>
          <w:ilvl w:val="0"/>
          <w:numId w:val="29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ゴシック" w:eastAsia="ＭＳ ゴシック" w:hAnsi="ＭＳ ゴシック" w:cs="ＭＳ ゴシック"/>
          <w:sz w:val="24"/>
          <w:szCs w:val="24"/>
        </w:rPr>
        <w:t>引き継ぎ書④.docx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（この文書）</w:t>
      </w:r>
    </w:p>
    <w:p w14:paraId="4100EFBF" w14:textId="77777777" w:rsidR="00D30B0F" w:rsidRPr="00D30B0F" w:rsidRDefault="00D30B0F" w:rsidP="00D30B0F">
      <w:pPr>
        <w:numPr>
          <w:ilvl w:val="0"/>
          <w:numId w:val="29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ゴシック" w:eastAsia="ＭＳ ゴシック" w:hAnsi="ＭＳ ゴシック" w:cs="ＭＳ ゴシック"/>
          <w:sz w:val="24"/>
          <w:szCs w:val="24"/>
        </w:rPr>
        <w:t>風水AI開発フォルダ構成.md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（プロジェクト全体の構造把握）</w:t>
      </w:r>
    </w:p>
    <w:p w14:paraId="5BFA427C" w14:textId="77777777" w:rsidR="00D30B0F" w:rsidRPr="00D30B0F" w:rsidRDefault="00D30B0F" w:rsidP="00D30B0F">
      <w:pPr>
        <w:numPr>
          <w:ilvl w:val="0"/>
          <w:numId w:val="29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ゴシック" w:eastAsia="ＭＳ ゴシック" w:hAnsi="ＭＳ ゴシック" w:cs="ＭＳ ゴシック"/>
          <w:sz w:val="24"/>
          <w:szCs w:val="24"/>
        </w:rPr>
        <w:t>query_knowledge.py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（最新版）※今回の自然表現対応版</w:t>
      </w:r>
    </w:p>
    <w:p w14:paraId="2AD56F8E" w14:textId="77777777" w:rsidR="00D30B0F" w:rsidRPr="00D30B0F" w:rsidRDefault="00D30B0F" w:rsidP="00D30B0F">
      <w:pPr>
        <w:numPr>
          <w:ilvl w:val="0"/>
          <w:numId w:val="29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lastRenderedPageBreak/>
        <w:t xml:space="preserve">任意で </w:t>
      </w:r>
      <w:r w:rsidRPr="00D30B0F">
        <w:rPr>
          <w:rFonts w:ascii="ＭＳ ゴシック" w:eastAsia="ＭＳ ゴシック" w:hAnsi="ＭＳ ゴシック" w:cs="ＭＳ ゴシック"/>
          <w:sz w:val="24"/>
          <w:szCs w:val="24"/>
        </w:rPr>
        <w:t>Rikki Philosophy.md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（01章の成果物）</w:t>
      </w:r>
    </w:p>
    <w:p w14:paraId="592572A0" w14:textId="77777777" w:rsidR="00D30B0F" w:rsidRPr="00D30B0F" w:rsidRDefault="00D30B0F" w:rsidP="00D30B0F">
      <w:pPr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pict w14:anchorId="131F5DD5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0CAB4E60" w14:textId="77777777" w:rsidR="00D30B0F" w:rsidRPr="00D30B0F" w:rsidRDefault="00D30B0F" w:rsidP="00D30B0F">
      <w:pPr>
        <w:spacing w:before="100" w:beforeAutospacing="1" w:after="100" w:afterAutospacing="1"/>
        <w:outlineLvl w:val="1"/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</w:pPr>
      <w:r w:rsidRPr="00D30B0F"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  <w:t>5. ハッピー側の対応指針</w:t>
      </w:r>
    </w:p>
    <w:p w14:paraId="22EA8215" w14:textId="77777777" w:rsidR="00D30B0F" w:rsidRPr="00D30B0F" w:rsidRDefault="00D30B0F" w:rsidP="00D30B0F">
      <w:pPr>
        <w:numPr>
          <w:ilvl w:val="0"/>
          <w:numId w:val="30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上記すべてのファイル・構造を</w:t>
      </w:r>
      <w:r w:rsidRPr="00D30B0F">
        <w:rPr>
          <w:rFonts w:ascii="ＭＳ Ｐゴシック" w:eastAsia="ＭＳ Ｐゴシック" w:hAnsi="ＭＳ Ｐゴシック" w:cs="ＭＳ Ｐゴシック"/>
          <w:b/>
          <w:bCs/>
          <w:sz w:val="24"/>
          <w:szCs w:val="24"/>
        </w:rPr>
        <w:t>熟読・分析した上で作業開始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とする</w:t>
      </w:r>
    </w:p>
    <w:p w14:paraId="198D24DE" w14:textId="77777777" w:rsidR="00D30B0F" w:rsidRPr="00D30B0F" w:rsidRDefault="00D30B0F" w:rsidP="00D30B0F">
      <w:pPr>
        <w:numPr>
          <w:ilvl w:val="0"/>
          <w:numId w:val="30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会話の最初から前回までの文脈を把握して進行</w:t>
      </w:r>
    </w:p>
    <w:p w14:paraId="56CC05D4" w14:textId="77777777" w:rsidR="00D30B0F" w:rsidRPr="00D30B0F" w:rsidRDefault="00D30B0F" w:rsidP="00D30B0F">
      <w:pPr>
        <w:numPr>
          <w:ilvl w:val="0"/>
          <w:numId w:val="30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五行の哲学・構造・象意・相生相剋を一貫した知識体系として整理</w:t>
      </w:r>
    </w:p>
    <w:p w14:paraId="6C088428" w14:textId="77777777" w:rsidR="00D30B0F" w:rsidRPr="00D30B0F" w:rsidRDefault="00D30B0F" w:rsidP="00D30B0F">
      <w:pPr>
        <w:numPr>
          <w:ilvl w:val="0"/>
          <w:numId w:val="30"/>
        </w:num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 xml:space="preserve">必要に応じて </w:t>
      </w:r>
      <w:r w:rsidRPr="00D30B0F">
        <w:rPr>
          <w:rFonts w:ascii="ＭＳ ゴシック" w:eastAsia="ＭＳ ゴシック" w:hAnsi="ＭＳ ゴシック" w:cs="ＭＳ ゴシック"/>
          <w:sz w:val="24"/>
          <w:szCs w:val="24"/>
        </w:rPr>
        <w:t>.md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、ロジックコード、図解表現（画像挿入箇所付き）を生成</w:t>
      </w:r>
    </w:p>
    <w:p w14:paraId="1DC2F32F" w14:textId="77777777" w:rsidR="00D30B0F" w:rsidRPr="00D30B0F" w:rsidRDefault="00D30B0F" w:rsidP="00D30B0F">
      <w:pPr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pict w14:anchorId="355F6F46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5AF82744" w14:textId="77777777" w:rsidR="00D30B0F" w:rsidRPr="00D30B0F" w:rsidRDefault="00D30B0F" w:rsidP="00D30B0F">
      <w:pPr>
        <w:spacing w:before="100" w:beforeAutospacing="1" w:after="100" w:afterAutospacing="1"/>
        <w:outlineLvl w:val="1"/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</w:pPr>
      <w:r w:rsidRPr="00D30B0F">
        <w:rPr>
          <w:rFonts w:ascii="Segoe UI Emoji" w:eastAsia="ＭＳ Ｐゴシック" w:hAnsi="Segoe UI Emoji" w:cs="Segoe UI Emoji"/>
          <w:b/>
          <w:bCs/>
          <w:sz w:val="36"/>
          <w:szCs w:val="36"/>
        </w:rPr>
        <w:t>🔚</w:t>
      </w:r>
      <w:r w:rsidRPr="00D30B0F">
        <w:rPr>
          <w:rFonts w:ascii="ＭＳ Ｐゴシック" w:eastAsia="ＭＳ Ｐゴシック" w:hAnsi="ＭＳ Ｐゴシック" w:cs="ＭＳ Ｐゴシック"/>
          <w:b/>
          <w:bCs/>
          <w:sz w:val="36"/>
          <w:szCs w:val="36"/>
        </w:rPr>
        <w:t xml:space="preserve"> 補足</w:t>
      </w:r>
    </w:p>
    <w:p w14:paraId="7D0749B2" w14:textId="77777777" w:rsidR="00D30B0F" w:rsidRPr="00D30B0F" w:rsidRDefault="00D30B0F" w:rsidP="00D30B0F">
      <w:pPr>
        <w:spacing w:before="100" w:beforeAutospacing="1" w:after="100" w:afterAutospacing="1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この節からは五行の物理的解釈・心理的象意・陰陽との接続性、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br/>
        <w:t>さらには AIとしての判断フローへの翻訳が求められる高度領域に突入します。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br/>
        <w:t>それゆえ、この</w:t>
      </w:r>
      <w:r w:rsidRPr="00D30B0F">
        <w:rPr>
          <w:rFonts w:ascii="ＭＳ Ｐゴシック" w:eastAsia="ＭＳ Ｐゴシック" w:hAnsi="ＭＳ Ｐゴシック" w:cs="ＭＳ Ｐゴシック"/>
          <w:b/>
          <w:bCs/>
          <w:sz w:val="24"/>
          <w:szCs w:val="24"/>
        </w:rPr>
        <w:t>引き継ぎ書と添付ファイルの熟読を必須条件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t>とし、</w:t>
      </w:r>
      <w:r w:rsidRPr="00D30B0F">
        <w:rPr>
          <w:rFonts w:ascii="ＭＳ Ｐゴシック" w:eastAsia="ＭＳ Ｐゴシック" w:hAnsi="ＭＳ Ｐゴシック" w:cs="ＭＳ Ｐゴシック"/>
          <w:sz w:val="24"/>
          <w:szCs w:val="24"/>
        </w:rPr>
        <w:br/>
        <w:t>安藤さんとともに次フェーズへ進みます。</w:t>
      </w:r>
    </w:p>
    <w:p w14:paraId="64F86376" w14:textId="77777777" w:rsidR="00A9204E" w:rsidRPr="00D30B0F" w:rsidRDefault="00A9204E">
      <w:pPr>
        <w:rPr>
          <w:rFonts w:eastAsia="Meiryo UI"/>
        </w:rPr>
      </w:pPr>
    </w:p>
    <w:sectPr w:rsidR="00A9204E" w:rsidRPr="00D30B0F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D0127" w14:textId="77777777" w:rsidR="005D5B82" w:rsidRDefault="005D5B82" w:rsidP="001E678E">
      <w:r>
        <w:separator/>
      </w:r>
    </w:p>
  </w:endnote>
  <w:endnote w:type="continuationSeparator" w:id="0">
    <w:p w14:paraId="01B8AA2E" w14:textId="77777777" w:rsidR="005D5B82" w:rsidRDefault="005D5B82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E160A" w14:textId="77777777" w:rsidR="005D5B82" w:rsidRDefault="005D5B82" w:rsidP="001E678E">
      <w:r>
        <w:separator/>
      </w:r>
    </w:p>
  </w:footnote>
  <w:footnote w:type="continuationSeparator" w:id="0">
    <w:p w14:paraId="7FEB8974" w14:textId="77777777" w:rsidR="005D5B82" w:rsidRDefault="005D5B82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0371FC5"/>
    <w:multiLevelType w:val="multilevel"/>
    <w:tmpl w:val="01C0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D53406"/>
    <w:multiLevelType w:val="multilevel"/>
    <w:tmpl w:val="2532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FA7971"/>
    <w:multiLevelType w:val="multilevel"/>
    <w:tmpl w:val="5E30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511748"/>
    <w:multiLevelType w:val="multilevel"/>
    <w:tmpl w:val="D77E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355398">
    <w:abstractNumId w:val="24"/>
  </w:num>
  <w:num w:numId="2" w16cid:durableId="196699655">
    <w:abstractNumId w:val="14"/>
  </w:num>
  <w:num w:numId="3" w16cid:durableId="84109266">
    <w:abstractNumId w:val="10"/>
  </w:num>
  <w:num w:numId="4" w16cid:durableId="122505946">
    <w:abstractNumId w:val="27"/>
  </w:num>
  <w:num w:numId="5" w16cid:durableId="272130405">
    <w:abstractNumId w:val="15"/>
  </w:num>
  <w:num w:numId="6" w16cid:durableId="1735011446">
    <w:abstractNumId w:val="20"/>
  </w:num>
  <w:num w:numId="7" w16cid:durableId="417406347">
    <w:abstractNumId w:val="22"/>
  </w:num>
  <w:num w:numId="8" w16cid:durableId="500898221">
    <w:abstractNumId w:val="9"/>
  </w:num>
  <w:num w:numId="9" w16cid:durableId="1141116409">
    <w:abstractNumId w:val="7"/>
  </w:num>
  <w:num w:numId="10" w16cid:durableId="1998876075">
    <w:abstractNumId w:val="6"/>
  </w:num>
  <w:num w:numId="11" w16cid:durableId="1283221221">
    <w:abstractNumId w:val="5"/>
  </w:num>
  <w:num w:numId="12" w16cid:durableId="1335573847">
    <w:abstractNumId w:val="4"/>
  </w:num>
  <w:num w:numId="13" w16cid:durableId="1694988726">
    <w:abstractNumId w:val="8"/>
  </w:num>
  <w:num w:numId="14" w16cid:durableId="391075927">
    <w:abstractNumId w:val="3"/>
  </w:num>
  <w:num w:numId="15" w16cid:durableId="947347645">
    <w:abstractNumId w:val="2"/>
  </w:num>
  <w:num w:numId="16" w16cid:durableId="220679567">
    <w:abstractNumId w:val="1"/>
  </w:num>
  <w:num w:numId="17" w16cid:durableId="257296953">
    <w:abstractNumId w:val="0"/>
  </w:num>
  <w:num w:numId="18" w16cid:durableId="612175866">
    <w:abstractNumId w:val="17"/>
  </w:num>
  <w:num w:numId="19" w16cid:durableId="916747361">
    <w:abstractNumId w:val="19"/>
  </w:num>
  <w:num w:numId="20" w16cid:durableId="1740516358">
    <w:abstractNumId w:val="25"/>
  </w:num>
  <w:num w:numId="21" w16cid:durableId="2130857215">
    <w:abstractNumId w:val="21"/>
  </w:num>
  <w:num w:numId="22" w16cid:durableId="1765374091">
    <w:abstractNumId w:val="13"/>
  </w:num>
  <w:num w:numId="23" w16cid:durableId="596523137">
    <w:abstractNumId w:val="29"/>
  </w:num>
  <w:num w:numId="24" w16cid:durableId="1024866010">
    <w:abstractNumId w:val="12"/>
  </w:num>
  <w:num w:numId="25" w16cid:durableId="1615407380">
    <w:abstractNumId w:val="11"/>
  </w:num>
  <w:num w:numId="26" w16cid:durableId="1709407430">
    <w:abstractNumId w:val="23"/>
  </w:num>
  <w:num w:numId="27" w16cid:durableId="2075011210">
    <w:abstractNumId w:val="18"/>
  </w:num>
  <w:num w:numId="28" w16cid:durableId="1128350875">
    <w:abstractNumId w:val="28"/>
  </w:num>
  <w:num w:numId="29" w16cid:durableId="2051224980">
    <w:abstractNumId w:val="26"/>
  </w:num>
  <w:num w:numId="30" w16cid:durableId="4653140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0F"/>
    <w:rsid w:val="001B664C"/>
    <w:rsid w:val="001E678E"/>
    <w:rsid w:val="00247B89"/>
    <w:rsid w:val="004E108E"/>
    <w:rsid w:val="005D5B82"/>
    <w:rsid w:val="00645252"/>
    <w:rsid w:val="006D3D74"/>
    <w:rsid w:val="0083569A"/>
    <w:rsid w:val="00847B95"/>
    <w:rsid w:val="00A9204E"/>
    <w:rsid w:val="00D30B0F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A59B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2025-07-09T10:45:00Z</dcterms:created>
  <dcterms:modified xsi:type="dcterms:W3CDTF">2025-07-09T10:46:00Z</dcterms:modified>
</cp:coreProperties>
</file>