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5DD6" w14:textId="77777777" w:rsidR="00B04270" w:rsidRDefault="00B04270" w:rsidP="00B04270">
      <w:pPr>
        <w:pStyle w:val="21"/>
        <w:rPr>
          <w:rFonts w:eastAsia="ＭＳ 明朝"/>
        </w:rPr>
      </w:pPr>
      <w:bookmarkStart w:id="0" w:name="_Toc202360001"/>
      <w:r w:rsidRPr="00992AD6">
        <w:rPr>
          <w:rFonts w:hint="eastAsia"/>
        </w:rPr>
        <w:t>4-2</w:t>
      </w:r>
      <w:r w:rsidRPr="00992AD6">
        <w:rPr>
          <w:rFonts w:hint="eastAsia"/>
        </w:rPr>
        <w:t xml:space="preserve">　</w:t>
      </w:r>
      <w:r w:rsidRPr="00992AD6">
        <w:t>「相</w:t>
      </w:r>
      <w:r w:rsidRPr="00992AD6">
        <w:rPr>
          <w:rFonts w:ascii="ＭＳ 明朝" w:eastAsia="ＭＳ 明朝" w:hAnsi="ＭＳ 明朝" w:cs="ＭＳ 明朝" w:hint="eastAsia"/>
        </w:rPr>
        <w:t>・</w:t>
      </w:r>
      <w:r w:rsidRPr="00992AD6">
        <w:rPr>
          <w:rFonts w:hint="eastAsia"/>
        </w:rPr>
        <w:t>法</w:t>
      </w:r>
      <w:r w:rsidRPr="00992AD6">
        <w:rPr>
          <w:rFonts w:ascii="ＭＳ 明朝" w:eastAsia="ＭＳ 明朝" w:hAnsi="ＭＳ 明朝" w:cs="ＭＳ 明朝" w:hint="eastAsia"/>
        </w:rPr>
        <w:t>・</w:t>
      </w:r>
      <w:r w:rsidRPr="00992AD6">
        <w:rPr>
          <w:rFonts w:hint="eastAsia"/>
        </w:rPr>
        <w:t>創」とは何か</w:t>
      </w:r>
      <w:r w:rsidRPr="00992AD6">
        <w:t>──</w:t>
      </w:r>
      <w:r w:rsidRPr="00992AD6">
        <w:t>三つの視座を一つに統合する</w:t>
      </w:r>
      <w:bookmarkEnd w:id="0"/>
    </w:p>
    <w:p w14:paraId="14D8D255" w14:textId="77777777" w:rsidR="00B04270" w:rsidRPr="002B645A" w:rsidRDefault="00B04270" w:rsidP="00B04270"/>
    <w:p w14:paraId="5D09B675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人が整った空間に暮らすためには、「氣」だけでは十分ではありません。</w:t>
      </w:r>
    </w:p>
    <w:p w14:paraId="58A98D74" w14:textId="77777777" w:rsidR="00B04270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法を知らなければ、実現できない配置がありますし、設計を担えなければ、氣の流れを“かたち”にすることができません。</w:t>
      </w:r>
    </w:p>
    <w:p w14:paraId="7BA48B01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7275ACD5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私は現場でその限界に何度も直面してきました。</w:t>
      </w:r>
    </w:p>
    <w:p w14:paraId="277450CE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風水師として氣を読み、</w:t>
      </w:r>
    </w:p>
    <w:p w14:paraId="344CB831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宅建士として土地や法を読み、</w:t>
      </w:r>
    </w:p>
    <w:p w14:paraId="7E4302F8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建築士として空間を描く。</w:t>
      </w:r>
    </w:p>
    <w:p w14:paraId="6BD5D5C2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それぞれの立場には、それぞれの論理があります。</w:t>
      </w:r>
    </w:p>
    <w:p w14:paraId="05766273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しかし、それを一人の人間の中で貫いて初めて、“思想としての空間”は立ち上がるのだと私は考えるようになりました。</w:t>
      </w:r>
    </w:p>
    <w:p w14:paraId="29AB89B4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34CE9383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私はこの三つの視座を「相・法・創」と名付けました。</w:t>
      </w:r>
    </w:p>
    <w:p w14:paraId="73FDC940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これは単なる資格の寄せ集めではありません。それぞれの視座が補い合い、統合されて、ようやく一つの思想になる──</w:t>
      </w:r>
    </w:p>
    <w:p w14:paraId="6A1E9316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そうした“融合の設計思想”を伝えるための言葉です。</w:t>
      </w:r>
    </w:p>
    <w:p w14:paraId="31FD9021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678F135C" w14:textId="77777777" w:rsidR="00B04270" w:rsidRDefault="00B04270" w:rsidP="00B04270">
      <w:pPr>
        <w:rPr>
          <w:rFonts w:eastAsia="Meiryo UI"/>
          <w:color w:val="000000" w:themeColor="text1"/>
        </w:rPr>
      </w:pPr>
      <w:r>
        <w:rPr>
          <w:rFonts w:eastAsia="Meiryo UI" w:hint="eastAsia"/>
          <w:noProof/>
          <w:color w:val="000000" w:themeColor="text1"/>
        </w:rPr>
        <w:drawing>
          <wp:inline distT="0" distB="0" distL="0" distR="0" wp14:anchorId="60CD86D2" wp14:editId="47BA06B9">
            <wp:extent cx="5731510" cy="1685290"/>
            <wp:effectExtent l="0" t="0" r="2540" b="0"/>
            <wp:docPr id="438168150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8150" name="図 438168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44C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06D42CB0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たとえば、氣の流れを読むことができても、法規制を無視すれば、それは絵に描いた餅に過ぎません。また、法と氣の整合がとれていても、それを形にできる設計力がなければ、空間は“思想未満の構造物”になってしまいます。</w:t>
      </w:r>
    </w:p>
    <w:p w14:paraId="14C2FFD5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この三つの視点が揃っていなければ、風水は単なる“運気上げ”に矮小化され、空間設計は“図面通りの箱作り”に陥ってしまいます。</w:t>
      </w:r>
    </w:p>
    <w:p w14:paraId="17DD4215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もちろん、これらすべてを一人で担うことは容易ではありません。しかし、少なくともこの三視点の重要性に気づき、互いに理解し合い、連携するプロセスを生み出さなければ、氣を扱う空間は、いつまでも「理想」と「現実」の分断に苦しむことになります。</w:t>
      </w:r>
    </w:p>
    <w:p w14:paraId="1E3CDFD8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20642E7F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lastRenderedPageBreak/>
        <w:t>だから私はこの「相・法・創」という概念を、“資格を統合した役職”ではなく、“空間に関わる者すべてが共有すべき思想”として提案したいと考えています。</w:t>
      </w:r>
    </w:p>
    <w:p w14:paraId="3E588D7C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たとえば、設計士が氣を学ぶ。</w:t>
      </w:r>
    </w:p>
    <w:p w14:paraId="6638B599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不動産業者が空間の力学を知る。</w:t>
      </w:r>
    </w:p>
    <w:p w14:paraId="289B8979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風水師が建築法規と施工の現実を理解する──</w:t>
      </w:r>
    </w:p>
    <w:p w14:paraId="71F5A718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そうした“思想的越境”こそが、これからの時代に必要なのです。</w:t>
      </w:r>
    </w:p>
    <w:p w14:paraId="78183023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これは、かつて分断されたまま積み重ねられてきた住宅や都市計画への、静かなる</w:t>
      </w:r>
      <w:r>
        <w:rPr>
          <w:rFonts w:eastAsia="Meiryo UI" w:hint="eastAsia"/>
          <w:color w:val="000000" w:themeColor="text1"/>
        </w:rPr>
        <w:t>提案</w:t>
      </w:r>
      <w:r w:rsidRPr="002905DC">
        <w:rPr>
          <w:rFonts w:eastAsia="Meiryo UI" w:hint="eastAsia"/>
          <w:color w:val="000000" w:themeColor="text1"/>
        </w:rPr>
        <w:t>でもあります。</w:t>
      </w:r>
    </w:p>
    <w:p w14:paraId="52FBA89F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1B80C9FC" w14:textId="77777777" w:rsidR="00B04270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しかし、それは決して誰かを責めるものではありません。むしろ、そうならざるを得なかった社会の構造──</w:t>
      </w:r>
    </w:p>
    <w:p w14:paraId="36D18371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専門性の縦割り、教育の分断、設計と精神性の乖離──</w:t>
      </w:r>
    </w:p>
    <w:p w14:paraId="1EAC570D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そうしたものが長年かけて築き上げられてきた“仕組み”なのです。</w:t>
      </w:r>
    </w:p>
    <w:p w14:paraId="54944EC2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その結果、風水住宅を願うクライアントたちは、風水師・不動産業者・建築士という断絶した関係者のあいだを右往左往し、翻弄されてきました。</w:t>
      </w:r>
    </w:p>
    <w:p w14:paraId="589E5BCA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誰が全体を把握し、誰が最後まで責任を持つのか──その構造は曖昧なまま、多くの人が“自分の理想と異なる家”に住むことになってしまいました。</w:t>
      </w:r>
    </w:p>
    <w:p w14:paraId="4E344320" w14:textId="77777777" w:rsidR="00B04270" w:rsidRPr="002905DC" w:rsidRDefault="00B04270" w:rsidP="00B04270">
      <w:pPr>
        <w:rPr>
          <w:rFonts w:eastAsia="Meiryo UI"/>
          <w:color w:val="000000" w:themeColor="text1"/>
        </w:rPr>
      </w:pPr>
    </w:p>
    <w:p w14:paraId="46000E4C" w14:textId="77777777" w:rsidR="00B04270" w:rsidRPr="002905DC" w:rsidRDefault="00B04270" w:rsidP="00B04270">
      <w:pPr>
        <w:rPr>
          <w:rFonts w:eastAsia="Meiryo UI"/>
          <w:color w:val="000000" w:themeColor="text1"/>
        </w:rPr>
      </w:pPr>
      <w:r w:rsidRPr="002905DC">
        <w:rPr>
          <w:rFonts w:eastAsia="Meiryo UI" w:hint="eastAsia"/>
          <w:color w:val="000000" w:themeColor="text1"/>
        </w:rPr>
        <w:t>だからこそ私は、思想としての「相・法・創」を実現したいと思っています。これは今ある制度や専門性を否定するものではありません。むしろ、それぞれの立場の尊厳を保ちながらも、互いに理解と協働が生まれるような、“横断的な橋”としての思想です。</w:t>
      </w:r>
    </w:p>
    <w:p w14:paraId="0B315420" w14:textId="77777777" w:rsidR="00B04270" w:rsidRDefault="00B04270" w:rsidP="00B04270">
      <w:pPr>
        <w:rPr>
          <w:rFonts w:eastAsia="Meiryo UI"/>
        </w:rPr>
      </w:pPr>
    </w:p>
    <w:p w14:paraId="7E751348" w14:textId="77777777" w:rsidR="00B04270" w:rsidRDefault="00B04270" w:rsidP="00B04270">
      <w:pPr>
        <w:rPr>
          <w:rFonts w:eastAsia="Meiryo UI"/>
        </w:rPr>
      </w:pPr>
      <w:r>
        <w:rPr>
          <w:rFonts w:eastAsia="Meiryo UI" w:hint="eastAsia"/>
        </w:rPr>
        <w:t>次節では、</w:t>
      </w:r>
      <w:r w:rsidRPr="00EC1EE0">
        <w:rPr>
          <w:rFonts w:eastAsia="Meiryo UI" w:hint="eastAsia"/>
        </w:rPr>
        <w:t>「相・法・創」</w:t>
      </w:r>
      <w:r>
        <w:rPr>
          <w:rFonts w:eastAsia="Meiryo UI" w:hint="eastAsia"/>
        </w:rPr>
        <w:t>が機能しなかったケースと</w:t>
      </w:r>
      <w:r w:rsidRPr="00EC1EE0">
        <w:rPr>
          <w:rFonts w:eastAsia="Meiryo UI" w:hint="eastAsia"/>
        </w:rPr>
        <w:t>「相・法・創」が</w:t>
      </w:r>
      <w:r>
        <w:rPr>
          <w:rFonts w:eastAsia="Meiryo UI" w:hint="eastAsia"/>
        </w:rPr>
        <w:t>あったから可能になった事例を紹介していきたいと思います。</w:t>
      </w:r>
    </w:p>
    <w:p w14:paraId="6C71B22E" w14:textId="77777777" w:rsidR="00B04270" w:rsidRDefault="00B04270" w:rsidP="00B04270">
      <w:pPr>
        <w:rPr>
          <w:rFonts w:eastAsia="Meiryo UI"/>
        </w:rPr>
      </w:pPr>
    </w:p>
    <w:p w14:paraId="78BCD506" w14:textId="77777777" w:rsidR="00A9204E" w:rsidRPr="00B04270" w:rsidRDefault="00A9204E">
      <w:pPr>
        <w:rPr>
          <w:rFonts w:eastAsia="Meiryo UI"/>
        </w:rPr>
      </w:pPr>
    </w:p>
    <w:sectPr w:rsidR="00A9204E" w:rsidRPr="00B04270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F16F7" w14:textId="77777777" w:rsidR="009E2B90" w:rsidRDefault="009E2B90" w:rsidP="001E678E">
      <w:r>
        <w:separator/>
      </w:r>
    </w:p>
  </w:endnote>
  <w:endnote w:type="continuationSeparator" w:id="0">
    <w:p w14:paraId="0D6ADB01" w14:textId="77777777" w:rsidR="009E2B90" w:rsidRDefault="009E2B90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34B3B" w14:textId="77777777" w:rsidR="009E2B90" w:rsidRDefault="009E2B90" w:rsidP="001E678E">
      <w:r>
        <w:separator/>
      </w:r>
    </w:p>
  </w:footnote>
  <w:footnote w:type="continuationSeparator" w:id="0">
    <w:p w14:paraId="668F53DA" w14:textId="77777777" w:rsidR="009E2B90" w:rsidRDefault="009E2B90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26356955">
    <w:abstractNumId w:val="22"/>
  </w:num>
  <w:num w:numId="2" w16cid:durableId="1738019131">
    <w:abstractNumId w:val="14"/>
  </w:num>
  <w:num w:numId="3" w16cid:durableId="1057359587">
    <w:abstractNumId w:val="10"/>
  </w:num>
  <w:num w:numId="4" w16cid:durableId="2110617891">
    <w:abstractNumId w:val="24"/>
  </w:num>
  <w:num w:numId="5" w16cid:durableId="1835412176">
    <w:abstractNumId w:val="15"/>
  </w:num>
  <w:num w:numId="6" w16cid:durableId="2097826747">
    <w:abstractNumId w:val="18"/>
  </w:num>
  <w:num w:numId="7" w16cid:durableId="357006404">
    <w:abstractNumId w:val="20"/>
  </w:num>
  <w:num w:numId="8" w16cid:durableId="1738283365">
    <w:abstractNumId w:val="9"/>
  </w:num>
  <w:num w:numId="9" w16cid:durableId="1582517682">
    <w:abstractNumId w:val="7"/>
  </w:num>
  <w:num w:numId="10" w16cid:durableId="1227454245">
    <w:abstractNumId w:val="6"/>
  </w:num>
  <w:num w:numId="11" w16cid:durableId="1466005993">
    <w:abstractNumId w:val="5"/>
  </w:num>
  <w:num w:numId="12" w16cid:durableId="1112361003">
    <w:abstractNumId w:val="4"/>
  </w:num>
  <w:num w:numId="13" w16cid:durableId="1012607040">
    <w:abstractNumId w:val="8"/>
  </w:num>
  <w:num w:numId="14" w16cid:durableId="30736500">
    <w:abstractNumId w:val="3"/>
  </w:num>
  <w:num w:numId="15" w16cid:durableId="118651330">
    <w:abstractNumId w:val="2"/>
  </w:num>
  <w:num w:numId="16" w16cid:durableId="1220744321">
    <w:abstractNumId w:val="1"/>
  </w:num>
  <w:num w:numId="17" w16cid:durableId="1448312192">
    <w:abstractNumId w:val="0"/>
  </w:num>
  <w:num w:numId="18" w16cid:durableId="1832286216">
    <w:abstractNumId w:val="16"/>
  </w:num>
  <w:num w:numId="19" w16cid:durableId="1663846977">
    <w:abstractNumId w:val="17"/>
  </w:num>
  <w:num w:numId="20" w16cid:durableId="1058210393">
    <w:abstractNumId w:val="23"/>
  </w:num>
  <w:num w:numId="21" w16cid:durableId="1221331792">
    <w:abstractNumId w:val="19"/>
  </w:num>
  <w:num w:numId="22" w16cid:durableId="1257978413">
    <w:abstractNumId w:val="13"/>
  </w:num>
  <w:num w:numId="23" w16cid:durableId="1331715399">
    <w:abstractNumId w:val="25"/>
  </w:num>
  <w:num w:numId="24" w16cid:durableId="1699771821">
    <w:abstractNumId w:val="12"/>
  </w:num>
  <w:num w:numId="25" w16cid:durableId="818040392">
    <w:abstractNumId w:val="11"/>
  </w:num>
  <w:num w:numId="26" w16cid:durableId="642270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70"/>
    <w:rsid w:val="001B664C"/>
    <w:rsid w:val="001E678E"/>
    <w:rsid w:val="00247B89"/>
    <w:rsid w:val="004E108E"/>
    <w:rsid w:val="00645252"/>
    <w:rsid w:val="006D3D74"/>
    <w:rsid w:val="0083569A"/>
    <w:rsid w:val="009E2B90"/>
    <w:rsid w:val="00A9204E"/>
    <w:rsid w:val="00B04270"/>
    <w:rsid w:val="00B46B6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B857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04270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2025-07-06T08:49:00Z</dcterms:created>
  <dcterms:modified xsi:type="dcterms:W3CDTF">2025-07-06T08:49:00Z</dcterms:modified>
</cp:coreProperties>
</file>