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F84D2B" w:rsidR="00890F1D" w:rsidP="000A405D" w:rsidRDefault="000A405D" w14:paraId="01AFFBE2" w14:textId="621841ED">
      <w:pPr>
        <w:pStyle w:val="Nzev"/>
      </w:pPr>
      <w:r w:rsidR="000A405D">
        <w:rPr/>
        <w:t xml:space="preserve">Guide to use of </w:t>
      </w:r>
      <w:r w:rsidR="00F63D74">
        <w:rPr/>
        <w:t>Interfaces</w:t>
      </w:r>
      <w:r w:rsidR="000A405D">
        <w:rPr/>
        <w:t xml:space="preserve"> in Reference Architectures</w:t>
      </w:r>
      <w:r w:rsidR="1923CBEF">
        <w:rPr/>
        <w:t xml:space="preserve"> </w:t>
      </w:r>
    </w:p>
    <w:p w:rsidRPr="00F84D2B" w:rsidR="000A405D" w:rsidRDefault="000A405D" w14:paraId="0ECB24F7" w14:textId="47F13BDF">
      <w:r w:rsidRPr="00F84D2B">
        <w:rPr>
          <w:b/>
          <w:bCs/>
        </w:rPr>
        <w:t>Purpose</w:t>
      </w:r>
      <w:r w:rsidRPr="00F84D2B">
        <w:t xml:space="preserve">: to provide examples of how to work with </w:t>
      </w:r>
      <w:r w:rsidR="00F63D74">
        <w:t>Interface</w:t>
      </w:r>
      <w:r w:rsidRPr="00F84D2B">
        <w:t xml:space="preserve"> objects in </w:t>
      </w:r>
      <w:r w:rsidR="00501D57">
        <w:t>NRA</w:t>
      </w:r>
      <w:r w:rsidRPr="00F84D2B">
        <w:t>.</w:t>
      </w:r>
    </w:p>
    <w:p w:rsidRPr="00F84D2B" w:rsidR="000A405D" w:rsidRDefault="000A405D" w14:paraId="5C09443F" w14:textId="4C7E6EB8">
      <w:r w:rsidRPr="00F84D2B">
        <w:rPr>
          <w:b/>
          <w:bCs/>
        </w:rPr>
        <w:t>Audience</w:t>
      </w:r>
      <w:r w:rsidRPr="00F84D2B">
        <w:t>: creators of reference architecture</w:t>
      </w:r>
    </w:p>
    <w:sdt>
      <w:sdtPr>
        <w:id w:val="817695527"/>
        <w:docPartObj>
          <w:docPartGallery w:val="Table of Contents"/>
          <w:docPartUnique/>
        </w:docPartObj>
        <w:rPr>
          <w:rFonts w:ascii="Aptos" w:hAnsi="Aptos" w:eastAsia="" w:cs="" w:asciiTheme="minorAscii" w:hAnsiTheme="minorAscii" w:eastAsiaTheme="minorEastAsia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</w:sdtPr>
      <w:sdtEndPr>
        <w:rPr>
          <w:rFonts w:ascii="Aptos" w:hAnsi="Aptos" w:eastAsia="" w:cs="" w:asciiTheme="minorAscii" w:hAnsiTheme="minorAscii" w:eastAsiaTheme="minorEastAsia" w:cstheme="minorBidi"/>
          <w:b w:val="1"/>
          <w:bCs w:val="1"/>
          <w:color w:val="auto"/>
          <w:sz w:val="24"/>
          <w:szCs w:val="24"/>
          <w:lang w:val="en-GB" w:eastAsia="en-US"/>
        </w:rPr>
      </w:sdtEndPr>
      <w:sdtContent>
        <w:p w:rsidRPr="00F84D2B" w:rsidR="00F84D2B" w:rsidP="00557EE7" w:rsidRDefault="00F84D2B" w14:paraId="37B8DDC9" w14:textId="107716F9">
          <w:pPr>
            <w:pStyle w:val="Nadpisobsahu"/>
            <w:numPr>
              <w:ilvl w:val="0"/>
              <w:numId w:val="0"/>
            </w:numPr>
            <w:ind w:left="432" w:hanging="432"/>
            <w:rPr>
              <w:lang w:val="en-GB"/>
            </w:rPr>
          </w:pPr>
          <w:r w:rsidRPr="00F84D2B">
            <w:rPr>
              <w:lang w:val="en-GB"/>
            </w:rPr>
            <w:t>Contents</w:t>
          </w:r>
        </w:p>
        <w:p w:rsidR="00501D57" w:rsidRDefault="00F84D2B" w14:paraId="29499724" w14:textId="2CCD6232">
          <w:pPr>
            <w:pStyle w:val="Obsah1"/>
            <w:rPr>
              <w:rFonts w:eastAsiaTheme="minorEastAsia"/>
              <w:noProof/>
              <w:lang w:val="cs-CZ" w:eastAsia="cs-CZ"/>
            </w:rPr>
          </w:pPr>
          <w:r w:rsidRPr="00F84D2B">
            <w:fldChar w:fldCharType="begin"/>
          </w:r>
          <w:r w:rsidRPr="00F84D2B">
            <w:instrText xml:space="preserve"> TOC \o "1-3" \h \z \u </w:instrText>
          </w:r>
          <w:r w:rsidRPr="00F84D2B">
            <w:fldChar w:fldCharType="separate"/>
          </w:r>
          <w:hyperlink w:history="1" w:anchor="_Toc190093180">
            <w:r w:rsidRPr="00FB2E7F" w:rsidR="00501D57">
              <w:rPr>
                <w:rStyle w:val="Hypertextovodkaz"/>
                <w:noProof/>
              </w:rPr>
              <w:t>1</w:t>
            </w:r>
            <w:r w:rsidR="00501D57">
              <w:rPr>
                <w:rFonts w:eastAsiaTheme="minorEastAsia"/>
                <w:noProof/>
                <w:lang w:val="cs-CZ" w:eastAsia="cs-CZ"/>
              </w:rPr>
              <w:tab/>
            </w:r>
            <w:r w:rsidRPr="00FB2E7F" w:rsidR="00501D57">
              <w:rPr>
                <w:rStyle w:val="Hypertextovodkaz"/>
                <w:noProof/>
              </w:rPr>
              <w:t>What is an Interface</w:t>
            </w:r>
            <w:r w:rsidR="00501D57">
              <w:rPr>
                <w:noProof/>
                <w:webHidden/>
              </w:rPr>
              <w:tab/>
            </w:r>
            <w:r w:rsidR="00501D57">
              <w:rPr>
                <w:noProof/>
                <w:webHidden/>
              </w:rPr>
              <w:fldChar w:fldCharType="begin"/>
            </w:r>
            <w:r w:rsidR="00501D57">
              <w:rPr>
                <w:noProof/>
                <w:webHidden/>
              </w:rPr>
              <w:instrText xml:space="preserve"> PAGEREF _Toc190093180 \h </w:instrText>
            </w:r>
            <w:r w:rsidR="00501D57">
              <w:rPr>
                <w:noProof/>
                <w:webHidden/>
              </w:rPr>
            </w:r>
            <w:r w:rsidR="00501D57">
              <w:rPr>
                <w:noProof/>
                <w:webHidden/>
              </w:rPr>
              <w:fldChar w:fldCharType="separate"/>
            </w:r>
            <w:r w:rsidR="00501D57">
              <w:rPr>
                <w:noProof/>
                <w:webHidden/>
              </w:rPr>
              <w:t>1</w:t>
            </w:r>
            <w:r w:rsidR="00501D57"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0737FBBA" w14:textId="5A327FD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1">
            <w:r w:rsidRPr="00FB2E7F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Communications Requirements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09C0B22A" w14:textId="0CC23BD1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2">
            <w:r w:rsidRPr="00FB2E7F">
              <w:rPr>
                <w:rStyle w:val="Hypertextovodkaz"/>
                <w:noProof/>
              </w:rPr>
              <w:t>1.1.1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Types of Data to be Transferred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407FB373" w14:textId="0FE04E29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3">
            <w:r w:rsidRPr="00FB2E7F">
              <w:rPr>
                <w:rStyle w:val="Hypertextovodkaz"/>
                <w:noProof/>
              </w:rPr>
              <w:t>1.1.2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Quantity of Data in Each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7E141379" w14:textId="642D3458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4">
            <w:r w:rsidRPr="00FB2E7F">
              <w:rPr>
                <w:rStyle w:val="Hypertextovodkaz"/>
                <w:noProof/>
              </w:rPr>
              <w:t>1.1.3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Waiting Time Permitted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633BFAD9" w14:textId="53803609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5">
            <w:r w:rsidRPr="00FB2E7F">
              <w:rPr>
                <w:rStyle w:val="Hypertextovodkaz"/>
                <w:noProof/>
              </w:rPr>
              <w:t>1.1.4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Message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0F133445" w14:textId="53F98754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6">
            <w:r w:rsidRPr="00FB2E7F">
              <w:rPr>
                <w:rStyle w:val="Hypertextovodkaz"/>
                <w:noProof/>
              </w:rPr>
              <w:t>1.1.5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Mode of Data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6EC901F2" w14:textId="0382C60F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7">
            <w:r w:rsidRPr="00FB2E7F">
              <w:rPr>
                <w:rStyle w:val="Hypertextovodkaz"/>
                <w:noProof/>
              </w:rPr>
              <w:t>1.1.6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Security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305C9AAC" w14:textId="03C6B995">
          <w:pPr>
            <w:pStyle w:val="Obsah1"/>
            <w:rPr>
              <w:rFonts w:eastAsiaTheme="minorEastAsia"/>
              <w:noProof/>
              <w:lang w:val="cs-CZ" w:eastAsia="cs-CZ"/>
            </w:rPr>
          </w:pPr>
          <w:hyperlink w:history="1" w:anchor="_Toc190093188">
            <w:r w:rsidRPr="00FB2E7F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Interface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6BA698C4" w14:textId="422D3CB9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89">
            <w:r w:rsidRPr="00FB2E7F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Interface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713F80B3" w14:textId="38968378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0">
            <w:r w:rsidRPr="00FB2E7F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Classification: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2C3949A4" w14:textId="1536E8D8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1">
            <w:r w:rsidRPr="00FB2E7F">
              <w:rPr>
                <w:rStyle w:val="Hypertextovodkaz"/>
                <w:noProof/>
              </w:rPr>
              <w:t>2.3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2CCAE0BC" w14:textId="4E4C5F2B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2">
            <w:r w:rsidRPr="00FB2E7F">
              <w:rPr>
                <w:rStyle w:val="Hypertextovodkaz"/>
                <w:noProof/>
              </w:rPr>
              <w:t>2.4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Source of description?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7E1C630F" w14:textId="2007F8C5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3">
            <w:r w:rsidRPr="00FB2E7F">
              <w:rPr>
                <w:rStyle w:val="Hypertextovodkaz"/>
                <w:noProof/>
              </w:rPr>
              <w:t>2.5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Communications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221143B1" w14:textId="212EC0CA">
          <w:pPr>
            <w:pStyle w:val="Obsah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4">
            <w:r w:rsidRPr="00FB2E7F">
              <w:rPr>
                <w:rStyle w:val="Hypertextovodkaz"/>
                <w:noProof/>
              </w:rPr>
              <w:t>2.6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Example Interface Entries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0B5E9FEA" w14:textId="6EFF806B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5">
            <w:r w:rsidRPr="00FB2E7F">
              <w:rPr>
                <w:rStyle w:val="Hypertextovodkaz"/>
                <w:rFonts w:ascii="Arial" w:hAnsi="Arial" w:eastAsia="Arial" w:cs="Arial"/>
                <w:noProof/>
                <w:lang w:eastAsia="cs-CZ"/>
              </w:rPr>
              <w:t>2.6.1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 xml:space="preserve">Content Consumer - Metadata Management Module </w:t>
            </w:r>
            <w:r w:rsidRPr="00FB2E7F">
              <w:rPr>
                <w:rStyle w:val="Hypertextovodkaz"/>
                <w:rFonts w:eastAsia="Times New Roman"/>
                <w:b/>
                <w:noProof/>
                <w:lang w:eastAsia="cs-CZ"/>
              </w:rPr>
              <w:t>Type</w:t>
            </w:r>
            <w:r w:rsidRPr="00FB2E7F">
              <w:rPr>
                <w:rStyle w:val="Hypertextovodkaz"/>
                <w:rFonts w:eastAsia="Times New Roman"/>
                <w:noProof/>
                <w:lang w:eastAsia="cs-CZ"/>
              </w:rPr>
              <w:t>: Use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01D57" w:rsidRDefault="00501D57" w14:paraId="482999D7" w14:textId="43CAC497">
          <w:pPr>
            <w:pStyle w:val="Obsah3"/>
            <w:tabs>
              <w:tab w:val="left" w:pos="1440"/>
              <w:tab w:val="right" w:leader="dot" w:pos="9062"/>
            </w:tabs>
            <w:rPr>
              <w:rFonts w:eastAsiaTheme="minorEastAsia"/>
              <w:noProof/>
              <w:lang w:val="cs-CZ" w:eastAsia="cs-CZ"/>
            </w:rPr>
          </w:pPr>
          <w:hyperlink w:history="1" w:anchor="_Toc190093196">
            <w:r w:rsidRPr="00FB2E7F">
              <w:rPr>
                <w:rStyle w:val="Hypertextovodkaz"/>
                <w:rFonts w:ascii="Arial" w:hAnsi="Arial" w:eastAsia="Arial" w:cs="Arial"/>
                <w:noProof/>
                <w:lang w:eastAsia="cs-CZ"/>
              </w:rPr>
              <w:t>2.6.2</w:t>
            </w:r>
            <w:r>
              <w:rPr>
                <w:rFonts w:eastAsiaTheme="minorEastAsia"/>
                <w:noProof/>
                <w:lang w:val="cs-CZ" w:eastAsia="cs-CZ"/>
              </w:rPr>
              <w:tab/>
            </w:r>
            <w:r w:rsidRPr="00FB2E7F">
              <w:rPr>
                <w:rStyle w:val="Hypertextovodkaz"/>
                <w:noProof/>
              </w:rPr>
              <w:t>Examples of interface definitions from E-FRAME</w:t>
            </w:r>
            <w:r w:rsidRPr="00FB2E7F">
              <w:rPr>
                <w:rStyle w:val="Hypertextovodkaz"/>
                <w:rFonts w:eastAsia="Times New Roman"/>
                <w:noProof/>
                <w:lang w:eastAsia="cs-CZ"/>
              </w:rPr>
              <w:t xml:space="preserve">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_Toc190093196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F84D2B" w:rsidR="00F84D2B" w:rsidP="00F84D2B" w:rsidRDefault="00F84D2B" w14:paraId="281F2F29" w14:textId="7EFFB208">
          <w:pPr>
            <w:rPr>
              <w:b/>
              <w:bCs/>
            </w:rPr>
          </w:pPr>
          <w:r w:rsidRPr="00F84D2B">
            <w:rPr>
              <w:b/>
              <w:bCs/>
            </w:rPr>
            <w:fldChar w:fldCharType="end"/>
          </w:r>
        </w:p>
      </w:sdtContent>
    </w:sdt>
    <w:p w:rsidR="00F46B68" w:rsidP="00557EE7" w:rsidRDefault="000A405D" w14:paraId="76FCE476" w14:textId="77777777">
      <w:pPr>
        <w:pStyle w:val="Nadpis1"/>
      </w:pPr>
      <w:bookmarkStart w:name="_Toc190093180" w:id="0"/>
      <w:r w:rsidRPr="00F84D2B">
        <w:t>What is a</w:t>
      </w:r>
      <w:r w:rsidR="00F46B68">
        <w:t>n Interface</w:t>
      </w:r>
      <w:bookmarkEnd w:id="0"/>
    </w:p>
    <w:p w:rsidR="00497671" w:rsidP="00497671" w:rsidRDefault="00497671" w14:paraId="00AB5326" w14:textId="0FBDC7EB">
      <w:r>
        <w:t>An interface is a point of interaction between two systems, entities, or components, facilitating communication and functionality. In different contexts, the term can have specific meanings:</w:t>
      </w:r>
    </w:p>
    <w:p w:rsidR="00497671" w:rsidP="00C1494E" w:rsidRDefault="00497671" w14:paraId="02B622FE" w14:textId="79935859">
      <w:pPr>
        <w:pStyle w:val="Odstavecseseznamem"/>
        <w:numPr>
          <w:ilvl w:val="0"/>
          <w:numId w:val="68"/>
        </w:numPr>
      </w:pPr>
      <w:r w:rsidRPr="00501D57">
        <w:rPr>
          <w:b/>
          <w:bCs/>
        </w:rPr>
        <w:t>User Interface (UI)</w:t>
      </w:r>
      <w:r>
        <w:t>: The space where interactions between humans and machines occur. This includes graphical elements like buttons, icons, and menus in software applications.</w:t>
      </w:r>
    </w:p>
    <w:p w:rsidR="00497671" w:rsidP="00A953C4" w:rsidRDefault="00497671" w14:paraId="4D244B45" w14:textId="77777777">
      <w:pPr>
        <w:pStyle w:val="Odstavecseseznamem"/>
        <w:numPr>
          <w:ilvl w:val="0"/>
          <w:numId w:val="68"/>
        </w:numPr>
      </w:pPr>
      <w:r w:rsidRPr="00501D57">
        <w:rPr>
          <w:b/>
          <w:bCs/>
        </w:rPr>
        <w:lastRenderedPageBreak/>
        <w:t>Programming Interface</w:t>
      </w:r>
      <w:r>
        <w:t xml:space="preserve">: In software development, an interface defines a set of methods or functions that a class or system must implement, enabling different software components to interact. </w:t>
      </w:r>
    </w:p>
    <w:p w:rsidR="00497671" w:rsidP="00A953C4" w:rsidRDefault="00497671" w14:paraId="6C7FA593" w14:textId="37601485">
      <w:pPr>
        <w:pStyle w:val="Odstavecseseznamem"/>
        <w:numPr>
          <w:ilvl w:val="0"/>
          <w:numId w:val="68"/>
        </w:numPr>
      </w:pPr>
      <w:r w:rsidRPr="00501D57">
        <w:rPr>
          <w:b/>
          <w:bCs/>
        </w:rPr>
        <w:t>Hardware Interface</w:t>
      </w:r>
      <w:r>
        <w:t>: The physical and logical connections between different hardware components, such as USB ports or network interfaces.</w:t>
      </w:r>
    </w:p>
    <w:p w:rsidR="00497671" w:rsidP="00497671" w:rsidRDefault="00497671" w14:paraId="68646820" w14:textId="790F0660">
      <w:r>
        <w:t xml:space="preserve">In FRAME the interface is specified by analysis of </w:t>
      </w:r>
      <w:r w:rsidRPr="00501D57" w:rsidR="004940F5">
        <w:rPr>
          <w:b/>
          <w:bCs/>
        </w:rPr>
        <w:t>communications requirements</w:t>
      </w:r>
      <w:r w:rsidR="004940F5">
        <w:t xml:space="preserve"> of </w:t>
      </w:r>
      <w:r>
        <w:t xml:space="preserve">physical link and identification of </w:t>
      </w:r>
      <w:r w:rsidRPr="00501D57">
        <w:rPr>
          <w:b/>
          <w:bCs/>
        </w:rPr>
        <w:t>related standards</w:t>
      </w:r>
      <w:r>
        <w:t xml:space="preserve"> and the </w:t>
      </w:r>
      <w:r w:rsidRPr="00501D57">
        <w:rPr>
          <w:b/>
          <w:bCs/>
        </w:rPr>
        <w:t xml:space="preserve">way </w:t>
      </w:r>
      <w:r w:rsidRPr="00501D57" w:rsidR="00501D57">
        <w:rPr>
          <w:b/>
          <w:bCs/>
        </w:rPr>
        <w:t>it</w:t>
      </w:r>
      <w:r w:rsidRPr="00501D57">
        <w:rPr>
          <w:b/>
          <w:bCs/>
        </w:rPr>
        <w:t xml:space="preserve"> shall</w:t>
      </w:r>
      <w:r>
        <w:t xml:space="preserve"> be used.</w:t>
      </w:r>
    </w:p>
    <w:p w:rsidR="00497671" w:rsidP="00497671" w:rsidRDefault="004940F5" w14:paraId="61B306A4" w14:textId="3EBBB29F">
      <w:pPr>
        <w:pStyle w:val="Nadpis2"/>
      </w:pPr>
      <w:bookmarkStart w:name="_Ref190092303" w:id="1"/>
      <w:bookmarkStart w:name="_Toc190093181" w:id="2"/>
      <w:r>
        <w:t>Communications Requirements analysis</w:t>
      </w:r>
      <w:bookmarkEnd w:id="1"/>
      <w:bookmarkEnd w:id="2"/>
    </w:p>
    <w:p w:rsidRPr="00497671" w:rsidR="00497671" w:rsidP="00497671" w:rsidRDefault="00497671" w14:paraId="1EBC28E0" w14:textId="3749184C">
      <w:r w:rsidRPr="00497671">
        <w:t>An Analysis of the Physical Data</w:t>
      </w:r>
      <w:r>
        <w:t xml:space="preserve"> </w:t>
      </w:r>
      <w:r w:rsidRPr="00497671">
        <w:t>Flows to identify the characteristics of the physical</w:t>
      </w:r>
      <w:r>
        <w:t xml:space="preserve"> l</w:t>
      </w:r>
      <w:r w:rsidRPr="00497671">
        <w:t>inks that will carry the data, e.g.</w:t>
      </w:r>
    </w:p>
    <w:p w:rsidR="004940F5" w:rsidP="004940F5" w:rsidRDefault="004940F5" w14:paraId="53E40B1C" w14:textId="77777777">
      <w:pPr>
        <w:pStyle w:val="Odstavecseseznamem"/>
        <w:numPr>
          <w:ilvl w:val="0"/>
          <w:numId w:val="69"/>
        </w:numPr>
      </w:pPr>
      <w:r>
        <w:t>What: type of data, expected size, etc.</w:t>
      </w:r>
    </w:p>
    <w:p w:rsidR="004940F5" w:rsidP="004940F5" w:rsidRDefault="004940F5" w14:paraId="6E8B1BA4" w14:textId="77777777">
      <w:pPr>
        <w:pStyle w:val="Odstavecseseznamem"/>
        <w:numPr>
          <w:ilvl w:val="0"/>
          <w:numId w:val="69"/>
        </w:numPr>
      </w:pPr>
      <w:r>
        <w:t>When: how often, latency</w:t>
      </w:r>
    </w:p>
    <w:p w:rsidR="004940F5" w:rsidP="004940F5" w:rsidRDefault="004940F5" w14:paraId="69B0670D" w14:textId="77777777">
      <w:pPr>
        <w:pStyle w:val="Odstavecseseznamem"/>
        <w:numPr>
          <w:ilvl w:val="0"/>
          <w:numId w:val="69"/>
        </w:numPr>
      </w:pPr>
      <w:r>
        <w:t>Required Bandwidth: maximum expected</w:t>
      </w:r>
    </w:p>
    <w:p w:rsidR="004940F5" w:rsidP="004940F5" w:rsidRDefault="004940F5" w14:paraId="2F6E3CF5" w14:textId="77777777">
      <w:pPr>
        <w:pStyle w:val="Odstavecseseznamem"/>
        <w:numPr>
          <w:ilvl w:val="0"/>
          <w:numId w:val="69"/>
        </w:numPr>
      </w:pPr>
      <w:r>
        <w:t>Required Security and Other Constraints</w:t>
      </w:r>
    </w:p>
    <w:p w:rsidR="004940F5" w:rsidP="004940F5" w:rsidRDefault="004940F5" w14:paraId="332557AD" w14:textId="77777777">
      <w:pPr>
        <w:pStyle w:val="Odstavecseseznamem"/>
        <w:numPr>
          <w:ilvl w:val="0"/>
          <w:numId w:val="69"/>
        </w:numPr>
      </w:pPr>
      <w:r>
        <w:t>Link Type: wireless or wireline</w:t>
      </w:r>
    </w:p>
    <w:p w:rsidRPr="002C036F" w:rsidR="00497671" w:rsidP="00497671" w:rsidRDefault="00497671" w14:paraId="38D94CDD" w14:textId="6000376C">
      <w:r>
        <w:t xml:space="preserve">Since this could be different per functional dataflow, this analysis is performed for each functional dataflow of the physical dataflow. </w:t>
      </w:r>
      <w:r w:rsidR="004940F5">
        <w:t xml:space="preserve">Resulting information is the maximum of each </w:t>
      </w:r>
      <w:r w:rsidRPr="002C036F" w:rsidR="004940F5">
        <w:t>analysed functional dataflow.</w:t>
      </w:r>
    </w:p>
    <w:p w:rsidRPr="002C036F" w:rsidR="00497671" w:rsidP="00497671" w:rsidRDefault="00497671" w14:paraId="276DD9E0" w14:textId="127BB192">
      <w:r w:rsidRPr="553BEA7B" w:rsidR="00497671">
        <w:rPr>
          <w:b w:val="1"/>
          <w:bCs w:val="1"/>
        </w:rPr>
        <w:t>NOTE</w:t>
      </w:r>
      <w:r w:rsidR="00497671">
        <w:rPr/>
        <w:t xml:space="preserve">: </w:t>
      </w:r>
      <w:r w:rsidR="001D574E">
        <w:rPr/>
        <w:t>S</w:t>
      </w:r>
      <w:r w:rsidR="00497671">
        <w:rPr/>
        <w:t xml:space="preserve">ometimes even the functional dataflow is too generic and needs to be broken down into parts that have </w:t>
      </w:r>
      <w:r w:rsidR="00497671">
        <w:rPr/>
        <w:t>different needs</w:t>
      </w:r>
      <w:r w:rsidR="00497671">
        <w:rPr/>
        <w:t>.</w:t>
      </w:r>
    </w:p>
    <w:p w:rsidR="002C036F" w:rsidP="553BEA7B" w:rsidRDefault="002C036F" w14:paraId="73ACCD3B" w14:textId="4684EA78">
      <w:pPr>
        <w:pStyle w:val="Nadpis3"/>
        <w:rPr/>
      </w:pPr>
      <w:commentRangeStart w:id="1735348630"/>
      <w:r w:rsidR="187ECA54">
        <w:rPr/>
        <w:t>Mode of Data Transfer</w:t>
      </w:r>
      <w:commentRangeEnd w:id="1735348630"/>
      <w:r>
        <w:rPr>
          <w:rStyle w:val="CommentReference"/>
        </w:rPr>
        <w:commentReference w:id="1735348630"/>
      </w:r>
    </w:p>
    <w:p w:rsidR="187ECA54" w:rsidP="553BEA7B" w:rsidRDefault="187ECA54" w14:paraId="76670EBB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Sound</w:t>
      </w:r>
      <w:r w:rsidR="187ECA54">
        <w:rPr/>
        <w:t>: Examples include pedestrian signals.</w:t>
      </w:r>
    </w:p>
    <w:p w:rsidR="187ECA54" w:rsidP="553BEA7B" w:rsidRDefault="187ECA54" w14:paraId="046240D5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Vision</w:t>
      </w:r>
      <w:r w:rsidR="187ECA54">
        <w:rPr/>
        <w:t>: Includes data displayed on computer screens.</w:t>
      </w:r>
    </w:p>
    <w:p w:rsidR="187ECA54" w:rsidP="553BEA7B" w:rsidRDefault="187ECA54" w14:paraId="757A79B4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Tactile</w:t>
      </w:r>
      <w:r w:rsidR="187ECA54">
        <w:rPr/>
        <w:t>: Involves touch-based interfaces like buttons and touch screens.</w:t>
      </w:r>
    </w:p>
    <w:p w:rsidR="187ECA54" w:rsidP="553BEA7B" w:rsidRDefault="187ECA54" w14:paraId="41FFD576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Hard Copy</w:t>
      </w:r>
      <w:r w:rsidR="187ECA54">
        <w:rPr/>
        <w:t>: Physical documents such as timetables.</w:t>
      </w:r>
    </w:p>
    <w:p w:rsidR="187ECA54" w:rsidP="553BEA7B" w:rsidRDefault="187ECA54" w14:paraId="47F0408A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Physical</w:t>
      </w:r>
      <w:r w:rsidR="187ECA54">
        <w:rPr/>
        <w:t>: Includes tokens and smart cards.</w:t>
      </w:r>
    </w:p>
    <w:p w:rsidR="187ECA54" w:rsidP="553BEA7B" w:rsidRDefault="187ECA54" w14:paraId="20F7B9A4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Sensor/Transducer</w:t>
      </w:r>
      <w:r w:rsidR="187ECA54">
        <w:rPr/>
        <w:t>: Devices like loop detectors and IR presence indicators.</w:t>
      </w:r>
    </w:p>
    <w:p w:rsidR="187ECA54" w:rsidP="553BEA7B" w:rsidRDefault="187ECA54" w14:paraId="77AE6A0D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Wire Line</w:t>
      </w:r>
      <w:r w:rsidR="187ECA54">
        <w:rPr/>
        <w:t>: Data transfer via wired connections like Ethernet.</w:t>
      </w:r>
    </w:p>
    <w:p w:rsidR="187ECA54" w:rsidP="553BEA7B" w:rsidRDefault="187ECA54" w14:paraId="67288F6B">
      <w:pPr>
        <w:pStyle w:val="Odstavecseseznamem"/>
        <w:numPr>
          <w:ilvl w:val="0"/>
          <w:numId w:val="93"/>
        </w:numPr>
        <w:rPr/>
      </w:pPr>
      <w:r w:rsidRPr="553BEA7B" w:rsidR="187ECA54">
        <w:rPr>
          <w:b w:val="1"/>
          <w:bCs w:val="1"/>
        </w:rPr>
        <w:t>Wireless</w:t>
      </w:r>
      <w:r w:rsidR="187ECA54">
        <w:rPr/>
        <w:t>: Data transfer via wireless methods such as FM radio and WiFi.</w:t>
      </w:r>
    </w:p>
    <w:p w:rsidRPr="002C036F" w:rsidR="002C036F" w:rsidP="002C036F" w:rsidRDefault="002C036F" w14:paraId="5934B5AE" w14:textId="4BA0EA28">
      <w:pPr>
        <w:pStyle w:val="Nadpis3"/>
      </w:pPr>
      <w:bookmarkStart w:name="_Toc190093182" w:id="3"/>
      <w:r w:rsidRPr="002C036F">
        <w:t>Types of Data to be Transferred</w:t>
      </w:r>
      <w:bookmarkEnd w:id="3"/>
    </w:p>
    <w:p w:rsidRPr="002C036F" w:rsidR="002C036F" w:rsidP="002C036F" w:rsidRDefault="002C036F" w14:paraId="562AAEE0" w14:textId="77777777">
      <w:pPr>
        <w:pStyle w:val="Odstavecseseznamem"/>
        <w:numPr>
          <w:ilvl w:val="0"/>
          <w:numId w:val="91"/>
        </w:numPr>
        <w:rPr/>
      </w:pPr>
      <w:commentRangeStart w:id="2024352179"/>
      <w:r w:rsidRPr="553BEA7B" w:rsidR="002C036F">
        <w:rPr>
          <w:b w:val="1"/>
          <w:bCs w:val="1"/>
        </w:rPr>
        <w:t>Raw Data</w:t>
      </w:r>
      <w:r w:rsidR="002C036F">
        <w:rPr/>
        <w:t>: Includes basic data types such as numbers, characters, XML, and EDIFACT.</w:t>
      </w:r>
      <w:commentRangeEnd w:id="2024352179"/>
      <w:r>
        <w:rPr>
          <w:rStyle w:val="CommentReference"/>
        </w:rPr>
        <w:commentReference w:id="2024352179"/>
      </w:r>
    </w:p>
    <w:p w:rsidRPr="002C036F" w:rsidR="002C036F" w:rsidP="002C036F" w:rsidRDefault="002C036F" w14:paraId="3E8398F9" w14:textId="77777777">
      <w:pPr>
        <w:pStyle w:val="Odstavecseseznamem"/>
        <w:numPr>
          <w:ilvl w:val="0"/>
          <w:numId w:val="91"/>
        </w:numPr>
      </w:pPr>
      <w:r w:rsidRPr="002C036F">
        <w:rPr>
          <w:b/>
          <w:bCs/>
        </w:rPr>
        <w:t>Image</w:t>
      </w:r>
      <w:r w:rsidRPr="002C036F">
        <w:t>: Encompasses digital pictures and video motion.</w:t>
      </w:r>
    </w:p>
    <w:p w:rsidRPr="002C036F" w:rsidR="002C036F" w:rsidP="002C036F" w:rsidRDefault="002C036F" w14:paraId="59905AE0" w14:textId="370E2259">
      <w:pPr>
        <w:pStyle w:val="Odstavecseseznamem"/>
        <w:numPr>
          <w:ilvl w:val="0"/>
          <w:numId w:val="91"/>
        </w:numPr>
        <w:rPr/>
      </w:pPr>
      <w:commentRangeStart w:id="671209549"/>
      <w:commentRangeStart w:id="1749677584"/>
      <w:commentRangeStart w:id="549562529"/>
      <w:r w:rsidRPr="1178753E" w:rsidR="002C036F">
        <w:rPr>
          <w:b w:val="1"/>
          <w:bCs w:val="1"/>
        </w:rPr>
        <w:t>Human-Machine Interaction</w:t>
      </w:r>
      <w:r w:rsidR="002C036F">
        <w:rPr/>
        <w:t>: Covers data types like voice, audio, and display information.</w:t>
      </w:r>
    </w:p>
    <w:p w:rsidRPr="002C036F" w:rsidR="002C036F" w:rsidP="002C036F" w:rsidRDefault="002C036F" w14:paraId="11FB3C16" w14:textId="55E8051D">
      <w:pPr>
        <w:pStyle w:val="Odstavecseseznamem"/>
        <w:numPr>
          <w:ilvl w:val="0"/>
          <w:numId w:val="91"/>
        </w:numPr>
        <w:rPr/>
      </w:pPr>
      <w:r w:rsidRPr="1178753E" w:rsidR="002C036F">
        <w:rPr>
          <w:b w:val="1"/>
          <w:bCs w:val="1"/>
        </w:rPr>
        <w:t>Physical</w:t>
      </w:r>
      <w:r w:rsidR="002C036F">
        <w:rPr/>
        <w:t>: Involves data related to movement and state, such as weather conditions, road surface status, and personal data.</w:t>
      </w:r>
      <w:commentRangeEnd w:id="671209549"/>
      <w:r>
        <w:rPr>
          <w:rStyle w:val="CommentReference"/>
        </w:rPr>
        <w:commentReference w:id="671209549"/>
      </w:r>
      <w:commentRangeEnd w:id="1749677584"/>
      <w:r>
        <w:rPr>
          <w:rStyle w:val="CommentReference"/>
        </w:rPr>
        <w:commentReference w:id="1749677584"/>
      </w:r>
      <w:commentRangeEnd w:id="549562529"/>
      <w:r>
        <w:rPr>
          <w:rStyle w:val="CommentReference"/>
        </w:rPr>
        <w:commentReference w:id="549562529"/>
      </w:r>
    </w:p>
    <w:p w:rsidRPr="002C036F" w:rsidR="0005607C" w:rsidP="0005607C" w:rsidRDefault="0005607C" w14:paraId="1C9EF5B2" w14:textId="77777777">
      <w:pPr>
        <w:pStyle w:val="Nadpis3"/>
      </w:pPr>
      <w:bookmarkStart w:name="_Toc190093183" w:id="4"/>
      <w:r w:rsidRPr="002C036F">
        <w:t>Quantity of Data in Each Item</w:t>
      </w:r>
      <w:bookmarkEnd w:id="4"/>
    </w:p>
    <w:p w:rsidRPr="002C036F" w:rsidR="0005607C" w:rsidP="0005607C" w:rsidRDefault="0005607C" w14:paraId="1944614B" w14:textId="77777777">
      <w:pPr>
        <w:pStyle w:val="Odstavecseseznamem"/>
        <w:numPr>
          <w:ilvl w:val="0"/>
          <w:numId w:val="93"/>
        </w:numPr>
      </w:pPr>
      <w:r w:rsidRPr="002C036F">
        <w:rPr>
          <w:b/>
          <w:bCs/>
        </w:rPr>
        <w:t xml:space="preserve">Bits, </w:t>
      </w:r>
      <w:proofErr w:type="spellStart"/>
      <w:r w:rsidRPr="002C036F">
        <w:rPr>
          <w:b/>
          <w:bCs/>
        </w:rPr>
        <w:t>Kb</w:t>
      </w:r>
      <w:proofErr w:type="spellEnd"/>
      <w:r w:rsidRPr="002C036F">
        <w:rPr>
          <w:b/>
          <w:bCs/>
        </w:rPr>
        <w:t>, Mb</w:t>
      </w:r>
      <w:r w:rsidRPr="002C036F">
        <w:t>: Specifies the size of data items in bits, kilobits, or megabits.</w:t>
      </w:r>
    </w:p>
    <w:p w:rsidRPr="002C036F" w:rsidR="002C036F" w:rsidP="002C036F" w:rsidRDefault="002C036F" w14:paraId="6E3CE35E" w14:textId="7743D772">
      <w:pPr>
        <w:pStyle w:val="Nadpis3"/>
      </w:pPr>
      <w:bookmarkStart w:name="_Toc190093184" w:id="5"/>
      <w:r w:rsidRPr="002C036F">
        <w:t>Waiting Time Permitted</w:t>
      </w:r>
      <w:bookmarkEnd w:id="5"/>
    </w:p>
    <w:p w:rsidRPr="002C036F" w:rsidR="002C036F" w:rsidP="002C036F" w:rsidRDefault="002C036F" w14:paraId="30EB8303" w14:textId="77777777">
      <w:pPr>
        <w:pStyle w:val="Odstavecseseznamem"/>
        <w:numPr>
          <w:ilvl w:val="0"/>
          <w:numId w:val="92"/>
        </w:numPr>
      </w:pPr>
      <w:r w:rsidRPr="002C036F">
        <w:rPr>
          <w:b/>
          <w:bCs/>
        </w:rPr>
        <w:t>Time between data creation and data use</w:t>
      </w:r>
      <w:r w:rsidRPr="002C036F">
        <w:t>: The allowable delay from when data is generated to when it is utilized.</w:t>
      </w:r>
    </w:p>
    <w:p w:rsidRPr="002C036F" w:rsidR="002C036F" w:rsidP="002C036F" w:rsidRDefault="002C036F" w14:paraId="560DD94A" w14:textId="77777777">
      <w:pPr>
        <w:pStyle w:val="Odstavecseseznamem"/>
        <w:numPr>
          <w:ilvl w:val="0"/>
          <w:numId w:val="92"/>
        </w:numPr>
      </w:pPr>
      <w:r w:rsidRPr="002C036F">
        <w:rPr>
          <w:b/>
          <w:bCs/>
        </w:rPr>
        <w:t>Time interval between transmissions</w:t>
      </w:r>
      <w:r w:rsidRPr="002C036F">
        <w:t>: The permissible gap between consecutive data transmissions.</w:t>
      </w:r>
    </w:p>
    <w:p w:rsidR="002C036F" w:rsidP="002C036F" w:rsidRDefault="002C036F" w14:paraId="6C55C57F" w14:textId="77777777">
      <w:pPr>
        <w:pStyle w:val="Odstavecseseznamem"/>
        <w:numPr>
          <w:ilvl w:val="0"/>
          <w:numId w:val="92"/>
        </w:numPr>
      </w:pPr>
      <w:r w:rsidRPr="002C036F">
        <w:rPr>
          <w:b/>
          <w:bCs/>
        </w:rPr>
        <w:lastRenderedPageBreak/>
        <w:t>Time before a new value is required</w:t>
      </w:r>
      <w:r w:rsidRPr="002C036F">
        <w:t>: The maximum time allowed before an updated data value is needed.</w:t>
      </w:r>
    </w:p>
    <w:p w:rsidRPr="002C036F" w:rsidR="0005607C" w:rsidP="0005607C" w:rsidRDefault="0005607C" w14:paraId="0A132622" w14:textId="25E4D736">
      <w:pPr>
        <w:pStyle w:val="Nadpis3"/>
      </w:pPr>
      <w:bookmarkStart w:name="_Toc190093185" w:id="6"/>
      <w:r>
        <w:t>Message frequency</w:t>
      </w:r>
      <w:bookmarkEnd w:id="6"/>
    </w:p>
    <w:p w:rsidR="0005607C" w:rsidP="0005607C" w:rsidRDefault="0005607C" w14:paraId="7C66277F" w14:textId="6B2179F1">
      <w:pPr>
        <w:pStyle w:val="Odstavecseseznamem"/>
        <w:numPr>
          <w:ilvl w:val="0"/>
          <w:numId w:val="93"/>
        </w:numPr>
      </w:pPr>
      <w:r>
        <w:rPr>
          <w:b/>
          <w:bCs/>
        </w:rPr>
        <w:t>seconds, minutes</w:t>
      </w:r>
      <w:r w:rsidRPr="002C036F">
        <w:rPr>
          <w:b/>
          <w:bCs/>
        </w:rPr>
        <w:t xml:space="preserve">, </w:t>
      </w:r>
      <w:r>
        <w:rPr>
          <w:b/>
          <w:bCs/>
        </w:rPr>
        <w:t>hours, months, years</w:t>
      </w:r>
      <w:r w:rsidRPr="002C036F">
        <w:t xml:space="preserve">: Specifies the </w:t>
      </w:r>
      <w:r>
        <w:t>frequency with which the</w:t>
      </w:r>
      <w:r w:rsidRPr="002C036F">
        <w:t xml:space="preserve"> data items </w:t>
      </w:r>
      <w:r>
        <w:t>are generated. The message generation is periodical.</w:t>
      </w:r>
    </w:p>
    <w:p w:rsidRPr="002C036F" w:rsidR="00501D57" w:rsidP="00501D57" w:rsidRDefault="00501D57" w14:paraId="194D648D" w14:textId="77777777">
      <w:pPr>
        <w:pStyle w:val="Odstavecseseznamem"/>
        <w:numPr>
          <w:ilvl w:val="0"/>
          <w:numId w:val="93"/>
        </w:numPr>
      </w:pPr>
      <w:r w:rsidRPr="00501D57">
        <w:rPr>
          <w:b/>
          <w:bCs/>
        </w:rPr>
        <w:t xml:space="preserve">event </w:t>
      </w:r>
      <w:proofErr w:type="gramStart"/>
      <w:r w:rsidRPr="00501D57">
        <w:rPr>
          <w:b/>
          <w:bCs/>
        </w:rPr>
        <w:t>driven</w:t>
      </w:r>
      <w:r>
        <w:rPr>
          <w:b/>
          <w:bCs/>
        </w:rPr>
        <w:t>:</w:t>
      </w:r>
      <w:proofErr w:type="gramEnd"/>
      <w:r>
        <w:t xml:space="preserve"> for irregular time intervals, when message is generated only on occurrence of a triggering event (that user does not have control over).</w:t>
      </w:r>
    </w:p>
    <w:p w:rsidR="0005607C" w:rsidP="0005607C" w:rsidRDefault="0005607C" w14:paraId="25922819" w14:textId="4309DF21">
      <w:pPr>
        <w:pStyle w:val="Odstavecseseznamem"/>
        <w:numPr>
          <w:ilvl w:val="0"/>
          <w:numId w:val="93"/>
        </w:numPr>
        <w:rPr/>
      </w:pPr>
      <w:r w:rsidRPr="553BEA7B" w:rsidR="0005607C">
        <w:rPr>
          <w:b w:val="1"/>
          <w:bCs w:val="1"/>
        </w:rPr>
        <w:t>on request</w:t>
      </w:r>
      <w:r w:rsidR="0005607C">
        <w:rPr/>
        <w:t xml:space="preserve">: </w:t>
      </w:r>
      <w:r w:rsidR="00501D57">
        <w:rPr/>
        <w:t>the message is generated on user request only (e.g. event in control of the user)</w:t>
      </w:r>
    </w:p>
    <w:p w:rsidRPr="002C036F" w:rsidR="002C036F" w:rsidP="002C036F" w:rsidRDefault="002C036F" w14:paraId="6B9C1BFA" w14:textId="36D28D56">
      <w:pPr>
        <w:pStyle w:val="Nadpis3"/>
      </w:pPr>
      <w:bookmarkStart w:name="_Toc190093187" w:id="8"/>
      <w:r w:rsidRPr="002C036F">
        <w:t>Security Level</w:t>
      </w:r>
      <w:bookmarkEnd w:id="8"/>
    </w:p>
    <w:p w:rsidRPr="002C036F" w:rsidR="002C036F" w:rsidP="002C036F" w:rsidRDefault="002C036F" w14:paraId="5EEA48F1" w14:textId="77777777">
      <w:pPr>
        <w:pStyle w:val="Odstavecseseznamem"/>
        <w:numPr>
          <w:ilvl w:val="0"/>
          <w:numId w:val="94"/>
        </w:numPr>
      </w:pPr>
      <w:r w:rsidRPr="002C036F">
        <w:rPr>
          <w:b/>
          <w:bCs/>
        </w:rPr>
        <w:t>None</w:t>
      </w:r>
      <w:r w:rsidRPr="002C036F">
        <w:t>: Public information with no security requirements.</w:t>
      </w:r>
    </w:p>
    <w:p w:rsidRPr="002C036F" w:rsidR="002C036F" w:rsidP="002C036F" w:rsidRDefault="002C036F" w14:paraId="5CFD40F5" w14:textId="77777777">
      <w:pPr>
        <w:pStyle w:val="Odstavecseseznamem"/>
        <w:numPr>
          <w:ilvl w:val="0"/>
          <w:numId w:val="94"/>
        </w:numPr>
        <w:rPr/>
      </w:pPr>
      <w:r w:rsidRPr="075CBD35" w:rsidR="002C036F">
        <w:rPr>
          <w:b w:val="1"/>
          <w:bCs w:val="1"/>
        </w:rPr>
        <w:t>Low</w:t>
      </w:r>
      <w:r w:rsidR="002C036F">
        <w:rPr/>
        <w:t>: Data that requires protection against unauthorized changes and identification before use.</w:t>
      </w:r>
    </w:p>
    <w:p w:rsidR="3C607FE4" w:rsidP="075CBD35" w:rsidRDefault="3C607FE4" w14:paraId="1128224B" w14:textId="31BCE9B3">
      <w:pPr>
        <w:pStyle w:val="Odstavecseseznamem"/>
        <w:numPr>
          <w:ilvl w:val="0"/>
          <w:numId w:val="94"/>
        </w:numPr>
        <w:rPr/>
      </w:pPr>
      <w:r w:rsidRPr="075CBD35" w:rsidR="3C607FE4">
        <w:rPr>
          <w:b w:val="1"/>
          <w:bCs w:val="1"/>
        </w:rPr>
        <w:t>Medium</w:t>
      </w:r>
      <w:r w:rsidR="3C607FE4">
        <w:rPr/>
        <w:t>: ???</w:t>
      </w:r>
    </w:p>
    <w:p w:rsidR="002C036F" w:rsidP="002C036F" w:rsidRDefault="002C036F" w14:paraId="7AB1D70F" w14:textId="77777777">
      <w:pPr>
        <w:pStyle w:val="Odstavecseseznamem"/>
        <w:numPr>
          <w:ilvl w:val="0"/>
          <w:numId w:val="94"/>
        </w:numPr>
      </w:pPr>
      <w:r w:rsidRPr="002C036F">
        <w:rPr>
          <w:b/>
          <w:bCs/>
        </w:rPr>
        <w:t>High</w:t>
      </w:r>
      <w:r w:rsidRPr="002C036F">
        <w:t>: Data that needs to be protected against unauthorized reading, often using encryption.</w:t>
      </w:r>
    </w:p>
    <w:p w:rsidR="00566B73" w:rsidP="00566B73" w:rsidRDefault="00F46B68" w14:paraId="4B1A0070" w14:textId="1E5FEC69">
      <w:pPr>
        <w:pStyle w:val="Nadpis1"/>
      </w:pPr>
      <w:bookmarkStart w:name="_Toc190093188" w:id="9"/>
      <w:r>
        <w:t>Interface</w:t>
      </w:r>
      <w:r w:rsidRPr="00F84D2B" w:rsidR="00566B73">
        <w:t xml:space="preserve"> </w:t>
      </w:r>
      <w:r w:rsidR="002C036F">
        <w:t>description</w:t>
      </w:r>
      <w:bookmarkEnd w:id="9"/>
    </w:p>
    <w:p w:rsidR="00EB1ECE" w:rsidP="00EB1ECE" w:rsidRDefault="00EB1ECE" w14:paraId="560B447B" w14:textId="77777777">
      <w:r>
        <w:t xml:space="preserve">Apart from the communications requirement </w:t>
      </w:r>
    </w:p>
    <w:p w:rsidR="002C036F" w:rsidP="002C036F" w:rsidRDefault="002C036F" w14:paraId="11A005C6" w14:textId="1DA92040">
      <w:pPr>
        <w:pStyle w:val="Nadpis2"/>
      </w:pPr>
      <w:bookmarkStart w:name="_Toc190093189" w:id="10"/>
      <w:r>
        <w:t>Interface name</w:t>
      </w:r>
      <w:bookmarkEnd w:id="10"/>
    </w:p>
    <w:p w:rsidRPr="00F84D2B" w:rsidR="002C036F" w:rsidP="002C036F" w:rsidRDefault="002C036F" w14:paraId="43DE9806" w14:textId="36AD6D2E">
      <w:pPr>
        <w:pStyle w:val="Odstavecseseznamem"/>
        <w:numPr>
          <w:ilvl w:val="0"/>
          <w:numId w:val="27"/>
        </w:numPr>
      </w:pPr>
      <w:r w:rsidRPr="3718CEDD">
        <w:rPr>
          <w:b/>
          <w:bCs/>
        </w:rPr>
        <w:t>Title</w:t>
      </w:r>
      <w:r>
        <w:t xml:space="preserve">: Provide a concise, specific name for the interface, usually by referring to </w:t>
      </w:r>
      <w:r w:rsidR="00EB1ECE">
        <w:t>objects connected via the interface.</w:t>
      </w:r>
    </w:p>
    <w:p w:rsidRPr="00F84D2B" w:rsidR="002C036F" w:rsidP="002C036F" w:rsidRDefault="002C036F" w14:paraId="62437083" w14:textId="108BB1DE">
      <w:pPr>
        <w:pStyle w:val="Odstavecseseznamem"/>
        <w:numPr>
          <w:ilvl w:val="0"/>
          <w:numId w:val="27"/>
        </w:numPr>
      </w:pPr>
      <w:r w:rsidRPr="002C036F">
        <w:rPr>
          <w:b/>
          <w:bCs/>
        </w:rPr>
        <w:t>Example</w:t>
      </w:r>
      <w:r w:rsidRPr="00F84D2B">
        <w:t xml:space="preserve">: </w:t>
      </w:r>
      <w:r w:rsidRPr="002C036F">
        <w:t>Content Consumer - Data Management Module</w:t>
      </w:r>
    </w:p>
    <w:p w:rsidRPr="00F84D2B" w:rsidR="00EB1ECE" w:rsidP="00EB1ECE" w:rsidRDefault="00EB1ECE" w14:paraId="75FC9950" w14:textId="77777777">
      <w:pPr>
        <w:pStyle w:val="Nadpis2"/>
      </w:pPr>
      <w:bookmarkStart w:name="_Toc190093190" w:id="11"/>
      <w:r w:rsidRPr="00F84D2B">
        <w:t>Classification:</w:t>
      </w:r>
      <w:bookmarkEnd w:id="11"/>
    </w:p>
    <w:p w:rsidRPr="00F84D2B" w:rsidR="00EB1ECE" w:rsidP="00EB1ECE" w:rsidRDefault="00EB1ECE" w14:paraId="769297A8" w14:textId="6DC02BA3">
      <w:pPr>
        <w:pStyle w:val="Odstavecseseznamem"/>
        <w:numPr>
          <w:ilvl w:val="0"/>
          <w:numId w:val="28"/>
        </w:numPr>
        <w:rPr/>
      </w:pPr>
      <w:r w:rsidRPr="1178753E" w:rsidR="00EB1ECE">
        <w:rPr>
          <w:b w:val="1"/>
          <w:bCs w:val="1"/>
        </w:rPr>
        <w:t>Type</w:t>
      </w:r>
      <w:r w:rsidR="00EB1ECE">
        <w:rPr/>
        <w:t xml:space="preserve">: Clearly classify the specification into one of the defined types </w:t>
      </w:r>
      <w:commentRangeStart w:id="802071546"/>
      <w:r w:rsidR="00EB1ECE">
        <w:rPr/>
        <w:t xml:space="preserve">(User Interface, Programming </w:t>
      </w:r>
      <w:r w:rsidR="00EB1ECE">
        <w:rPr/>
        <w:t>Interface</w:t>
      </w:r>
      <w:r w:rsidR="00EB1ECE">
        <w:rPr/>
        <w:t xml:space="preserve"> or Hardware Interface)</w:t>
      </w:r>
      <w:commentRangeEnd w:id="802071546"/>
      <w:r>
        <w:rPr>
          <w:rStyle w:val="CommentReference"/>
        </w:rPr>
        <w:commentReference w:id="802071546"/>
      </w:r>
    </w:p>
    <w:p w:rsidRPr="00F84D2B" w:rsidR="00EB1ECE" w:rsidP="00EB1ECE" w:rsidRDefault="00EB1ECE" w14:paraId="70D10323" w14:textId="2AEB2800">
      <w:pPr>
        <w:pStyle w:val="Odstavecseseznamem"/>
        <w:numPr>
          <w:ilvl w:val="0"/>
          <w:numId w:val="28"/>
        </w:numPr>
      </w:pPr>
      <w:r w:rsidRPr="00F84D2B">
        <w:rPr>
          <w:b/>
          <w:bCs/>
        </w:rPr>
        <w:t>Example</w:t>
      </w:r>
      <w:r w:rsidRPr="00F84D2B">
        <w:t xml:space="preserve">: </w:t>
      </w:r>
      <w:r>
        <w:t>Programming Interface</w:t>
      </w:r>
    </w:p>
    <w:p w:rsidRPr="002C036F" w:rsidR="002C036F" w:rsidP="00EB1ECE" w:rsidRDefault="00EB1ECE" w14:paraId="0905F041" w14:textId="2B5FBFB2">
      <w:pPr>
        <w:pStyle w:val="Nadpis2"/>
      </w:pPr>
      <w:bookmarkStart w:name="_Toc190093191" w:id="12"/>
      <w:r>
        <w:lastRenderedPageBreak/>
        <w:t>Description</w:t>
      </w:r>
      <w:bookmarkEnd w:id="12"/>
    </w:p>
    <w:p w:rsidR="00EB1ECE" w:rsidP="00C7124E" w:rsidRDefault="002C036F" w14:paraId="3BDC80DC" w14:textId="6F1EA0A3">
      <w:pPr>
        <w:pStyle w:val="Odstavecseseznamem"/>
        <w:numPr>
          <w:ilvl w:val="0"/>
          <w:numId w:val="29"/>
        </w:numPr>
      </w:pPr>
      <w:r w:rsidRPr="00EB1ECE">
        <w:rPr>
          <w:b/>
          <w:bCs/>
        </w:rPr>
        <w:t>Short description</w:t>
      </w:r>
      <w:r>
        <w:t xml:space="preserve">: </w:t>
      </w:r>
      <w:r w:rsidR="00EB1ECE">
        <w:t>provide a short description of the interface</w:t>
      </w:r>
      <w:r>
        <w:t>.</w:t>
      </w:r>
    </w:p>
    <w:p w:rsidRPr="00F84D2B" w:rsidR="00EB1ECE" w:rsidP="00EB1ECE" w:rsidRDefault="00EB1ECE" w14:paraId="0EE733DB" w14:textId="5E3792AF">
      <w:pPr>
        <w:pStyle w:val="Odstavecseseznamem"/>
        <w:numPr>
          <w:ilvl w:val="0"/>
          <w:numId w:val="29"/>
        </w:numPr>
      </w:pPr>
      <w:r w:rsidRPr="00F84D2B">
        <w:rPr>
          <w:b/>
          <w:bCs/>
        </w:rPr>
        <w:t>Contextual Use</w:t>
      </w:r>
      <w:r w:rsidRPr="00F84D2B">
        <w:t xml:space="preserve">: Describe how the </w:t>
      </w:r>
      <w:r>
        <w:t>interface</w:t>
      </w:r>
      <w:r w:rsidRPr="00F84D2B">
        <w:t xml:space="preserve"> is used in the context of the ITS Service. Include a paragraph or more of text.</w:t>
      </w:r>
    </w:p>
    <w:p w:rsidR="00EB1ECE" w:rsidP="00EB1ECE" w:rsidRDefault="00EB1ECE" w14:paraId="2FAA21A2" w14:textId="77777777">
      <w:pPr>
        <w:pStyle w:val="Odstavecseseznamem"/>
        <w:numPr>
          <w:ilvl w:val="0"/>
          <w:numId w:val="29"/>
        </w:numPr>
      </w:pPr>
      <w:r w:rsidRPr="00F84D2B">
        <w:rPr>
          <w:b/>
          <w:bCs/>
        </w:rPr>
        <w:t>Example</w:t>
      </w:r>
      <w:r w:rsidRPr="00F84D2B">
        <w:t xml:space="preserve">: </w:t>
      </w:r>
    </w:p>
    <w:p w:rsidR="00EB1ECE" w:rsidP="00EB1ECE" w:rsidRDefault="00EB1ECE" w14:paraId="410673EE" w14:textId="4EF63909">
      <w:pPr>
        <w:pStyle w:val="Odstavecseseznamem"/>
        <w:numPr>
          <w:ilvl w:val="1"/>
          <w:numId w:val="29"/>
        </w:numPr>
      </w:pPr>
      <w:r w:rsidRPr="00EB1ECE">
        <w:rPr>
          <w:b/>
          <w:bCs/>
        </w:rPr>
        <w:t>Short description</w:t>
      </w:r>
      <w:r>
        <w:t xml:space="preserve">: </w:t>
      </w:r>
      <w:r w:rsidRPr="00EB1ECE">
        <w:t>This interface is used for the interaction of the content consumer and metadata management module</w:t>
      </w:r>
      <w:r>
        <w:t>.</w:t>
      </w:r>
    </w:p>
    <w:p w:rsidR="002C036F" w:rsidP="00EB1ECE" w:rsidRDefault="00EB1ECE" w14:paraId="53726B18" w14:textId="77FACE73">
      <w:pPr>
        <w:pStyle w:val="Odstavecseseznamem"/>
        <w:numPr>
          <w:ilvl w:val="1"/>
          <w:numId w:val="29"/>
        </w:numPr>
      </w:pPr>
      <w:r w:rsidRPr="00F84D2B">
        <w:rPr>
          <w:b/>
          <w:bCs/>
        </w:rPr>
        <w:t>Contextual Use</w:t>
      </w:r>
      <w:r w:rsidRPr="00F84D2B">
        <w:t>:</w:t>
      </w:r>
      <w:r>
        <w:t xml:space="preserve"> </w:t>
      </w:r>
      <w:r w:rsidRPr="00EB1ECE">
        <w:t>MobilityDCAT-AP is a formal metadata specification for mobility data portals as an extension of DCAT-AP. A metadata specification (as any data specification) contains a model with definitions of the syntax and semantics for various data elements, and on how these data elements relate to each other. This way, mobilityDCAT-AP provides precise and unambiguous metadata designations for any mobility-related data offerings, facilitating harmonised, platform-independent metadata descriptions in both human-readable and machine-readable formats.</w:t>
      </w:r>
    </w:p>
    <w:p w:rsidRPr="00F84D2B" w:rsidR="00EB1ECE" w:rsidP="00EB1ECE" w:rsidRDefault="00EB1ECE" w14:paraId="7D7D779D" w14:textId="77777777">
      <w:pPr>
        <w:pStyle w:val="Nadpis2"/>
      </w:pPr>
      <w:bookmarkStart w:name="_Toc190093192" w:id="13"/>
      <w:r>
        <w:t>Source of description?</w:t>
      </w:r>
      <w:bookmarkEnd w:id="13"/>
    </w:p>
    <w:p w:rsidR="00EB1ECE" w:rsidP="00EB1ECE" w:rsidRDefault="00EB1ECE" w14:paraId="5162C037" w14:textId="4EDED7A8">
      <w:pPr>
        <w:pStyle w:val="Odstavecseseznamem"/>
        <w:numPr>
          <w:ilvl w:val="0"/>
          <w:numId w:val="29"/>
        </w:numPr>
      </w:pPr>
      <w:r>
        <w:rPr>
          <w:b/>
          <w:bCs/>
        </w:rPr>
        <w:t>Related documents</w:t>
      </w:r>
      <w:r>
        <w:t>: Provide the full name of the document where in the interface specified and a hyperlink to the text.</w:t>
      </w:r>
    </w:p>
    <w:p w:rsidR="00EB1ECE" w:rsidP="00EB1ECE" w:rsidRDefault="00EB1ECE" w14:paraId="5474D353" w14:textId="18AD4178">
      <w:pPr>
        <w:pStyle w:val="Odstavecseseznamem"/>
        <w:numPr>
          <w:ilvl w:val="0"/>
          <w:numId w:val="29"/>
        </w:numPr>
      </w:pPr>
      <w:r w:rsidRPr="00EB1ECE">
        <w:rPr>
          <w:b/>
          <w:bCs/>
        </w:rPr>
        <w:t>Example</w:t>
      </w:r>
      <w:r>
        <w:t xml:space="preserve">: Documents: </w:t>
      </w:r>
      <w:hyperlink w:history="1" r:id="rId9">
        <w:r w:rsidRPr="00402CE7">
          <w:rPr>
            <w:rStyle w:val="Hypertextovodkaz"/>
          </w:rPr>
          <w:t>https://napcore.eu/activity-wg2-interoperability-and-level-of-service-of-naps/</w:t>
        </w:r>
      </w:hyperlink>
    </w:p>
    <w:p w:rsidRPr="00EB1ECE" w:rsidR="00EB1ECE" w:rsidP="00EB1ECE" w:rsidRDefault="001D574E" w14:paraId="4F10A615" w14:textId="7AD1EA6B">
      <w:pPr>
        <w:pStyle w:val="Nadpis2"/>
      </w:pPr>
      <w:bookmarkStart w:name="_Toc190093193" w:id="14"/>
      <w:r>
        <w:t>Communications Requirements</w:t>
      </w:r>
      <w:bookmarkEnd w:id="14"/>
    </w:p>
    <w:p w:rsidR="00EB1ECE" w:rsidP="00EB1ECE" w:rsidRDefault="001D574E" w14:paraId="1CBA024A" w14:textId="6091CD76">
      <w:pPr>
        <w:pStyle w:val="Odstavecseseznamem"/>
        <w:numPr>
          <w:ilvl w:val="0"/>
          <w:numId w:val="29"/>
        </w:numPr>
      </w:pPr>
      <w:r w:rsidRPr="001D574E">
        <w:rPr>
          <w:b/>
          <w:bCs/>
        </w:rPr>
        <w:t>Technical values</w:t>
      </w:r>
      <w:r>
        <w:t xml:space="preserve">: </w:t>
      </w:r>
      <w:r w:rsidR="00EB1ECE">
        <w:t>Provide information about the analysed communication requirements.</w:t>
      </w:r>
      <w:r>
        <w:t xml:space="preserve"> As per </w:t>
      </w:r>
      <w:r>
        <w:fldChar w:fldCharType="begin"/>
      </w:r>
      <w:r>
        <w:instrText xml:space="preserve"> REF _Ref190092303 \w \h </w:instrText>
      </w:r>
      <w:r>
        <w:fldChar w:fldCharType="separate"/>
      </w:r>
      <w:r>
        <w:t>1.1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_Ref190092303 \h </w:instrText>
      </w:r>
      <w:r>
        <w:fldChar w:fldCharType="separate"/>
      </w:r>
      <w:r>
        <w:t>Communications Requirements analysis</w:t>
      </w:r>
      <w:r>
        <w:fldChar w:fldCharType="end"/>
      </w:r>
      <w:r>
        <w:t>.</w:t>
      </w:r>
    </w:p>
    <w:p w:rsidR="00EB1ECE" w:rsidP="00EB1ECE" w:rsidRDefault="00EB1ECE" w14:paraId="4BFC0D8B" w14:textId="1A303624">
      <w:pPr>
        <w:pStyle w:val="Odstavecseseznamem"/>
        <w:numPr>
          <w:ilvl w:val="0"/>
          <w:numId w:val="29"/>
        </w:numPr>
      </w:pPr>
      <w:r w:rsidRPr="001D574E">
        <w:rPr>
          <w:b/>
          <w:bCs/>
        </w:rPr>
        <w:t>Example</w:t>
      </w:r>
      <w:r w:rsidR="001D574E">
        <w:t>: see the figure bellow</w:t>
      </w:r>
    </w:p>
    <w:p w:rsidRPr="002C036F" w:rsidR="00EB1ECE" w:rsidP="00EB1ECE" w:rsidRDefault="00EB1ECE" w14:paraId="593A7FE3" w14:textId="77777777">
      <w:pPr>
        <w:keepNext/>
        <w:ind w:left="360"/>
      </w:pPr>
      <w:r w:rsidRPr="002C036F">
        <w:rPr>
          <w:noProof/>
        </w:rPr>
        <w:drawing>
          <wp:inline distT="0" distB="0" distL="0" distR="0" wp14:anchorId="7310F8FC" wp14:editId="6D2CC4F8">
            <wp:extent cx="5760720" cy="2230755"/>
            <wp:effectExtent l="0" t="0" r="0" b="0"/>
            <wp:docPr id="286443111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43111" name="Obrázek 1" descr="Obsah obrázku text, snímek obrazovky, číslo, Písmo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C036F" w:rsidR="00EB1ECE" w:rsidP="00EB1ECE" w:rsidRDefault="00EB1ECE" w14:paraId="34491755" w14:textId="77777777">
      <w:pPr>
        <w:pStyle w:val="Titulek"/>
        <w:ind w:left="360"/>
      </w:pPr>
      <w:r w:rsidRPr="002C036F">
        <w:t xml:space="preserve">Figure </w:t>
      </w:r>
      <w:r w:rsidRPr="002C036F">
        <w:fldChar w:fldCharType="begin"/>
      </w:r>
      <w:r w:rsidRPr="002C036F">
        <w:instrText xml:space="preserve"> SEQ Figure \* ARABIC </w:instrText>
      </w:r>
      <w:r w:rsidRPr="002C036F">
        <w:fldChar w:fldCharType="separate"/>
      </w:r>
      <w:r w:rsidRPr="002C036F">
        <w:rPr>
          <w:noProof/>
        </w:rPr>
        <w:t>1</w:t>
      </w:r>
      <w:r w:rsidRPr="002C036F">
        <w:fldChar w:fldCharType="end"/>
      </w:r>
      <w:r w:rsidRPr="002C036F">
        <w:t xml:space="preserve"> Example of Communication Requirements</w:t>
      </w:r>
    </w:p>
    <w:p w:rsidR="00EB1ECE" w:rsidP="00EB1ECE" w:rsidRDefault="00EB1ECE" w14:paraId="59FE176A" w14:textId="77777777"/>
    <w:p w:rsidRPr="00F84D2B" w:rsidR="00EB1ECE" w:rsidP="00EB1ECE" w:rsidRDefault="00EB1ECE" w14:paraId="456D2E70" w14:textId="77777777"/>
    <w:p w:rsidRPr="00F84D2B" w:rsidR="00566B73" w:rsidP="00AC65D9" w:rsidRDefault="00566B73" w14:paraId="24EC38A7" w14:textId="5A4CDB9D">
      <w:pPr>
        <w:pStyle w:val="Nadpis2"/>
      </w:pPr>
      <w:bookmarkStart w:name="_Toc190093194" w:id="15"/>
      <w:r w:rsidRPr="00F84D2B">
        <w:t xml:space="preserve">Example </w:t>
      </w:r>
      <w:r w:rsidR="00497671">
        <w:t>Interface</w:t>
      </w:r>
      <w:r w:rsidRPr="00F84D2B">
        <w:t xml:space="preserve"> Entr</w:t>
      </w:r>
      <w:r w:rsidRPr="00F84D2B" w:rsidR="00AC65D9">
        <w:t>ies</w:t>
      </w:r>
      <w:bookmarkEnd w:id="15"/>
    </w:p>
    <w:p w:rsidRPr="00935CA3" w:rsidR="00935CA3" w:rsidP="00501D57" w:rsidRDefault="001D574E" w14:paraId="53B3F511" w14:textId="2A43E619">
      <w:pPr>
        <w:pStyle w:val="Nadpis3"/>
        <w:rPr>
          <w:rFonts w:ascii="Arial" w:hAnsi="Arial" w:eastAsia="Arial" w:cs="Arial"/>
          <w:lang w:eastAsia="cs-CZ"/>
        </w:rPr>
      </w:pPr>
      <w:bookmarkStart w:name="_Toc190093195" w:id="16"/>
      <w:r w:rsidRPr="001D574E">
        <w:t>Content Consumer - Metadata Management Module</w:t>
      </w:r>
    </w:p>
    <w:p w:rsidRPr="001D574E" w:rsidR="001D574E" w:rsidP="00935CA3" w:rsidRDefault="001D574E" w14:paraId="4065E7A3" w14:textId="660B1F12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Type</w:t>
      </w:r>
      <w:r w:rsidRPr="001D574E">
        <w:rPr>
          <w:lang w:eastAsia="cs-CZ"/>
        </w:rPr>
        <w:t>: Use interface</w:t>
      </w:r>
      <w:bookmarkEnd w:id="16"/>
      <w:r w:rsidRPr="001D574E">
        <w:rPr>
          <w:lang w:eastAsia="cs-CZ"/>
        </w:rPr>
        <w:t xml:space="preserve"> </w:t>
      </w:r>
    </w:p>
    <w:p w:rsidRPr="001D574E" w:rsidR="001D574E" w:rsidP="001D574E" w:rsidRDefault="001D574E" w14:paraId="207424CB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Short description</w:t>
      </w:r>
      <w:r w:rsidRPr="001D574E">
        <w:rPr>
          <w:lang w:eastAsia="cs-CZ"/>
        </w:rPr>
        <w:t>: This interface is used for the interaction of the content consumer and metadata management module.</w:t>
      </w:r>
    </w:p>
    <w:p w:rsidRPr="001D574E" w:rsidR="001D574E" w:rsidP="001D574E" w:rsidRDefault="001D574E" w14:paraId="22B44BA7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Contextual Use</w:t>
      </w:r>
      <w:r w:rsidRPr="001D574E">
        <w:rPr>
          <w:lang w:eastAsia="cs-CZ"/>
        </w:rPr>
        <w:t>: MobilityDCAT-AP is a formal metadata specification for mobility data portals as an extension of DCAT-AP. A metadata specification (as any data specification) contains a model with definitions of the syntax and semantics for various data elements, and on how these data elements relate to each other. This way, mobilityDCAT-AP provides precise and unambiguous metadata designations for any mobility-related data offerings, facilitating harmonised, platform-independent metadata descriptions in both human-readable and machine-readable formats.</w:t>
      </w:r>
    </w:p>
    <w:p w:rsidRPr="001D574E" w:rsidR="001D574E" w:rsidP="001D574E" w:rsidRDefault="001D574E" w14:paraId="79C6F937" w14:textId="7693F2B4">
      <w:pPr>
        <w:rPr>
          <w:rFonts w:ascii="Arial" w:hAnsi="Arial" w:eastAsia="Arial" w:cs="Arial"/>
          <w:lang w:eastAsia="cs-CZ"/>
        </w:rPr>
      </w:pPr>
      <w:r>
        <w:rPr>
          <w:b/>
          <w:lang w:eastAsia="cs-CZ"/>
        </w:rPr>
        <w:t>Related documents</w:t>
      </w:r>
      <w:r w:rsidRPr="001D574E">
        <w:rPr>
          <w:lang w:eastAsia="cs-CZ"/>
        </w:rPr>
        <w:t xml:space="preserve">: </w:t>
      </w:r>
      <w:r>
        <w:rPr>
          <w:lang w:eastAsia="cs-CZ"/>
        </w:rPr>
        <w:t>---</w:t>
      </w:r>
    </w:p>
    <w:p w:rsidRPr="001D574E" w:rsidR="001D574E" w:rsidP="001D574E" w:rsidRDefault="001D574E" w14:paraId="6153B1FB" w14:textId="50749127">
      <w:p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>===</w:t>
      </w:r>
      <w:r w:rsidRPr="001D574E">
        <w:t xml:space="preserve"> </w:t>
      </w:r>
      <w:r>
        <w:t>Communications Requirements</w:t>
      </w:r>
      <w:r w:rsidR="00501D57">
        <w:t xml:space="preserve"> </w:t>
      </w:r>
      <w:r>
        <w:t>===</w:t>
      </w:r>
    </w:p>
    <w:p w:rsidRPr="001D574E" w:rsidR="001D574E" w:rsidP="001D574E" w:rsidRDefault="001D574E" w14:paraId="62DFE5E3" w14:textId="10205A08">
      <w:p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>As a guideline for minimum expectation the following values can be used</w:t>
      </w:r>
    </w:p>
    <w:p w:rsidRPr="001D574E" w:rsidR="001D574E" w:rsidP="001D574E" w:rsidRDefault="001D574E" w14:paraId="42833165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Data type</w:t>
      </w:r>
      <w:r w:rsidRPr="001D574E">
        <w:rPr>
          <w:lang w:eastAsia="cs-CZ"/>
        </w:rPr>
        <w:t xml:space="preserve">: </w:t>
      </w:r>
    </w:p>
    <w:p w:rsidRPr="001D574E" w:rsidR="001D574E" w:rsidP="001D574E" w:rsidRDefault="001D574E" w14:paraId="3E0ADA2A" w14:textId="77777777">
      <w:pPr>
        <w:pStyle w:val="Odstavecseseznamem"/>
        <w:numPr>
          <w:ilvl w:val="0"/>
          <w:numId w:val="101"/>
        </w:num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>Raw data</w:t>
      </w:r>
    </w:p>
    <w:p w:rsidRPr="001D574E" w:rsidR="001D574E" w:rsidP="001D574E" w:rsidRDefault="001D574E" w14:paraId="41605B5E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max bytes per message</w:t>
      </w:r>
    </w:p>
    <w:p w:rsidRPr="001D574E" w:rsidR="001D574E" w:rsidP="001D574E" w:rsidRDefault="001D574E" w14:paraId="289E0462" w14:textId="77777777">
      <w:pPr>
        <w:pStyle w:val="Odstavecseseznamem"/>
        <w:numPr>
          <w:ilvl w:val="0"/>
          <w:numId w:val="101"/>
        </w:num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 xml:space="preserve">up to 500 </w:t>
      </w:r>
      <w:proofErr w:type="spellStart"/>
      <w:r w:rsidRPr="001D574E">
        <w:rPr>
          <w:lang w:eastAsia="cs-CZ"/>
        </w:rPr>
        <w:t>kBytes</w:t>
      </w:r>
      <w:proofErr w:type="spellEnd"/>
      <w:r w:rsidRPr="001D574E">
        <w:rPr>
          <w:lang w:eastAsia="cs-CZ"/>
        </w:rPr>
        <w:t xml:space="preserve"> per request</w:t>
      </w:r>
    </w:p>
    <w:p w:rsidRPr="001D574E" w:rsidR="001D574E" w:rsidP="001D574E" w:rsidRDefault="001D574E" w14:paraId="511AF845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maximum delay [s]</w:t>
      </w:r>
    </w:p>
    <w:p w:rsidRPr="001D574E" w:rsidR="001D574E" w:rsidP="001D574E" w:rsidRDefault="001D574E" w14:paraId="12B352A6" w14:textId="77777777">
      <w:pPr>
        <w:pStyle w:val="Odstavecseseznamem"/>
        <w:numPr>
          <w:ilvl w:val="0"/>
          <w:numId w:val="101"/>
        </w:num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 xml:space="preserve">system response time below 100ms (independent from user internet connection) </w:t>
      </w:r>
    </w:p>
    <w:p w:rsidRPr="001D574E" w:rsidR="001D574E" w:rsidP="001D574E" w:rsidRDefault="001D574E" w14:paraId="04766D25" w14:textId="77777777">
      <w:pPr>
        <w:pStyle w:val="Odstavecseseznamem"/>
        <w:numPr>
          <w:ilvl w:val="0"/>
          <w:numId w:val="101"/>
        </w:num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>delay for submitting request: 0.5s</w:t>
      </w:r>
    </w:p>
    <w:p w:rsidRPr="001D574E" w:rsidR="001D574E" w:rsidP="001D574E" w:rsidRDefault="001D574E" w14:paraId="4E45D8D1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message interval</w:t>
      </w:r>
    </w:p>
    <w:p w:rsidRPr="001D574E" w:rsidR="001D574E" w:rsidP="001D574E" w:rsidRDefault="001D574E" w14:paraId="689BA27D" w14:textId="77777777">
      <w:pPr>
        <w:pStyle w:val="Odstavecseseznamem"/>
        <w:numPr>
          <w:ilvl w:val="0"/>
          <w:numId w:val="102"/>
        </w:num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>On occurrence</w:t>
      </w:r>
    </w:p>
    <w:p w:rsidRPr="001D574E" w:rsidR="001D574E" w:rsidP="001D574E" w:rsidRDefault="001D574E" w14:paraId="35B58A13" w14:textId="77777777">
      <w:pPr>
        <w:rPr>
          <w:rFonts w:ascii="Arial" w:hAnsi="Arial" w:eastAsia="Arial" w:cs="Arial"/>
          <w:lang w:eastAsia="cs-CZ"/>
        </w:rPr>
      </w:pPr>
      <w:r w:rsidRPr="001D574E">
        <w:rPr>
          <w:b/>
          <w:lang w:eastAsia="cs-CZ"/>
        </w:rPr>
        <w:t>security level</w:t>
      </w:r>
    </w:p>
    <w:p w:rsidRPr="00501D57" w:rsidR="001D574E" w:rsidP="001D574E" w:rsidRDefault="001D574E" w14:paraId="107ECDA0" w14:textId="77777777">
      <w:pPr>
        <w:pStyle w:val="Odstavecseseznamem"/>
        <w:numPr>
          <w:ilvl w:val="0"/>
          <w:numId w:val="102"/>
        </w:numPr>
        <w:rPr>
          <w:rFonts w:ascii="Arial" w:hAnsi="Arial" w:eastAsia="Arial" w:cs="Arial"/>
          <w:lang w:eastAsia="cs-CZ"/>
        </w:rPr>
      </w:pPr>
      <w:r w:rsidRPr="001D574E">
        <w:rPr>
          <w:lang w:eastAsia="cs-CZ"/>
        </w:rPr>
        <w:t>level high (authorization by the system, encrypted data transfer on system side)</w:t>
      </w:r>
    </w:p>
    <w:p w:rsidRPr="00501D57" w:rsidR="00501D57" w:rsidP="00501D57" w:rsidRDefault="00501D57" w14:paraId="76044198" w14:textId="77777777">
      <w:pPr>
        <w:rPr>
          <w:rFonts w:ascii="Arial" w:hAnsi="Arial" w:eastAsia="Arial" w:cs="Arial"/>
          <w:lang w:eastAsia="cs-CZ"/>
        </w:rPr>
      </w:pPr>
    </w:p>
    <w:p w:rsidRPr="001D574E" w:rsidR="00501D57" w:rsidP="00501D57" w:rsidRDefault="00501D57" w14:paraId="0D5C4B93" w14:textId="6187151E">
      <w:pPr>
        <w:pStyle w:val="Nadpis3"/>
        <w:rPr>
          <w:rFonts w:ascii="Arial" w:hAnsi="Arial" w:eastAsia="Arial" w:cs="Arial"/>
          <w:lang w:eastAsia="cs-CZ"/>
        </w:rPr>
      </w:pPr>
      <w:bookmarkStart w:name="_Toc190093196" w:id="17"/>
      <w:r>
        <w:t>Examples of interface definitions from E-FRAME</w:t>
      </w:r>
      <w:r w:rsidRPr="001D574E">
        <w:rPr>
          <w:rFonts w:eastAsia="Times New Roman"/>
          <w:lang w:eastAsia="cs-CZ"/>
        </w:rPr>
        <w:t xml:space="preserve"> </w:t>
      </w:r>
      <w:r>
        <w:rPr>
          <w:rFonts w:eastAsia="Times New Roman"/>
          <w:lang w:eastAsia="cs-CZ"/>
        </w:rPr>
        <w:t>project</w:t>
      </w:r>
      <w:bookmarkEnd w:id="17"/>
    </w:p>
    <w:p w:rsidR="51E60B95" w:rsidRDefault="51E60B95" w14:paraId="6C095CA0" w14:textId="7E27A517"/>
    <w:p w:rsidRPr="00DE1039" w:rsidR="00DE1039" w:rsidP="00DE1039" w:rsidRDefault="002F22C9" w14:paraId="0EA3F312" w14:textId="367DE873">
      <w:r w:rsidRPr="002F22C9">
        <w:rPr>
          <w:noProof/>
        </w:rPr>
        <w:lastRenderedPageBreak/>
        <w:drawing>
          <wp:inline distT="0" distB="0" distL="0" distR="0" wp14:anchorId="09553D72" wp14:editId="3BE20F18">
            <wp:extent cx="5760720" cy="7531100"/>
            <wp:effectExtent l="0" t="0" r="0" b="0"/>
            <wp:docPr id="1842480670" name="Obrázek 1" descr="Obsah obrázku text, Písmo, čís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80670" name="Obrázek 1" descr="Obsah obrázku text, Písmo, číslo, snímek obrazovky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C9">
        <w:rPr>
          <w:noProof/>
        </w:rPr>
        <w:lastRenderedPageBreak/>
        <w:drawing>
          <wp:inline distT="0" distB="0" distL="0" distR="0" wp14:anchorId="004246C6" wp14:editId="1F0443F3">
            <wp:extent cx="5585460" cy="8892540"/>
            <wp:effectExtent l="0" t="0" r="0" b="3810"/>
            <wp:docPr id="84525589" name="Obrázek 1" descr="Obsah obrázku text, snímek obrazovky, čísl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5589" name="Obrázek 1" descr="Obsah obrázku text, snímek obrazovky, číslo, dokumen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C9">
        <w:rPr>
          <w:noProof/>
        </w:rPr>
        <w:lastRenderedPageBreak/>
        <w:drawing>
          <wp:inline distT="0" distB="0" distL="0" distR="0" wp14:anchorId="2FF8F59A" wp14:editId="6AB40177">
            <wp:extent cx="5760720" cy="8755380"/>
            <wp:effectExtent l="0" t="0" r="0" b="7620"/>
            <wp:docPr id="1918040405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40405" name="Obrázek 1" descr="Obsah obrázku text, snímek obrazovky, Písmo, číslo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C9">
        <w:rPr>
          <w:noProof/>
        </w:rPr>
        <w:lastRenderedPageBreak/>
        <w:drawing>
          <wp:inline distT="0" distB="0" distL="0" distR="0" wp14:anchorId="7A3A9B60" wp14:editId="4D67ED4F">
            <wp:extent cx="5760720" cy="7764780"/>
            <wp:effectExtent l="0" t="0" r="0" b="7620"/>
            <wp:docPr id="2066064029" name="Obrázek 1" descr="Obsah obrázku text, diagram, Plán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64029" name="Obrázek 1" descr="Obsah obrázku text, diagram, Plán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C9">
        <w:rPr>
          <w:noProof/>
        </w:rPr>
        <w:lastRenderedPageBreak/>
        <w:drawing>
          <wp:inline distT="0" distB="0" distL="0" distR="0" wp14:anchorId="087DB5F5" wp14:editId="1D2BD23F">
            <wp:extent cx="5760720" cy="8652510"/>
            <wp:effectExtent l="0" t="0" r="0" b="0"/>
            <wp:docPr id="1264738304" name="Obrázek 1" descr="Obsah obrázku text, snímek obrazovky, diagram, Paralel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8304" name="Obrázek 1" descr="Obsah obrázku text, snímek obrazovky, diagram, Paralelní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5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22C9">
        <w:rPr>
          <w:noProof/>
        </w:rPr>
        <w:lastRenderedPageBreak/>
        <w:drawing>
          <wp:inline distT="0" distB="0" distL="0" distR="0" wp14:anchorId="174B554E" wp14:editId="20743838">
            <wp:extent cx="5760720" cy="8113395"/>
            <wp:effectExtent l="0" t="0" r="0" b="1905"/>
            <wp:docPr id="518089255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89255" name="Obrázek 1" descr="Obsah obrázku text, snímek obrazovky, Písmo, číslo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1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1039" w:rsidR="00DE1039">
        <w:t xml:space="preserve">. </w:t>
      </w:r>
    </w:p>
    <w:p w:rsidRPr="00F84D2B" w:rsidR="00DE1039" w:rsidP="00DE1039" w:rsidRDefault="00DE1039" w14:paraId="30822A69" w14:textId="77777777"/>
    <w:sectPr w:rsidRPr="00F84D2B" w:rsidR="00DE1039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MA" w:author="Mert Aksac" w:date="2025-03-19T14:31:23" w:id="671209549">
    <w:p xmlns:w14="http://schemas.microsoft.com/office/word/2010/wordml" xmlns:w="http://schemas.openxmlformats.org/wordprocessingml/2006/main" w:rsidR="1120090F" w:rsidRDefault="19B612E6" w14:paraId="5CD64DB3" w14:textId="1782D73E">
      <w:pPr>
        <w:pStyle w:val="CommentText"/>
      </w:pPr>
      <w:r>
        <w:rPr>
          <w:rStyle w:val="CommentReference"/>
        </w:rPr>
        <w:annotationRef/>
      </w:r>
      <w:r w:rsidRPr="657F772A" w:rsidR="0FCE486D">
        <w:t>not necessarily fond of the naming / content.. to be elaborated</w:t>
      </w:r>
    </w:p>
  </w:comment>
  <w:comment xmlns:w="http://schemas.openxmlformats.org/wordprocessingml/2006/main" w:initials="MA" w:author="Mert Aksac" w:date="2025-03-19T22:55:23" w:id="802071546">
    <w:p xmlns:w14="http://schemas.microsoft.com/office/word/2010/wordml" xmlns:w="http://schemas.openxmlformats.org/wordprocessingml/2006/main" w:rsidR="33E738AE" w:rsidRDefault="4504861F" w14:paraId="21CE2F76" w14:textId="100315CE">
      <w:pPr>
        <w:pStyle w:val="CommentText"/>
      </w:pPr>
      <w:r>
        <w:rPr>
          <w:rStyle w:val="CommentReference"/>
        </w:rPr>
        <w:annotationRef/>
      </w:r>
      <w:r w:rsidRPr="71B3DA1B" w:rsidR="6B674B9C">
        <w:t>GUI - Graphical User Interface</w:t>
      </w:r>
    </w:p>
    <w:p xmlns:w14="http://schemas.microsoft.com/office/word/2010/wordml" xmlns:w="http://schemas.openxmlformats.org/wordprocessingml/2006/main" w:rsidR="1CC2D5E3" w:rsidRDefault="5D5B35E2" w14:paraId="308745E1" w14:textId="4A521E18">
      <w:pPr>
        <w:pStyle w:val="CommentText"/>
      </w:pPr>
      <w:r w:rsidRPr="5C06A900" w:rsidR="1CC663A2">
        <w:t>MMI - Machine to machine interface</w:t>
      </w:r>
    </w:p>
    <w:p xmlns:w14="http://schemas.microsoft.com/office/word/2010/wordml" xmlns:w="http://schemas.openxmlformats.org/wordprocessingml/2006/main" w:rsidR="4ED57156" w:rsidRDefault="05A0151F" w14:paraId="46508D47" w14:textId="4B509400">
      <w:pPr>
        <w:pStyle w:val="CommentText"/>
      </w:pPr>
      <w:r w:rsidRPr="6B59057B" w:rsidR="61A9EC81">
        <w:t>HWI - Hardware Interface</w:t>
      </w:r>
    </w:p>
  </w:comment>
  <w:comment xmlns:w="http://schemas.openxmlformats.org/wordprocessingml/2006/main" w:initials="MA" w:author="Mert Aksac" w:date="2025-03-19T22:58:01" w:id="1749677584">
    <w:p xmlns:w14="http://schemas.microsoft.com/office/word/2010/wordml" xmlns:w="http://schemas.openxmlformats.org/wordprocessingml/2006/main" w:rsidR="0E274B69" w:rsidRDefault="76B8DC0E" w14:paraId="2ACA28B2" w14:textId="7FE9FE0E">
      <w:pPr>
        <w:pStyle w:val="CommentText"/>
      </w:pPr>
      <w:r>
        <w:rPr>
          <w:rStyle w:val="CommentReference"/>
        </w:rPr>
        <w:annotationRef/>
      </w:r>
      <w:r w:rsidRPr="2F95483E" w:rsidR="5F231EB5">
        <w:rPr>
          <w:b w:val="1"/>
          <w:bCs w:val="1"/>
        </w:rPr>
        <w:t>Human-Machine Interaction = human input</w:t>
      </w:r>
    </w:p>
  </w:comment>
  <w:comment xmlns:w="http://schemas.openxmlformats.org/wordprocessingml/2006/main" w:initials="MA" w:author="Mert Aksac" w:date="2025-03-19T22:58:55" w:id="549562529">
    <w:p xmlns:w14="http://schemas.microsoft.com/office/word/2010/wordml" xmlns:w="http://schemas.openxmlformats.org/wordprocessingml/2006/main" w:rsidR="7B6DDFCB" w:rsidRDefault="47C8DC63" w14:paraId="71274488" w14:textId="3C251101">
      <w:pPr>
        <w:pStyle w:val="CommentText"/>
      </w:pPr>
      <w:r>
        <w:rPr>
          <w:rStyle w:val="CommentReference"/>
        </w:rPr>
        <w:annotationRef/>
      </w:r>
      <w:r w:rsidRPr="2F7CE597" w:rsidR="5925590F">
        <w:t>delete Physical</w:t>
      </w:r>
    </w:p>
  </w:comment>
  <w:comment xmlns:w="http://schemas.openxmlformats.org/wordprocessingml/2006/main" w:initials="P(" w:author="Petr Bureš (CZ/TTR)" w:date="2025-03-20T12:36:12" w:id="1735348630">
    <w:p xmlns:w14="http://schemas.microsoft.com/office/word/2010/wordml" xmlns:w="http://schemas.openxmlformats.org/wordprocessingml/2006/main" w:rsidR="15980737" w:rsidRDefault="61822477" w14:paraId="53B5F6D6" w14:textId="3321FA8F">
      <w:pPr>
        <w:pStyle w:val="CommentText"/>
      </w:pPr>
      <w:r>
        <w:rPr>
          <w:rStyle w:val="CommentReference"/>
        </w:rPr>
        <w:annotationRef/>
      </w:r>
      <w:r w:rsidRPr="3525DC04" w:rsidR="6F396413">
        <w:t>type of the interface</w:t>
      </w:r>
    </w:p>
  </w:comment>
  <w:comment xmlns:w="http://schemas.openxmlformats.org/wordprocessingml/2006/main" w:initials="P(" w:author="Petr Bureš (CZ/TTR)" w:date="2025-03-20T12:41:03" w:id="2024352179">
    <w:p xmlns:w14="http://schemas.microsoft.com/office/word/2010/wordml" xmlns:w="http://schemas.openxmlformats.org/wordprocessingml/2006/main" w:rsidR="00F035FA" w:rsidRDefault="5E0C81F5" w14:paraId="05B81D17" w14:textId="4F49C923">
      <w:pPr>
        <w:pStyle w:val="CommentText"/>
      </w:pPr>
      <w:r>
        <w:rPr>
          <w:rStyle w:val="CommentReference"/>
        </w:rPr>
        <w:annotationRef/>
      </w:r>
      <w:r w:rsidRPr="06E551EB" w:rsidR="224FD542">
        <w:t>to be improved, but how?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CD64DB3"/>
  <w15:commentEx w15:done="0" w15:paraId="46508D47"/>
  <w15:commentEx w15:done="0" w15:paraId="2ACA28B2" w15:paraIdParent="5CD64DB3"/>
  <w15:commentEx w15:done="0" w15:paraId="71274488" w15:paraIdParent="5CD64DB3"/>
  <w15:commentEx w15:done="0" w15:paraId="53B5F6D6"/>
  <w15:commentEx w15:done="0" w15:paraId="05B81D17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D41FA12" w16cex:dateUtc="2025-03-19T13:31:23.196Z"/>
  <w16cex:commentExtensible w16cex:durableId="4A235C84" w16cex:dateUtc="2025-03-19T21:55:23.04Z"/>
  <w16cex:commentExtensible w16cex:durableId="1A478B9F" w16cex:dateUtc="2025-03-19T21:58:01.541Z"/>
  <w16cex:commentExtensible w16cex:durableId="15FDFC77" w16cex:dateUtc="2025-03-19T21:58:55.973Z"/>
  <w16cex:commentExtensible w16cex:durableId="4D782D62" w16cex:dateUtc="2025-03-20T11:36:12.985Z"/>
  <w16cex:commentExtensible w16cex:durableId="76737DC8" w16cex:dateUtc="2025-03-20T11:41:03.104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CD64DB3" w16cid:durableId="2D41FA12"/>
  <w16cid:commentId w16cid:paraId="46508D47" w16cid:durableId="4A235C84"/>
  <w16cid:commentId w16cid:paraId="2ACA28B2" w16cid:durableId="1A478B9F"/>
  <w16cid:commentId w16cid:paraId="71274488" w16cid:durableId="15FDFC77"/>
  <w16cid:commentId w16cid:paraId="53B5F6D6" w16cid:durableId="4D782D62"/>
  <w16cid:commentId w16cid:paraId="05B81D17" w16cid:durableId="76737DC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0081F"/>
    <w:multiLevelType w:val="hybridMultilevel"/>
    <w:tmpl w:val="3C6EA2EA"/>
    <w:lvl w:ilvl="0" w:tplc="040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" w15:restartNumberingAfterBreak="0">
    <w:nsid w:val="04531018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50D6B66"/>
    <w:multiLevelType w:val="hybridMultilevel"/>
    <w:tmpl w:val="FE1AF14C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B5861EB"/>
    <w:multiLevelType w:val="multilevel"/>
    <w:tmpl w:val="7B66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BA27A8F"/>
    <w:multiLevelType w:val="multilevel"/>
    <w:tmpl w:val="102C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0406528"/>
    <w:multiLevelType w:val="multilevel"/>
    <w:tmpl w:val="D4D8F04E"/>
    <w:name w:val="HTML-List1"/>
    <w:lvl w:ilvl="0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6" w15:restartNumberingAfterBreak="0">
    <w:nsid w:val="10406537"/>
    <w:multiLevelType w:val="multilevel"/>
    <w:tmpl w:val="EF787280"/>
    <w:name w:val="HTML-List2"/>
    <w:lvl w:ilvl="0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7" w15:restartNumberingAfterBreak="0">
    <w:nsid w:val="10406547"/>
    <w:multiLevelType w:val="multilevel"/>
    <w:tmpl w:val="1CE288A6"/>
    <w:name w:val="HTML-List3"/>
    <w:lvl w:ilvl="0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8" w15:restartNumberingAfterBreak="0">
    <w:nsid w:val="10406557"/>
    <w:multiLevelType w:val="multilevel"/>
    <w:tmpl w:val="126E763C"/>
    <w:name w:val="HTML-List4"/>
    <w:lvl w:ilvl="0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9" w15:restartNumberingAfterBreak="0">
    <w:nsid w:val="10406566"/>
    <w:multiLevelType w:val="multilevel"/>
    <w:tmpl w:val="4FFCCB70"/>
    <w:name w:val="HTML-List5"/>
    <w:lvl w:ilvl="0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1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2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3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4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5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6">
      <w:start w:val="1"/>
      <w:numFmt w:val="bullet"/>
      <w:lvlText w:val="·"/>
      <w:lvlJc w:val="left"/>
      <w:rPr>
        <w:rFonts w:ascii="Symbol" w:hAnsi="Symbol" w:eastAsia="Symbol" w:cs="Symbol"/>
        <w:color w:val="000000"/>
        <w:sz w:val="22"/>
        <w:szCs w:val="22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0" w15:restartNumberingAfterBreak="0">
    <w:nsid w:val="11C1477F"/>
    <w:multiLevelType w:val="hybridMultilevel"/>
    <w:tmpl w:val="4C70FBEA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6EB7D32"/>
    <w:multiLevelType w:val="multilevel"/>
    <w:tmpl w:val="88E2D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183D082C"/>
    <w:multiLevelType w:val="multilevel"/>
    <w:tmpl w:val="7C88F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1F327642"/>
    <w:multiLevelType w:val="hybridMultilevel"/>
    <w:tmpl w:val="3D72C6B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30A76D5"/>
    <w:multiLevelType w:val="hybridMultilevel"/>
    <w:tmpl w:val="E8046B84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5D04E37"/>
    <w:multiLevelType w:val="hybridMultilevel"/>
    <w:tmpl w:val="B24A5F40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6CD3E6D"/>
    <w:multiLevelType w:val="hybridMultilevel"/>
    <w:tmpl w:val="27509B06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8783578"/>
    <w:multiLevelType w:val="hybridMultilevel"/>
    <w:tmpl w:val="0F2691D0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C8C3B63"/>
    <w:multiLevelType w:val="multilevel"/>
    <w:tmpl w:val="2D7C6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 w15:restartNumberingAfterBreak="0">
    <w:nsid w:val="2DD45053"/>
    <w:multiLevelType w:val="hybridMultilevel"/>
    <w:tmpl w:val="8BC23A02"/>
    <w:lvl w:ilvl="0" w:tplc="E49834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4230BC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87A4F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5D82C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C4184C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50853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BA81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E045A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DE6208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20" w15:restartNumberingAfterBreak="0">
    <w:nsid w:val="2E6E5F32"/>
    <w:multiLevelType w:val="multilevel"/>
    <w:tmpl w:val="ADA63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358729A4"/>
    <w:multiLevelType w:val="multilevel"/>
    <w:tmpl w:val="79507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363716D3"/>
    <w:multiLevelType w:val="multilevel"/>
    <w:tmpl w:val="94760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6494439"/>
    <w:multiLevelType w:val="multilevel"/>
    <w:tmpl w:val="1564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372129B6"/>
    <w:multiLevelType w:val="multilevel"/>
    <w:tmpl w:val="CF046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39007F99"/>
    <w:multiLevelType w:val="hybridMultilevel"/>
    <w:tmpl w:val="E5C67064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390E7B82"/>
    <w:multiLevelType w:val="multilevel"/>
    <w:tmpl w:val="0B2AC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39151AF0"/>
    <w:multiLevelType w:val="hybridMultilevel"/>
    <w:tmpl w:val="41C69E24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94245F0"/>
    <w:multiLevelType w:val="hybridMultilevel"/>
    <w:tmpl w:val="9578A38A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AE65425"/>
    <w:multiLevelType w:val="hybridMultilevel"/>
    <w:tmpl w:val="48FEAE9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BB71242"/>
    <w:multiLevelType w:val="hybridMultilevel"/>
    <w:tmpl w:val="4B2A0A44"/>
    <w:lvl w:ilvl="0" w:tplc="1FC8A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8A9645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7C58B4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EABCD9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291A14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6980E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07E2AF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6E60E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23875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31" w15:restartNumberingAfterBreak="0">
    <w:nsid w:val="3CD33B88"/>
    <w:multiLevelType w:val="multilevel"/>
    <w:tmpl w:val="2F625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3D7DC6"/>
    <w:multiLevelType w:val="hybridMultilevel"/>
    <w:tmpl w:val="6E588A60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410650B4"/>
    <w:multiLevelType w:val="multilevel"/>
    <w:tmpl w:val="A01CE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4" w15:restartNumberingAfterBreak="0">
    <w:nsid w:val="43AC5162"/>
    <w:multiLevelType w:val="hybridMultilevel"/>
    <w:tmpl w:val="420AF4E4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448D221B"/>
    <w:multiLevelType w:val="hybridMultilevel"/>
    <w:tmpl w:val="38F68628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45EC3CEC"/>
    <w:multiLevelType w:val="hybridMultilevel"/>
    <w:tmpl w:val="E5B04674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47751B5A"/>
    <w:multiLevelType w:val="hybridMultilevel"/>
    <w:tmpl w:val="E110B59A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47844406"/>
    <w:multiLevelType w:val="hybridMultilevel"/>
    <w:tmpl w:val="AB7AF10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4A52774D"/>
    <w:multiLevelType w:val="hybridMultilevel"/>
    <w:tmpl w:val="2CAABCDA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4C121EB6"/>
    <w:multiLevelType w:val="hybridMultilevel"/>
    <w:tmpl w:val="E01418D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4EB7792"/>
    <w:multiLevelType w:val="hybridMultilevel"/>
    <w:tmpl w:val="BF88762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56B22073"/>
    <w:multiLevelType w:val="hybridMultilevel"/>
    <w:tmpl w:val="31ACEF9E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57385659"/>
    <w:multiLevelType w:val="multilevel"/>
    <w:tmpl w:val="B94A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4" w15:restartNumberingAfterBreak="0">
    <w:nsid w:val="5C0B4975"/>
    <w:multiLevelType w:val="hybridMultilevel"/>
    <w:tmpl w:val="A5A2E4AA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5C765851"/>
    <w:multiLevelType w:val="multilevel"/>
    <w:tmpl w:val="E184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6" w15:restartNumberingAfterBreak="0">
    <w:nsid w:val="5DE13D73"/>
    <w:multiLevelType w:val="hybridMultilevel"/>
    <w:tmpl w:val="41F4A48C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7" w15:restartNumberingAfterBreak="0">
    <w:nsid w:val="61AE2673"/>
    <w:multiLevelType w:val="hybridMultilevel"/>
    <w:tmpl w:val="970AE46C"/>
    <w:lvl w:ilvl="0" w:tplc="C8E82A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7564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A1386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B9D005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11E034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067C2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C6612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ECCAB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1C9CD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8" w15:restartNumberingAfterBreak="0">
    <w:nsid w:val="65122CD9"/>
    <w:multiLevelType w:val="hybridMultilevel"/>
    <w:tmpl w:val="70F62A3C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6D4F420D"/>
    <w:multiLevelType w:val="hybridMultilevel"/>
    <w:tmpl w:val="4CD2ACDC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709D79A9"/>
    <w:multiLevelType w:val="hybridMultilevel"/>
    <w:tmpl w:val="2A78C55A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71BE67AD"/>
    <w:multiLevelType w:val="hybridMultilevel"/>
    <w:tmpl w:val="67B4E18A"/>
    <w:lvl w:ilvl="0" w:tplc="B6569E74">
      <w:numFmt w:val="bullet"/>
      <w:lvlText w:val="–"/>
      <w:lvlJc w:val="left"/>
      <w:pPr>
        <w:ind w:left="72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72D17E2E"/>
    <w:multiLevelType w:val="hybridMultilevel"/>
    <w:tmpl w:val="F45AE034"/>
    <w:lvl w:ilvl="0" w:tplc="B6569E74">
      <w:numFmt w:val="bullet"/>
      <w:lvlText w:val="–"/>
      <w:lvlJc w:val="left"/>
      <w:pPr>
        <w:ind w:left="1080" w:hanging="360"/>
      </w:pPr>
      <w:rPr>
        <w:rFonts w:hint="default" w:ascii="Aptos" w:hAnsi="Aptos" w:eastAsiaTheme="minorHAnsi" w:cstheme="minorBidi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3" w15:restartNumberingAfterBreak="0">
    <w:nsid w:val="7F094600"/>
    <w:multiLevelType w:val="hybridMultilevel"/>
    <w:tmpl w:val="F8E865F0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7F8A32CC"/>
    <w:multiLevelType w:val="hybridMultilevel"/>
    <w:tmpl w:val="EAFEB624"/>
    <w:lvl w:ilvl="0" w:tplc="0405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55" w15:restartNumberingAfterBreak="0">
    <w:nsid w:val="7FDE2D0A"/>
    <w:multiLevelType w:val="hybridMultilevel"/>
    <w:tmpl w:val="29761B86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41665563">
    <w:abstractNumId w:val="40"/>
  </w:num>
  <w:num w:numId="2" w16cid:durableId="544147700">
    <w:abstractNumId w:val="14"/>
  </w:num>
  <w:num w:numId="3" w16cid:durableId="816457592">
    <w:abstractNumId w:val="41"/>
  </w:num>
  <w:num w:numId="4" w16cid:durableId="2122532928">
    <w:abstractNumId w:val="22"/>
  </w:num>
  <w:num w:numId="5" w16cid:durableId="1384981327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6" w16cid:durableId="1677920922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7" w16cid:durableId="565726238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8" w16cid:durableId="69986215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9" w16cid:durableId="113252547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10" w16cid:durableId="2833752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1" w16cid:durableId="99622973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2" w16cid:durableId="24681503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3" w16cid:durableId="88244827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4" w16cid:durableId="194052530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5" w16cid:durableId="797794867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6" w16cid:durableId="1451508272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7" w16cid:durableId="1320231868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8" w16cid:durableId="59710461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19" w16cid:durableId="62392162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20" w16cid:durableId="205183126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21" w16cid:durableId="488984312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22" w16cid:durableId="157793757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23" w16cid:durableId="1384139397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24" w16cid:durableId="146002967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hint="default" w:ascii="Symbol" w:hAnsi="Symbol"/>
          <w:sz w:val="20"/>
        </w:rPr>
      </w:lvl>
    </w:lvlOverride>
  </w:num>
  <w:num w:numId="25" w16cid:durableId="137503647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hint="default" w:ascii="Symbol" w:hAnsi="Symbol"/>
          <w:sz w:val="20"/>
        </w:rPr>
      </w:lvl>
    </w:lvlOverride>
  </w:num>
  <w:num w:numId="26" w16cid:durableId="848258522">
    <w:abstractNumId w:val="43"/>
  </w:num>
  <w:num w:numId="27" w16cid:durableId="1313830746">
    <w:abstractNumId w:val="55"/>
  </w:num>
  <w:num w:numId="28" w16cid:durableId="1698266148">
    <w:abstractNumId w:val="35"/>
  </w:num>
  <w:num w:numId="29" w16cid:durableId="1405108824">
    <w:abstractNumId w:val="46"/>
  </w:num>
  <w:num w:numId="30" w16cid:durableId="2043092621">
    <w:abstractNumId w:val="29"/>
  </w:num>
  <w:num w:numId="31" w16cid:durableId="437530753">
    <w:abstractNumId w:val="53"/>
  </w:num>
  <w:num w:numId="32" w16cid:durableId="2082826147">
    <w:abstractNumId w:val="16"/>
  </w:num>
  <w:num w:numId="33" w16cid:durableId="1943872869">
    <w:abstractNumId w:val="4"/>
  </w:num>
  <w:num w:numId="34" w16cid:durableId="653265072">
    <w:abstractNumId w:val="23"/>
  </w:num>
  <w:num w:numId="35" w16cid:durableId="157235831">
    <w:abstractNumId w:val="12"/>
  </w:num>
  <w:num w:numId="36" w16cid:durableId="831991405">
    <w:abstractNumId w:val="38"/>
  </w:num>
  <w:num w:numId="37" w16cid:durableId="355035422">
    <w:abstractNumId w:val="31"/>
  </w:num>
  <w:num w:numId="38" w16cid:durableId="869876340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39" w16cid:durableId="889271598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40" w16cid:durableId="1258368427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41" w16cid:durableId="477117402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42" w16cid:durableId="1266842929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43" w16cid:durableId="711227129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44" w16cid:durableId="227812878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45" w16cid:durableId="975839932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46" w16cid:durableId="665212518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47" w16cid:durableId="1646659364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48" w16cid:durableId="213004397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49" w16cid:durableId="1387297933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0" w16cid:durableId="1758863621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1" w16cid:durableId="1483766299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52" w16cid:durableId="186647895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53" w16cid:durableId="1553269051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4" w16cid:durableId="821316997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5" w16cid:durableId="1363436216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6" w16cid:durableId="1923027166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57" w16cid:durableId="1987195735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58" w16cid:durableId="419985927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59" w16cid:durableId="1483693452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60" w16cid:durableId="1749617926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</w:num>
  <w:num w:numId="61" w16cid:durableId="615795577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62" w16cid:durableId="1216815037">
    <w:abstractNumId w:val="3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hint="default" w:ascii="Symbol" w:hAnsi="Symbol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hint="default" w:ascii="Symbol" w:hAnsi="Symbol"/>
          <w:sz w:val="20"/>
        </w:rPr>
      </w:lvl>
    </w:lvlOverride>
  </w:num>
  <w:num w:numId="63" w16cid:durableId="727647536">
    <w:abstractNumId w:val="21"/>
  </w:num>
  <w:num w:numId="64" w16cid:durableId="1856843967">
    <w:abstractNumId w:val="20"/>
  </w:num>
  <w:num w:numId="65" w16cid:durableId="1881747337">
    <w:abstractNumId w:val="33"/>
  </w:num>
  <w:num w:numId="66" w16cid:durableId="1485052755">
    <w:abstractNumId w:val="45"/>
  </w:num>
  <w:num w:numId="67" w16cid:durableId="1637639371">
    <w:abstractNumId w:val="1"/>
  </w:num>
  <w:num w:numId="68" w16cid:durableId="223218274">
    <w:abstractNumId w:val="50"/>
  </w:num>
  <w:num w:numId="69" w16cid:durableId="1061488554">
    <w:abstractNumId w:val="27"/>
  </w:num>
  <w:num w:numId="70" w16cid:durableId="691608966">
    <w:abstractNumId w:val="30"/>
  </w:num>
  <w:num w:numId="71" w16cid:durableId="1081833819">
    <w:abstractNumId w:val="47"/>
  </w:num>
  <w:num w:numId="72" w16cid:durableId="1303735163">
    <w:abstractNumId w:val="19"/>
  </w:num>
  <w:num w:numId="73" w16cid:durableId="1520852964">
    <w:abstractNumId w:val="2"/>
  </w:num>
  <w:num w:numId="74" w16cid:durableId="789544175">
    <w:abstractNumId w:val="0"/>
  </w:num>
  <w:num w:numId="75" w16cid:durableId="1235362618">
    <w:abstractNumId w:val="13"/>
  </w:num>
  <w:num w:numId="76" w16cid:durableId="1559853293">
    <w:abstractNumId w:val="54"/>
  </w:num>
  <w:num w:numId="77" w16cid:durableId="1196505896">
    <w:abstractNumId w:val="15"/>
  </w:num>
  <w:num w:numId="78" w16cid:durableId="238640935">
    <w:abstractNumId w:val="25"/>
  </w:num>
  <w:num w:numId="79" w16cid:durableId="2090347057">
    <w:abstractNumId w:val="42"/>
  </w:num>
  <w:num w:numId="80" w16cid:durableId="1454669697">
    <w:abstractNumId w:val="44"/>
  </w:num>
  <w:num w:numId="81" w16cid:durableId="108397708">
    <w:abstractNumId w:val="17"/>
  </w:num>
  <w:num w:numId="82" w16cid:durableId="1431513569">
    <w:abstractNumId w:val="37"/>
  </w:num>
  <w:num w:numId="83" w16cid:durableId="295918409">
    <w:abstractNumId w:val="34"/>
  </w:num>
  <w:num w:numId="84" w16cid:durableId="738286765">
    <w:abstractNumId w:val="10"/>
  </w:num>
  <w:num w:numId="85" w16cid:durableId="1876310483">
    <w:abstractNumId w:val="24"/>
  </w:num>
  <w:num w:numId="86" w16cid:durableId="950552120">
    <w:abstractNumId w:val="11"/>
  </w:num>
  <w:num w:numId="87" w16cid:durableId="1192305573">
    <w:abstractNumId w:val="3"/>
  </w:num>
  <w:num w:numId="88" w16cid:durableId="1423794030">
    <w:abstractNumId w:val="18"/>
  </w:num>
  <w:num w:numId="89" w16cid:durableId="1371877126">
    <w:abstractNumId w:val="26"/>
  </w:num>
  <w:num w:numId="90" w16cid:durableId="776024880">
    <w:abstractNumId w:val="52"/>
  </w:num>
  <w:num w:numId="91" w16cid:durableId="1254970195">
    <w:abstractNumId w:val="48"/>
  </w:num>
  <w:num w:numId="92" w16cid:durableId="1825008842">
    <w:abstractNumId w:val="39"/>
  </w:num>
  <w:num w:numId="93" w16cid:durableId="1521553461">
    <w:abstractNumId w:val="49"/>
  </w:num>
  <w:num w:numId="94" w16cid:durableId="198203432">
    <w:abstractNumId w:val="36"/>
  </w:num>
  <w:num w:numId="95" w16cid:durableId="1907447979">
    <w:abstractNumId w:val="51"/>
  </w:num>
  <w:num w:numId="96" w16cid:durableId="727192080">
    <w:abstractNumId w:val="5"/>
  </w:num>
  <w:num w:numId="97" w16cid:durableId="1794203437">
    <w:abstractNumId w:val="6"/>
  </w:num>
  <w:num w:numId="98" w16cid:durableId="1765296557">
    <w:abstractNumId w:val="7"/>
  </w:num>
  <w:num w:numId="99" w16cid:durableId="1866363735">
    <w:abstractNumId w:val="8"/>
  </w:num>
  <w:num w:numId="100" w16cid:durableId="1404067331">
    <w:abstractNumId w:val="9"/>
  </w:num>
  <w:num w:numId="101" w16cid:durableId="328951118">
    <w:abstractNumId w:val="32"/>
  </w:num>
  <w:num w:numId="102" w16cid:durableId="1128550419">
    <w:abstractNumId w:val="28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Mert Aksac">
    <w15:presenceInfo w15:providerId="AD" w15:userId="S::mertaksac_gmail.com#ext#@rupprechtconsultde.onmicrosoft.com::a324c517-b525-4740-8cb2-f2a0f900ec94"/>
  </w15:person>
  <w15:person w15:author="Petr Bureš (CZ/TTR)">
    <w15:presenceInfo w15:providerId="AD" w15:userId="S::petr.bures_tamtamresearch.com#ext#@rupprechtconsultde.onmicrosoft.com::5c505f83-6ac1-4020-bd5d-80d1af2411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F1D"/>
    <w:rsid w:val="0000049A"/>
    <w:rsid w:val="0005607C"/>
    <w:rsid w:val="00076DD4"/>
    <w:rsid w:val="000A405D"/>
    <w:rsid w:val="001714E6"/>
    <w:rsid w:val="001D574E"/>
    <w:rsid w:val="001E0E36"/>
    <w:rsid w:val="00242D85"/>
    <w:rsid w:val="002C036F"/>
    <w:rsid w:val="002F22C9"/>
    <w:rsid w:val="0042640D"/>
    <w:rsid w:val="004940F5"/>
    <w:rsid w:val="00497671"/>
    <w:rsid w:val="004B781B"/>
    <w:rsid w:val="00501D57"/>
    <w:rsid w:val="00557EE7"/>
    <w:rsid w:val="00566B73"/>
    <w:rsid w:val="0080068D"/>
    <w:rsid w:val="00883736"/>
    <w:rsid w:val="00890F1D"/>
    <w:rsid w:val="00935CA3"/>
    <w:rsid w:val="00956CDE"/>
    <w:rsid w:val="009696E2"/>
    <w:rsid w:val="009D1331"/>
    <w:rsid w:val="00AC65D9"/>
    <w:rsid w:val="00B20147"/>
    <w:rsid w:val="00D05AD6"/>
    <w:rsid w:val="00D620FD"/>
    <w:rsid w:val="00DE1039"/>
    <w:rsid w:val="00E30B20"/>
    <w:rsid w:val="00EB1ECE"/>
    <w:rsid w:val="00F0358D"/>
    <w:rsid w:val="00F46B68"/>
    <w:rsid w:val="00F63D74"/>
    <w:rsid w:val="00F84D2B"/>
    <w:rsid w:val="00FE1F50"/>
    <w:rsid w:val="034018E7"/>
    <w:rsid w:val="0620A950"/>
    <w:rsid w:val="075CBD35"/>
    <w:rsid w:val="07F5FEDB"/>
    <w:rsid w:val="099A2947"/>
    <w:rsid w:val="0C3EBAC9"/>
    <w:rsid w:val="0D132ED8"/>
    <w:rsid w:val="0F3E51B6"/>
    <w:rsid w:val="1178753E"/>
    <w:rsid w:val="1294E981"/>
    <w:rsid w:val="14196545"/>
    <w:rsid w:val="15182705"/>
    <w:rsid w:val="187ECA54"/>
    <w:rsid w:val="1923CBEF"/>
    <w:rsid w:val="1A38D265"/>
    <w:rsid w:val="1D279BF6"/>
    <w:rsid w:val="1E3B587F"/>
    <w:rsid w:val="1FF06321"/>
    <w:rsid w:val="2028FC92"/>
    <w:rsid w:val="206C03B0"/>
    <w:rsid w:val="20DC7AB1"/>
    <w:rsid w:val="22C8C9F6"/>
    <w:rsid w:val="25F3A863"/>
    <w:rsid w:val="27B0C6BA"/>
    <w:rsid w:val="2973EE40"/>
    <w:rsid w:val="2A849DD8"/>
    <w:rsid w:val="3718CEDD"/>
    <w:rsid w:val="3B6CB26E"/>
    <w:rsid w:val="3BB1A45E"/>
    <w:rsid w:val="3C607FE4"/>
    <w:rsid w:val="3E67F112"/>
    <w:rsid w:val="3FFABC75"/>
    <w:rsid w:val="40675DDC"/>
    <w:rsid w:val="4164B4B3"/>
    <w:rsid w:val="490ACC90"/>
    <w:rsid w:val="491A18A9"/>
    <w:rsid w:val="4A1AEA13"/>
    <w:rsid w:val="4B03ED05"/>
    <w:rsid w:val="4FC1C837"/>
    <w:rsid w:val="50F56BC8"/>
    <w:rsid w:val="51E60B95"/>
    <w:rsid w:val="522034A8"/>
    <w:rsid w:val="553BEA7B"/>
    <w:rsid w:val="57B9EA97"/>
    <w:rsid w:val="5B4F4EA3"/>
    <w:rsid w:val="5BAA0E10"/>
    <w:rsid w:val="60AE7A47"/>
    <w:rsid w:val="64531934"/>
    <w:rsid w:val="6646AECD"/>
    <w:rsid w:val="68D864C3"/>
    <w:rsid w:val="6C37F1DB"/>
    <w:rsid w:val="7629614A"/>
    <w:rsid w:val="7C760602"/>
    <w:rsid w:val="7E2E6CA0"/>
    <w:rsid w:val="7E6D1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DC0AD"/>
  <w15:chartTrackingRefBased/>
  <w15:docId w15:val="{210B64A1-2233-4DC6-8FAE-DF41006B3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  <w:rPr>
      <w:lang w:val="en-GB"/>
    </w:rPr>
  </w:style>
  <w:style w:type="paragraph" w:styleId="Nadpis1">
    <w:name w:val="heading 1"/>
    <w:basedOn w:val="Normln"/>
    <w:next w:val="Normln"/>
    <w:link w:val="Nadpis1Char"/>
    <w:uiPriority w:val="9"/>
    <w:qFormat/>
    <w:rsid w:val="00890F1D"/>
    <w:pPr>
      <w:keepNext/>
      <w:keepLines/>
      <w:numPr>
        <w:numId w:val="67"/>
      </w:numPr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90F1D"/>
    <w:pPr>
      <w:keepNext/>
      <w:keepLines/>
      <w:numPr>
        <w:ilvl w:val="1"/>
        <w:numId w:val="67"/>
      </w:numPr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90F1D"/>
    <w:pPr>
      <w:keepNext/>
      <w:keepLines/>
      <w:numPr>
        <w:ilvl w:val="2"/>
        <w:numId w:val="67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90F1D"/>
    <w:pPr>
      <w:keepNext/>
      <w:keepLines/>
      <w:numPr>
        <w:ilvl w:val="3"/>
        <w:numId w:val="67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90F1D"/>
    <w:pPr>
      <w:keepNext/>
      <w:keepLines/>
      <w:numPr>
        <w:ilvl w:val="4"/>
        <w:numId w:val="67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90F1D"/>
    <w:pPr>
      <w:keepNext/>
      <w:keepLines/>
      <w:numPr>
        <w:ilvl w:val="5"/>
        <w:numId w:val="67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90F1D"/>
    <w:pPr>
      <w:keepNext/>
      <w:keepLines/>
      <w:numPr>
        <w:ilvl w:val="6"/>
        <w:numId w:val="67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90F1D"/>
    <w:pPr>
      <w:keepNext/>
      <w:keepLines/>
      <w:numPr>
        <w:ilvl w:val="7"/>
        <w:numId w:val="67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90F1D"/>
    <w:pPr>
      <w:keepNext/>
      <w:keepLines/>
      <w:numPr>
        <w:ilvl w:val="8"/>
        <w:numId w:val="67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character" w:styleId="Nadpis1Char" w:customStyle="1">
    <w:name w:val="Nadpis 1 Char"/>
    <w:basedOn w:val="Standardnpsmoodstavce"/>
    <w:link w:val="Nadpis1"/>
    <w:uiPriority w:val="9"/>
    <w:rsid w:val="00890F1D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Nadpis2Char" w:customStyle="1">
    <w:name w:val="Nadpis 2 Char"/>
    <w:basedOn w:val="Standardnpsmoodstavce"/>
    <w:link w:val="Nadpis2"/>
    <w:uiPriority w:val="9"/>
    <w:rsid w:val="00890F1D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Nadpis3Char" w:customStyle="1">
    <w:name w:val="Nadpis 3 Char"/>
    <w:basedOn w:val="Standardnpsmoodstavce"/>
    <w:link w:val="Nadpis3"/>
    <w:uiPriority w:val="9"/>
    <w:rsid w:val="00890F1D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Nadpis4Char" w:customStyle="1">
    <w:name w:val="Nadpis 4 Char"/>
    <w:basedOn w:val="Standardnpsmoodstavce"/>
    <w:link w:val="Nadpis4"/>
    <w:uiPriority w:val="9"/>
    <w:semiHidden/>
    <w:rsid w:val="00890F1D"/>
    <w:rPr>
      <w:rFonts w:eastAsiaTheme="majorEastAsia" w:cstheme="majorBidi"/>
      <w:i/>
      <w:iCs/>
      <w:color w:val="0F4761" w:themeColor="accent1" w:themeShade="BF"/>
    </w:rPr>
  </w:style>
  <w:style w:type="character" w:styleId="Nadpis5Char" w:customStyle="1">
    <w:name w:val="Nadpis 5 Char"/>
    <w:basedOn w:val="Standardnpsmoodstavce"/>
    <w:link w:val="Nadpis5"/>
    <w:uiPriority w:val="9"/>
    <w:semiHidden/>
    <w:rsid w:val="00890F1D"/>
    <w:rPr>
      <w:rFonts w:eastAsiaTheme="majorEastAsia" w:cstheme="majorBidi"/>
      <w:color w:val="0F4761" w:themeColor="accent1" w:themeShade="BF"/>
    </w:rPr>
  </w:style>
  <w:style w:type="character" w:styleId="Nadpis6Char" w:customStyle="1">
    <w:name w:val="Nadpis 6 Char"/>
    <w:basedOn w:val="Standardnpsmoodstavce"/>
    <w:link w:val="Nadpis6"/>
    <w:uiPriority w:val="9"/>
    <w:semiHidden/>
    <w:rsid w:val="00890F1D"/>
    <w:rPr>
      <w:rFonts w:eastAsiaTheme="majorEastAsia" w:cstheme="majorBidi"/>
      <w:i/>
      <w:iCs/>
      <w:color w:val="595959" w:themeColor="text1" w:themeTint="A6"/>
    </w:rPr>
  </w:style>
  <w:style w:type="character" w:styleId="Nadpis7Char" w:customStyle="1">
    <w:name w:val="Nadpis 7 Char"/>
    <w:basedOn w:val="Standardnpsmoodstavce"/>
    <w:link w:val="Nadpis7"/>
    <w:uiPriority w:val="9"/>
    <w:semiHidden/>
    <w:rsid w:val="00890F1D"/>
    <w:rPr>
      <w:rFonts w:eastAsiaTheme="majorEastAsia" w:cstheme="majorBidi"/>
      <w:color w:val="595959" w:themeColor="text1" w:themeTint="A6"/>
    </w:rPr>
  </w:style>
  <w:style w:type="character" w:styleId="Nadpis8Char" w:customStyle="1">
    <w:name w:val="Nadpis 8 Char"/>
    <w:basedOn w:val="Standardnpsmoodstavce"/>
    <w:link w:val="Nadpis8"/>
    <w:uiPriority w:val="9"/>
    <w:semiHidden/>
    <w:rsid w:val="00890F1D"/>
    <w:rPr>
      <w:rFonts w:eastAsiaTheme="majorEastAsia" w:cstheme="majorBidi"/>
      <w:i/>
      <w:iCs/>
      <w:color w:val="272727" w:themeColor="text1" w:themeTint="D8"/>
    </w:rPr>
  </w:style>
  <w:style w:type="character" w:styleId="Nadpis9Char" w:customStyle="1">
    <w:name w:val="Nadpis 9 Char"/>
    <w:basedOn w:val="Standardnpsmoodstavce"/>
    <w:link w:val="Nadpis9"/>
    <w:uiPriority w:val="9"/>
    <w:semiHidden/>
    <w:rsid w:val="00890F1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90F1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NzevChar" w:customStyle="1">
    <w:name w:val="Název Char"/>
    <w:basedOn w:val="Standardnpsmoodstavce"/>
    <w:link w:val="Nzev"/>
    <w:uiPriority w:val="10"/>
    <w:rsid w:val="00890F1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90F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PodnadpisChar" w:customStyle="1">
    <w:name w:val="Podnadpis Char"/>
    <w:basedOn w:val="Standardnpsmoodstavce"/>
    <w:link w:val="Podnadpis"/>
    <w:uiPriority w:val="11"/>
    <w:rsid w:val="00890F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90F1D"/>
    <w:pPr>
      <w:spacing w:before="160"/>
      <w:jc w:val="center"/>
    </w:pPr>
    <w:rPr>
      <w:i/>
      <w:iCs/>
      <w:color w:val="404040" w:themeColor="text1" w:themeTint="BF"/>
    </w:rPr>
  </w:style>
  <w:style w:type="character" w:styleId="CittChar" w:customStyle="1">
    <w:name w:val="Citát Char"/>
    <w:basedOn w:val="Standardnpsmoodstavce"/>
    <w:link w:val="Citt"/>
    <w:uiPriority w:val="29"/>
    <w:rsid w:val="00890F1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90F1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90F1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90F1D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VrazncittChar" w:customStyle="1">
    <w:name w:val="Výrazný citát Char"/>
    <w:basedOn w:val="Standardnpsmoodstavce"/>
    <w:link w:val="Vrazncitt"/>
    <w:uiPriority w:val="30"/>
    <w:rsid w:val="00890F1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90F1D"/>
    <w:rPr>
      <w:b/>
      <w:bCs/>
      <w:smallCaps/>
      <w:color w:val="0F4761" w:themeColor="accent1" w:themeShade="BF"/>
      <w:spacing w:val="5"/>
    </w:rPr>
  </w:style>
  <w:style w:type="character" w:styleId="Hypertextovodkaz">
    <w:name w:val="Hyperlink"/>
    <w:basedOn w:val="Standardnpsmoodstavce"/>
    <w:uiPriority w:val="99"/>
    <w:unhideWhenUsed/>
    <w:rsid w:val="00AC65D9"/>
    <w:rPr>
      <w:color w:val="467886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AC65D9"/>
    <w:rPr>
      <w:color w:val="605E5C"/>
      <w:shd w:val="clear" w:color="auto" w:fill="E1DFDD"/>
    </w:rPr>
  </w:style>
  <w:style w:type="paragraph" w:styleId="Nadpisobsahu">
    <w:name w:val="TOC Heading"/>
    <w:basedOn w:val="Nadpis1"/>
    <w:next w:val="Normln"/>
    <w:uiPriority w:val="39"/>
    <w:unhideWhenUsed/>
    <w:qFormat/>
    <w:rsid w:val="00F84D2B"/>
    <w:pPr>
      <w:spacing w:before="240" w:after="0" w:line="259" w:lineRule="auto"/>
      <w:outlineLvl w:val="9"/>
    </w:pPr>
    <w:rPr>
      <w:kern w:val="0"/>
      <w:sz w:val="32"/>
      <w:szCs w:val="32"/>
      <w:lang w:val="cs-CZ" w:eastAsia="cs-CZ"/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557EE7"/>
    <w:pPr>
      <w:tabs>
        <w:tab w:val="left" w:pos="480"/>
        <w:tab w:val="right" w:leader="dot" w:pos="9062"/>
      </w:tabs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F84D2B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557EE7"/>
    <w:pPr>
      <w:spacing w:after="100"/>
      <w:ind w:left="480"/>
    </w:pPr>
  </w:style>
  <w:style w:type="paragraph" w:styleId="Titulek">
    <w:name w:val="caption"/>
    <w:basedOn w:val="Normln"/>
    <w:next w:val="Normln"/>
    <w:uiPriority w:val="35"/>
    <w:unhideWhenUsed/>
    <w:qFormat/>
    <w:rsid w:val="004940F5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1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64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1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7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7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2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996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02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1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704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12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2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7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6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4.png" Id="rId13" /><Relationship Type="http://schemas.openxmlformats.org/officeDocument/2006/relationships/theme" Target="theme/theme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3.png" Id="rId12" /><Relationship Type="http://schemas.openxmlformats.org/officeDocument/2006/relationships/fontTable" Target="fontTable.xml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2.png" Id="rId11" /><Relationship Type="http://schemas.openxmlformats.org/officeDocument/2006/relationships/numbering" Target="numbering.xml" Id="rId5" /><Relationship Type="http://schemas.openxmlformats.org/officeDocument/2006/relationships/image" Target="media/image6.png" Id="rId15" /><Relationship Type="http://schemas.openxmlformats.org/officeDocument/2006/relationships/image" Target="media/image1.png" Id="rId10" /><Relationship Type="http://schemas.openxmlformats.org/officeDocument/2006/relationships/customXml" Target="../customXml/item4.xml" Id="rId4" /><Relationship Type="http://schemas.openxmlformats.org/officeDocument/2006/relationships/hyperlink" Target="https://napcore.eu/activity-wg2-interoperability-and-level-of-service-of-naps/" TargetMode="External" Id="rId9" /><Relationship Type="http://schemas.openxmlformats.org/officeDocument/2006/relationships/image" Target="media/image5.png" Id="rId14" /><Relationship Type="http://schemas.openxmlformats.org/officeDocument/2006/relationships/comments" Target="comments.xml" Id="R61aa7a68c62f463c" /><Relationship Type="http://schemas.microsoft.com/office/2011/relationships/people" Target="people.xml" Id="R7fe4c357217a4b90" /><Relationship Type="http://schemas.microsoft.com/office/2011/relationships/commentsExtended" Target="commentsExtended.xml" Id="Rd0e212604f8b45bd" /><Relationship Type="http://schemas.microsoft.com/office/2016/09/relationships/commentsIds" Target="commentsIds.xml" Id="R8cec72ed47cd4159" /><Relationship Type="http://schemas.microsoft.com/office/2018/08/relationships/commentsExtensible" Target="commentsExtensible.xml" Id="R6e262863d41140ac" 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ea66b1c-fa60-4493-a86c-b420df37761a" xsi:nil="true"/>
    <Date_x002f_Heure xmlns="322c47a9-7cf9-4f39-ba36-4bf679c08fb0" xsi:nil="true"/>
    <lcf76f155ced4ddcb4097134ff3c332f xmlns="322c47a9-7cf9-4f39-ba36-4bf679c08fb0">
      <Terms xmlns="http://schemas.microsoft.com/office/infopath/2007/PartnerControls"/>
    </lcf76f155ced4ddcb4097134ff3c332f>
    <note xmlns="322c47a9-7cf9-4f39-ba36-4bf679c08fb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6B981FAAFB4349A28B03AB4EEECF9F" ma:contentTypeVersion="20" ma:contentTypeDescription="Create a new document." ma:contentTypeScope="" ma:versionID="5d07f853f91e2a26b6cc65fe25d8b0bb">
  <xsd:schema xmlns:xsd="http://www.w3.org/2001/XMLSchema" xmlns:xs="http://www.w3.org/2001/XMLSchema" xmlns:p="http://schemas.microsoft.com/office/2006/metadata/properties" xmlns:ns2="4ea66b1c-fa60-4493-a86c-b420df37761a" xmlns:ns3="322c47a9-7cf9-4f39-ba36-4bf679c08fb0" targetNamespace="http://schemas.microsoft.com/office/2006/metadata/properties" ma:root="true" ma:fieldsID="3a9acf493ca2d2888d20b142ff06d4b0" ns2:_="" ns3:_="">
    <xsd:import namespace="4ea66b1c-fa60-4493-a86c-b420df37761a"/>
    <xsd:import namespace="322c47a9-7cf9-4f39-ba36-4bf679c08fb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note" minOccurs="0"/>
                <xsd:element ref="ns3:lcf76f155ced4ddcb4097134ff3c332f" minOccurs="0"/>
                <xsd:element ref="ns2:TaxCatchAll" minOccurs="0"/>
                <xsd:element ref="ns3:MediaServiceLocation" minOccurs="0"/>
                <xsd:element ref="ns3:Date_x002f_Heure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a66b1c-fa60-4493-a86c-b420df37761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517dfd69-ad1a-4b80-a735-177bb10dea14}" ma:internalName="TaxCatchAll" ma:showField="CatchAllData" ma:web="4ea66b1c-fa60-4493-a86c-b420df3776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2c47a9-7cf9-4f39-ba36-4bf679c08f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note" ma:index="20" nillable="true" ma:displayName="note" ma:format="Dropdown" ma:internalName="note">
      <xsd:simpleType>
        <xsd:restriction base="dms:Text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84381483-150a-4726-b180-307f5f59d1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  <xsd:element name="Date_x002f_Heure" ma:index="25" nillable="true" ma:displayName="Date/Heure" ma:format="DateTime" ma:internalName="Date_x002f_Heure">
      <xsd:simpleType>
        <xsd:restriction base="dms:DateTime"/>
      </xsd:simple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A702C-1F3C-4AEC-A05B-305C69230F0E}">
  <ds:schemaRefs>
    <ds:schemaRef ds:uri="http://schemas.microsoft.com/office/2006/metadata/properties"/>
    <ds:schemaRef ds:uri="http://schemas.microsoft.com/office/infopath/2007/PartnerControls"/>
    <ds:schemaRef ds:uri="4ea66b1c-fa60-4493-a86c-b420df37761a"/>
    <ds:schemaRef ds:uri="322c47a9-7cf9-4f39-ba36-4bf679c08fb0"/>
  </ds:schemaRefs>
</ds:datastoreItem>
</file>

<file path=customXml/itemProps2.xml><?xml version="1.0" encoding="utf-8"?>
<ds:datastoreItem xmlns:ds="http://schemas.openxmlformats.org/officeDocument/2006/customXml" ds:itemID="{9350BCE0-157A-49E6-AD67-3488FF6475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28D077-EFC9-400B-9D7C-2E9BEBBC3FFE}"/>
</file>

<file path=customXml/itemProps4.xml><?xml version="1.0" encoding="utf-8"?>
<ds:datastoreItem xmlns:ds="http://schemas.openxmlformats.org/officeDocument/2006/customXml" ds:itemID="{7A773993-FE7F-4058-AF21-0FFD0B60EFD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Petr Bureš (CZ/TTR)</dc:creator>
  <keywords/>
  <dc:description/>
  <lastModifiedBy>Petr Bureš (CZ/TTR)</lastModifiedBy>
  <revision>26</revision>
  <dcterms:created xsi:type="dcterms:W3CDTF">2025-01-24T10:35:00.0000000Z</dcterms:created>
  <dcterms:modified xsi:type="dcterms:W3CDTF">2025-04-10T13:41:04.3508512Z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0x010100156B981FAAFB4349A28B03AB4EEECF9F</vt:lpwstr>
  </property>
  <property fmtid="{D5CDD505-2E9C-101B-9397-08002B2CF9AE}" pid="3" name="MediaServiceImageTags">
    <vt:lpwstr/>
  </property>
</Properties>
</file>