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200"/>
        <w:jc w:val="center"/>
      </w:pPr>
      <w:r>
        <w:rPr>
          <w:rFonts w:ascii="맑은 고딕" w:cs="맑은 고딕" w:eastAsia="맑은 고딕" w:hAnsi="맑은 고딕"/>
          <w:b/>
          <w:bCs/>
          <w:sz w:val="34"/>
          <w:szCs w:val="34"/>
        </w:rPr>
        <w:t xml:space="preserve">ISO 13485:2016 인증 심사원</w:t>
      </w:r>
    </w:p>
    <w:p>
      <w:pPr>
        <w:spacing w:after="200"/>
        <w:jc w:val="center"/>
      </w:pPr>
      <w:r>
        <w:rPr>
          <w:rFonts w:ascii="맑은 고딕" w:cs="맑은 고딕" w:eastAsia="맑은 고딕" w:hAnsi="맑은 고딕"/>
          <w:b/>
          <w:bCs/>
          <w:sz w:val="46"/>
          <w:szCs w:val="46"/>
        </w:rPr>
        <w:t xml:space="preserve">서술형 시나리오 문제집 — 조항 7 · 조항 8</w:t>
      </w:r>
    </w:p>
    <w:p>
      <w:pPr>
        <w:spacing w:after="400"/>
        <w:jc w:val="center"/>
      </w:pPr>
      <w:r>
        <w:rPr>
          <w:rFonts w:ascii="맑은 고딕" w:cs="맑은 고딕" w:eastAsia="맑은 고딕" w:hAnsi="맑은 고딕"/>
          <w:sz w:val="22"/>
          <w:szCs w:val="22"/>
        </w:rPr>
        <w:t xml:space="preserve">세부조항별 부적합 시나리오 + 모범답안(요구사항 → 객관적 증거 → 부적합 진술)</w:t>
      </w:r>
    </w:p>
    <w:p>
      <w:pPr>
        <w:spacing w:after="120"/>
        <w:jc w:val="center"/>
      </w:pPr>
      <w:r>
        <w:rPr>
          <w:rFonts w:ascii="맑은 고딕" w:cs="맑은 고딕" w:eastAsia="맑은 고딕" w:hAnsi="맑은 고딕"/>
          <w:color w:val="666666"/>
          <w:sz w:val="20"/>
          <w:szCs w:val="20"/>
        </w:rPr>
        <w:t xml:space="preserve">조항 7 제품실현 29문항 · 조항 8 측정·분석·개선 15문항 (총 44문항)</w:t>
      </w:r>
    </w:p>
    <w:p>
      <w:pPr>
        <w:jc w:val="center"/>
      </w:pPr>
      <w:r>
        <w:rPr>
          <w:rFonts w:ascii="맑은 고딕" w:cs="맑은 고딕" w:eastAsia="맑은 고딕" w:hAnsi="맑은 고딕"/>
          <w:sz w:val="22"/>
          <w:szCs w:val="22"/>
        </w:rPr>
        <w:t xml:space="preserve">2026. 6.</w:t>
      </w:r>
    </w:p>
    <w:p>
      <w:r>
        <w:br w:type="page"/>
      </w:r>
    </w:p>
    <w:p>
      <w:pPr>
        <w:pStyle w:val="Heading1"/>
      </w:pPr>
      <w:r>
        <w:rPr>
          <w:rFonts w:ascii="맑은 고딕" w:cs="맑은 고딕" w:eastAsia="맑은 고딕" w:hAnsi="맑은 고딕"/>
          <w:b/>
          <w:bCs/>
        </w:rPr>
        <w:t xml:space="preserve">답안 작성 프레임워크</w:t>
      </w:r>
    </w:p>
    <w:p>
      <w:pPr>
        <w:spacing w:after="100"/>
      </w:pPr>
      <w:r>
        <w:rPr>
          <w:rFonts w:ascii="맑은 고딕" w:cs="맑은 고딕" w:eastAsia="맑은 고딕" w:hAnsi="맑은 고딕"/>
        </w:rPr>
        <w:t xml:space="preserve">인증 심사원 서술형 시험의 부적합 보고서(NCR)는 다음 3단 논법으로 작성하는 것이 핵심이다. 모든 모범답안은 이 구조를 따른다.</w:t>
      </w:r>
    </w:p>
    <w:p>
      <w:pPr>
        <w:pStyle w:val="ListParagraph"/>
        <w:numPr>
          <w:ilvl w:val="0"/>
          <w:numId w:val="2"/>
        </w:numPr>
        <w:spacing w:after="50"/>
      </w:pPr>
      <w:r>
        <w:rPr>
          <w:rFonts w:ascii="맑은 고딕" w:cs="맑은 고딕" w:eastAsia="맑은 고딕" w:hAnsi="맑은 고딕"/>
        </w:rPr>
        <w:t xml:space="preserve">① 요구사항(Requirement): ISO 13485:2016의 정확한 조항 번호와 함께 규격이 요구하는 바를 명시한다.</w:t>
      </w:r>
    </w:p>
    <w:p>
      <w:pPr>
        <w:pStyle w:val="ListParagraph"/>
        <w:numPr>
          <w:ilvl w:val="0"/>
          <w:numId w:val="2"/>
        </w:numPr>
        <w:spacing w:after="50"/>
      </w:pPr>
      <w:r>
        <w:rPr>
          <w:rFonts w:ascii="맑은 고딕" w:cs="맑은 고딕" w:eastAsia="맑은 고딕" w:hAnsi="맑은 고딕"/>
        </w:rPr>
        <w:t xml:space="preserve">② 객관적 증거(Objective Evidence): 심사 시 발견한 사실을 육하원칙(언제·어디서·무엇이)에 따라 구체적으로 기록한다.</w:t>
      </w:r>
    </w:p>
    <w:p>
      <w:pPr>
        <w:pStyle w:val="ListParagraph"/>
        <w:numPr>
          <w:ilvl w:val="0"/>
          <w:numId w:val="2"/>
        </w:numPr>
        <w:spacing w:after="50"/>
      </w:pPr>
      <w:r>
        <w:rPr>
          <w:rFonts w:ascii="맑은 고딕" w:cs="맑은 고딕" w:eastAsia="맑은 고딕" w:hAnsi="맑은 고딕"/>
        </w:rPr>
        <w:t xml:space="preserve">③ 부적합 진술(Nonconformity Statement): 요구사항과 발견된 사실의 차이를 명확히 기술하고, 중(Major)/경(Minor) 부적합으로 분류한다.</w:t>
      </w:r>
    </w:p>
    <w:p>
      <w:pPr>
        <w:spacing w:after="100"/>
      </w:pPr>
      <w:r>
        <w:rPr>
          <w:rFonts w:ascii="맑은 고딕" w:cs="맑은 고딕" w:eastAsia="맑은 고딕" w:hAnsi="맑은 고딕"/>
        </w:rPr>
        <w:t xml:space="preserve">부적합 등급 기준: 시스템의 전반적 실패, 안전·유효성 직결, 규제 위반, 요구 프로세스의 전면 부재는 중(Major). 시스템은 작동하나 일부 이행 미흡·단발성 누락은 경(Minor)으로 분류한다.</w:t>
      </w:r>
    </w:p>
    <w:p>
      <w:pPr>
        <w:spacing w:after="200"/>
      </w:pPr>
      <w:r>
        <w:rPr>
          <w:rFonts w:ascii="맑은 고딕" w:cs="맑은 고딕" w:eastAsia="맑은 고딕" w:hAnsi="맑은 고딕"/>
        </w:rPr>
        <w:t xml:space="preserve">의료기기 특화 결론: ISO 9001과 달리 규제 요구사항 준수와 환자 안전·제품 유효성 보장 관점에서 마무리한다.</w:t>
      </w:r>
    </w:p>
    <w:p>
      <w:r>
        <w:br w:type="page"/>
      </w:r>
    </w:p>
    <w:p>
      <w:pPr>
        <w:pStyle w:val="Heading1"/>
      </w:pPr>
      <w:r>
        <w:rPr>
          <w:rFonts w:ascii="맑은 고딕" w:cs="맑은 고딕" w:eastAsia="맑은 고딕" w:hAnsi="맑은 고딕"/>
          <w:b/>
          <w:bCs/>
        </w:rPr>
        <w:t xml:space="preserve">조항 7. 제품실현 (Product Realization)</w:t>
      </w:r>
    </w:p>
    <w:p>
      <w:pPr>
        <w:pStyle w:val="Heading2"/>
      </w:pPr>
      <w:r>
        <w:rPr>
          <w:rFonts w:ascii="맑은 고딕" w:cs="맑은 고딕" w:eastAsia="맑은 고딕" w:hAnsi="맑은 고딕"/>
          <w:b/>
          <w:bCs/>
        </w:rPr>
        <w:t xml:space="preserve">7.1 제품실현의 기획</w:t>
      </w:r>
    </w:p>
    <w:p>
      <w:pPr>
        <w:pStyle w:val="Heading3"/>
      </w:pPr>
      <w:r>
        <w:rPr>
          <w:rFonts w:ascii="맑은 고딕" w:cs="맑은 고딕" w:eastAsia="맑은 고딕" w:hAnsi="맑은 고딕"/>
          <w:b/>
          <w:bCs/>
        </w:rPr>
        <w:t xml:space="preserve">7.1 제품실현의 기획</w:t>
      </w:r>
    </w:p>
    <w:p>
      <w:pPr>
        <w:pBdr>
          <w:left w:val="single" w:color="2E75B6" w:sz="18" w:space="8"/>
        </w:pBdr>
        <w:shd w:fill="F2F6FA" w:val="clear"/>
        <w:spacing w:after="100" w:before="80"/>
        <w:ind w:left="200"/>
      </w:pPr>
      <w:r>
        <w:rPr>
          <w:rFonts w:ascii="맑은 고딕" w:cs="맑은 고딕" w:eastAsia="맑은 고딕" w:hAnsi="맑은 고딕"/>
          <w:b/>
          <w:bCs/>
        </w:rPr>
        <w:t xml:space="preserve">[시나리오] </w:t>
      </w:r>
      <w:r>
        <w:rPr>
          <w:rFonts w:ascii="맑은 고딕" w:cs="맑은 고딕" w:eastAsia="맑은 고딕" w:hAnsi="맑은 고딕"/>
        </w:rPr>
        <w:t xml:space="preserve">신규 인슐린 주입펌프 개발에 착수하였다. 제품실현 기획서를 검토한 결과 품질목표와 일정은 정의되어 있으나, 위험관리 활동 계획(pFMEA 등)과 산출물, 그리고 요구되는 검증·밸리데이션·검사의 합격 판정 기준이 기획에 포함되어 있지 않았다.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7.1 (제품실현의 기획)</w:t>
      </w:r>
    </w:p>
    <w:p>
      <w:pPr>
        <w:spacing w:after="60"/>
        <w:ind w:left="360"/>
      </w:pPr>
      <w:r>
        <w:rPr>
          <w:rFonts w:ascii="맑은 고딕" w:cs="맑은 고딕" w:eastAsia="맑은 고딕" w:hAnsi="맑은 고딕"/>
          <w:b/>
          <w:bCs/>
          <w:color w:val="1F5C8B"/>
        </w:rPr>
        <w:t xml:space="preserve">요구사항  </w:t>
      </w:r>
      <w:r>
        <w:rPr>
          <w:rFonts w:ascii="맑은 고딕" w:cs="맑은 고딕" w:eastAsia="맑은 고딕" w:hAnsi="맑은 고딕"/>
        </w:rPr>
        <w:t xml:space="preserve">조직은 제품실현에 필요한 프로세스를 기획·개발하고, 제품실현의 일부로 위험관리 프로세스를 적용(기록 유지)하며, 품질목표·요구사항, 필요한 프로세스·문서·자원, 검증·밸리데이션·모니터링·측정·검사·시험 활동과 제품 합격 판정 기준, 필요한 기록을 정하여야 한다.</w:t>
      </w:r>
    </w:p>
    <w:p>
      <w:pPr>
        <w:spacing w:after="60"/>
        <w:ind w:left="360"/>
      </w:pPr>
      <w:r>
        <w:rPr>
          <w:rFonts w:ascii="맑은 고딕" w:cs="맑은 고딕" w:eastAsia="맑은 고딕" w:hAnsi="맑은 고딕"/>
          <w:b/>
          <w:bCs/>
          <w:color w:val="1F5C8B"/>
        </w:rPr>
        <w:t xml:space="preserve">객관적 증거  </w:t>
      </w:r>
      <w:r>
        <w:rPr>
          <w:rFonts w:ascii="맑은 고딕" w:cs="맑은 고딕" w:eastAsia="맑은 고딕" w:hAnsi="맑은 고딕"/>
        </w:rPr>
        <w:t xml:space="preserve">인슐린 주입펌프(고위험 기기) 제품실현 기획서(문서번호 PRP-018, rev.0)에 위험관리 활동 계획 및 합격 판정 기준이 정의되어 있지 않음.</w:t>
      </w:r>
    </w:p>
    <w:p>
      <w:pPr>
        <w:spacing w:after="60"/>
        <w:ind w:left="360"/>
      </w:pPr>
      <w:r>
        <w:rPr>
          <w:rFonts w:ascii="맑은 고딕" w:cs="맑은 고딕" w:eastAsia="맑은 고딕" w:hAnsi="맑은 고딕"/>
          <w:b/>
          <w:bCs/>
          <w:color w:val="1F5C8B"/>
        </w:rPr>
        <w:t xml:space="preserve">부적합 진술  </w:t>
      </w:r>
      <w:r>
        <w:rPr>
          <w:rFonts w:ascii="맑은 고딕" w:cs="맑은 고딕" w:eastAsia="맑은 고딕" w:hAnsi="맑은 고딕"/>
        </w:rPr>
        <w:t xml:space="preserve">7.1이 요구하는 위험관리 적용 및 합격 판정 기준이 제품실현 기획에 누락되어 요구사항을 충족하지 못하므로 부적합이다.</w:t>
      </w:r>
    </w:p>
    <w:p>
      <w:pPr>
        <w:spacing w:after="60"/>
        <w:ind w:left="360"/>
      </w:pPr>
      <w:r>
        <w:rPr>
          <w:rFonts w:ascii="맑은 고딕" w:cs="맑은 고딕" w:eastAsia="맑은 고딕" w:hAnsi="맑은 고딕"/>
          <w:b/>
          <w:bCs/>
          <w:color w:val="B00020"/>
        </w:rPr>
        <w:t xml:space="preserve">부적합 등급  </w:t>
      </w:r>
      <w:r>
        <w:rPr>
          <w:rFonts w:ascii="맑은 고딕" w:cs="맑은 고딕" w:eastAsia="맑은 고딕" w:hAnsi="맑은 고딕"/>
        </w:rPr>
        <w:t xml:space="preserve">중(Major) — 환자 안전과 직결되는 위험관리가 기획 단계에서 체계적으로 누락됨.</w:t>
      </w:r>
    </w:p>
    <w:p>
      <w:pPr>
        <w:spacing w:after="60"/>
        <w:ind w:left="360"/>
      </w:pPr>
      <w:r>
        <w:rPr>
          <w:rFonts w:ascii="맑은 고딕" w:cs="맑은 고딕" w:eastAsia="맑은 고딕" w:hAnsi="맑은 고딕"/>
          <w:b/>
          <w:bCs/>
          <w:color w:val="555555"/>
        </w:rPr>
        <w:t xml:space="preserve">작성 포인트  </w:t>
      </w:r>
      <w:r>
        <w:rPr>
          <w:rFonts w:ascii="맑은 고딕" w:cs="맑은 고딕" w:eastAsia="맑은 고딕" w:hAnsi="맑은 고딕"/>
        </w:rPr>
        <w:t xml:space="preserve">ISO 14971과의 연계(위험기반 접근)를 답안에 반드시 언급한다.</w:t>
      </w:r>
    </w:p>
    <w:p>
      <w:pPr>
        <w:pStyle w:val="Heading2"/>
      </w:pPr>
      <w:r>
        <w:rPr>
          <w:rFonts w:ascii="맑은 고딕" w:cs="맑은 고딕" w:eastAsia="맑은 고딕" w:hAnsi="맑은 고딕"/>
          <w:b/>
          <w:bCs/>
        </w:rPr>
        <w:t xml:space="preserve">7.2 고객관련 프로세스</w:t>
      </w:r>
    </w:p>
    <w:p>
      <w:pPr>
        <w:pStyle w:val="Heading3"/>
      </w:pPr>
      <w:r>
        <w:rPr>
          <w:rFonts w:ascii="맑은 고딕" w:cs="맑은 고딕" w:eastAsia="맑은 고딕" w:hAnsi="맑은 고딕"/>
          <w:b/>
          <w:bCs/>
        </w:rPr>
        <w:t xml:space="preserve">7.2.1 제품과 관련된 요구사항의 결정</w:t>
      </w:r>
    </w:p>
    <w:p>
      <w:pPr>
        <w:pBdr>
          <w:left w:val="single" w:color="2E75B6" w:sz="18" w:space="8"/>
        </w:pBdr>
        <w:shd w:fill="F2F6FA" w:val="clear"/>
        <w:spacing w:after="100" w:before="80"/>
        <w:ind w:left="200"/>
      </w:pPr>
      <w:r>
        <w:rPr>
          <w:rFonts w:ascii="맑은 고딕" w:cs="맑은 고딕" w:eastAsia="맑은 고딕" w:hAnsi="맑은 고딕"/>
          <w:b/>
          <w:bCs/>
        </w:rPr>
        <w:t xml:space="preserve">[시나리오] </w:t>
      </w:r>
      <w:r>
        <w:rPr>
          <w:rFonts w:ascii="맑은 고딕" w:cs="맑은 고딕" w:eastAsia="맑은 고딕" w:hAnsi="맑은 고딕"/>
        </w:rPr>
        <w:t xml:space="preserve">유럽으로 수출하는 체외진단기기에 대해 제품 요구사항 명세서를 검토하였다. 국내 의료기기법상 요구사항은 반영되어 있으나, 수출 대상국의 규제 요구사항(EU 체외진단기기 규정 등) 식별 내역이 확인되지 않았다.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7.2.1 (제품과 관련된 요구사항의 결정)</w:t>
      </w:r>
    </w:p>
    <w:p>
      <w:pPr>
        <w:spacing w:after="60"/>
        <w:ind w:left="360"/>
      </w:pPr>
      <w:r>
        <w:rPr>
          <w:rFonts w:ascii="맑은 고딕" w:cs="맑은 고딕" w:eastAsia="맑은 고딕" w:hAnsi="맑은 고딕"/>
          <w:b/>
          <w:bCs/>
          <w:color w:val="1F5C8B"/>
        </w:rPr>
        <w:t xml:space="preserve">요구사항  </w:t>
      </w:r>
      <w:r>
        <w:rPr>
          <w:rFonts w:ascii="맑은 고딕" w:cs="맑은 고딕" w:eastAsia="맑은 고딕" w:hAnsi="맑은 고딕"/>
        </w:rPr>
        <w:t xml:space="preserve">조직은 고객이 정한 요구사항(인도·인도 후 활동 포함), 의도된 사용에 필요한 추가 요구사항, 제품에 적용되는 규제 요구사항, 안전·효과적 사용을 위한 사용자 교육 요구사항을 결정하여야 한다.</w:t>
      </w:r>
    </w:p>
    <w:p>
      <w:pPr>
        <w:spacing w:after="60"/>
        <w:ind w:left="360"/>
      </w:pPr>
      <w:r>
        <w:rPr>
          <w:rFonts w:ascii="맑은 고딕" w:cs="맑은 고딕" w:eastAsia="맑은 고딕" w:hAnsi="맑은 고딕"/>
          <w:b/>
          <w:bCs/>
          <w:color w:val="1F5C8B"/>
        </w:rPr>
        <w:t xml:space="preserve">객관적 증거  </w:t>
      </w:r>
      <w:r>
        <w:rPr>
          <w:rFonts w:ascii="맑은 고딕" w:cs="맑은 고딕" w:eastAsia="맑은 고딕" w:hAnsi="맑은 고딕"/>
        </w:rPr>
        <w:t xml:space="preserve">수출용 IVD 제품 요구사항 명세서(REQ-204)에 수출 대상국에 적용되는 규제 요구사항이 식별·반영되어 있지 않음.</w:t>
      </w:r>
    </w:p>
    <w:p>
      <w:pPr>
        <w:spacing w:after="60"/>
        <w:ind w:left="360"/>
      </w:pPr>
      <w:r>
        <w:rPr>
          <w:rFonts w:ascii="맑은 고딕" w:cs="맑은 고딕" w:eastAsia="맑은 고딕" w:hAnsi="맑은 고딕"/>
          <w:b/>
          <w:bCs/>
          <w:color w:val="1F5C8B"/>
        </w:rPr>
        <w:t xml:space="preserve">부적합 진술  </w:t>
      </w:r>
      <w:r>
        <w:rPr>
          <w:rFonts w:ascii="맑은 고딕" w:cs="맑은 고딕" w:eastAsia="맑은 고딕" w:hAnsi="맑은 고딕"/>
        </w:rPr>
        <w:t xml:space="preserve">제품에 적용되는 규제 요구사항을 결정하지 않아 7.2.1을 충족하지 못하므로 부적합이다.</w:t>
      </w:r>
    </w:p>
    <w:p>
      <w:pPr>
        <w:spacing w:after="60"/>
        <w:ind w:left="360"/>
      </w:pPr>
      <w:r>
        <w:rPr>
          <w:rFonts w:ascii="맑은 고딕" w:cs="맑은 고딕" w:eastAsia="맑은 고딕" w:hAnsi="맑은 고딕"/>
          <w:b/>
          <w:bCs/>
          <w:color w:val="B00020"/>
        </w:rPr>
        <w:t xml:space="preserve">부적합 등급  </w:t>
      </w:r>
      <w:r>
        <w:rPr>
          <w:rFonts w:ascii="맑은 고딕" w:cs="맑은 고딕" w:eastAsia="맑은 고딕" w:hAnsi="맑은 고딕"/>
        </w:rPr>
        <w:t xml:space="preserve">중(Major) — 적용 규제 미식별은 시장 적합성·규제 준수에 직접 영향.</w:t>
      </w:r>
    </w:p>
    <w:p>
      <w:pPr>
        <w:pStyle w:val="Heading3"/>
      </w:pPr>
      <w:r>
        <w:rPr>
          <w:rFonts w:ascii="맑은 고딕" w:cs="맑은 고딕" w:eastAsia="맑은 고딕" w:hAnsi="맑은 고딕"/>
          <w:b/>
          <w:bCs/>
        </w:rPr>
        <w:t xml:space="preserve">7.2.2 제품과 관련된 요구사항 검토</w:t>
      </w:r>
    </w:p>
    <w:p>
      <w:pPr>
        <w:pBdr>
          <w:left w:val="single" w:color="2E75B6" w:sz="18" w:space="8"/>
        </w:pBdr>
        <w:shd w:fill="F2F6FA" w:val="clear"/>
        <w:spacing w:after="100" w:before="80"/>
        <w:ind w:left="200"/>
      </w:pPr>
      <w:r>
        <w:rPr>
          <w:rFonts w:ascii="맑은 고딕" w:cs="맑은 고딕" w:eastAsia="맑은 고딕" w:hAnsi="맑은 고딕"/>
          <w:b/>
          <w:bCs/>
        </w:rPr>
        <w:t xml:space="preserve">[시나리오] </w:t>
      </w:r>
      <w:r>
        <w:rPr>
          <w:rFonts w:ascii="맑은 고딕" w:cs="맑은 고딕" w:eastAsia="맑은 고딕" w:hAnsi="맑은 고딕"/>
        </w:rPr>
        <w:t xml:space="preserve">고객이 발주한 사양서와 영업이 접수한 계약 사양 간 멸균 방식이 상이(EO ↔ 감마)함에도, 제품 공급을 약정한 후에야 이를 인지하였다. 약정 전 요구사항 검토 기록은 존재하지 않았다.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7.2.2 (제품과 관련된 요구사항 검토)</w:t>
      </w:r>
    </w:p>
    <w:p>
      <w:pPr>
        <w:spacing w:after="60"/>
        <w:ind w:left="360"/>
      </w:pPr>
      <w:r>
        <w:rPr>
          <w:rFonts w:ascii="맑은 고딕" w:cs="맑은 고딕" w:eastAsia="맑은 고딕" w:hAnsi="맑은 고딕"/>
          <w:b/>
          <w:bCs/>
          <w:color w:val="1F5C8B"/>
        </w:rPr>
        <w:t xml:space="preserve">요구사항  </w:t>
      </w:r>
      <w:r>
        <w:rPr>
          <w:rFonts w:ascii="맑은 고딕" w:cs="맑은 고딕" w:eastAsia="맑은 고딕" w:hAnsi="맑은 고딕"/>
        </w:rPr>
        <w:t xml:space="preserve">조직은 제품 공급을 약정하기 전에 요구사항을 검토하여 요구사항의 정의·문서화, 고객 요구사항과의 불일치 해결, 규제 요구사항 충족, 충족 능력을 보장하고 검토 결과를 기록하여야 한다.</w:t>
      </w:r>
    </w:p>
    <w:p>
      <w:pPr>
        <w:spacing w:after="60"/>
        <w:ind w:left="360"/>
      </w:pPr>
      <w:r>
        <w:rPr>
          <w:rFonts w:ascii="맑은 고딕" w:cs="맑은 고딕" w:eastAsia="맑은 고딕" w:hAnsi="맑은 고딕"/>
          <w:b/>
          <w:bCs/>
          <w:color w:val="1F5C8B"/>
        </w:rPr>
        <w:t xml:space="preserve">객관적 증거  </w:t>
      </w:r>
      <w:r>
        <w:rPr>
          <w:rFonts w:ascii="맑은 고딕" w:cs="맑은 고딕" w:eastAsia="맑은 고딕" w:hAnsi="맑은 고딕"/>
        </w:rPr>
        <w:t xml:space="preserve">계약 사양과 주문 사양의 멸균 방식 불일치가 공급 약정 전 검토·해결되지 않았고 검토 기록이 없음.</w:t>
      </w:r>
    </w:p>
    <w:p>
      <w:pPr>
        <w:spacing w:after="60"/>
        <w:ind w:left="360"/>
      </w:pPr>
      <w:r>
        <w:rPr>
          <w:rFonts w:ascii="맑은 고딕" w:cs="맑은 고딕" w:eastAsia="맑은 고딕" w:hAnsi="맑은 고딕"/>
          <w:b/>
          <w:bCs/>
          <w:color w:val="1F5C8B"/>
        </w:rPr>
        <w:t xml:space="preserve">부적합 진술  </w:t>
      </w:r>
      <w:r>
        <w:rPr>
          <w:rFonts w:ascii="맑은 고딕" w:cs="맑은 고딕" w:eastAsia="맑은 고딕" w:hAnsi="맑은 고딕"/>
        </w:rPr>
        <w:t xml:space="preserve">공급 약정 전 요구사항 검토 및 불일치 해결이 이루어지지 않아 7.2.2를 충족하지 못하므로 부적합이다.</w:t>
      </w:r>
    </w:p>
    <w:p>
      <w:pPr>
        <w:spacing w:after="60"/>
        <w:ind w:left="360"/>
      </w:pPr>
      <w:r>
        <w:rPr>
          <w:rFonts w:ascii="맑은 고딕" w:cs="맑은 고딕" w:eastAsia="맑은 고딕" w:hAnsi="맑은 고딕"/>
          <w:b/>
          <w:bCs/>
          <w:color w:val="B00020"/>
        </w:rPr>
        <w:t xml:space="preserve">부적합 등급  </w:t>
      </w:r>
      <w:r>
        <w:rPr>
          <w:rFonts w:ascii="맑은 고딕" w:cs="맑은 고딕" w:eastAsia="맑은 고딕" w:hAnsi="맑은 고딕"/>
        </w:rPr>
        <w:t xml:space="preserve">중(Major) — 요구사항 불일치가 미해결 상태로 제조에 진입.</w:t>
      </w:r>
    </w:p>
    <w:p>
      <w:pPr>
        <w:pStyle w:val="Heading3"/>
      </w:pPr>
      <w:r>
        <w:rPr>
          <w:rFonts w:ascii="맑은 고딕" w:cs="맑은 고딕" w:eastAsia="맑은 고딕" w:hAnsi="맑은 고딕"/>
          <w:b/>
          <w:bCs/>
        </w:rPr>
        <w:t xml:space="preserve">7.2.3 의사소통</w:t>
      </w:r>
    </w:p>
    <w:p>
      <w:pPr>
        <w:pBdr>
          <w:left w:val="single" w:color="2E75B6" w:sz="18" w:space="8"/>
        </w:pBdr>
        <w:shd w:fill="F2F6FA" w:val="clear"/>
        <w:spacing w:after="100" w:before="80"/>
        <w:ind w:left="200"/>
      </w:pPr>
      <w:r>
        <w:rPr>
          <w:rFonts w:ascii="맑은 고딕" w:cs="맑은 고딕" w:eastAsia="맑은 고딕" w:hAnsi="맑은 고딕"/>
          <w:b/>
          <w:bCs/>
        </w:rPr>
        <w:t xml:space="preserve">[시나리오] </w:t>
      </w:r>
      <w:r>
        <w:rPr>
          <w:rFonts w:ascii="맑은 고딕" w:cs="맑은 고딕" w:eastAsia="맑은 고딕" w:hAnsi="맑은 고딕"/>
        </w:rPr>
        <w:t xml:space="preserve">고객 불만 접수, 권고문(advisory notice) 발행 등 고객과의 의사소통 방식이 부서 담당자의 관행에 따라 처리되고 있으며, 이를 규정한 문서화된 절차가 마련되어 있지 않았다.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7.2.3 (의사소통)</w:t>
      </w:r>
    </w:p>
    <w:p>
      <w:pPr>
        <w:spacing w:after="60"/>
        <w:ind w:left="360"/>
      </w:pPr>
      <w:r>
        <w:rPr>
          <w:rFonts w:ascii="맑은 고딕" w:cs="맑은 고딕" w:eastAsia="맑은 고딕" w:hAnsi="맑은 고딕"/>
          <w:b/>
          <w:bCs/>
          <w:color w:val="1F5C8B"/>
        </w:rPr>
        <w:t xml:space="preserve">요구사항  </w:t>
      </w:r>
      <w:r>
        <w:rPr>
          <w:rFonts w:ascii="맑은 고딕" w:cs="맑은 고딕" w:eastAsia="맑은 고딕" w:hAnsi="맑은 고딕"/>
        </w:rPr>
        <w:t xml:space="preserve">조직은 제품 정보, 문의·계약·주문, 고객 피드백 및 불만, 권고문에 관한 고객과의 의사소통을 계획·실행하고, 규제당국과의 의사소통은 적용 규제 요구사항에 따라야 한다.</w:t>
      </w:r>
    </w:p>
    <w:p>
      <w:pPr>
        <w:spacing w:after="60"/>
        <w:ind w:left="360"/>
      </w:pPr>
      <w:r>
        <w:rPr>
          <w:rFonts w:ascii="맑은 고딕" w:cs="맑은 고딕" w:eastAsia="맑은 고딕" w:hAnsi="맑은 고딕"/>
          <w:b/>
          <w:bCs/>
          <w:color w:val="1F5C8B"/>
        </w:rPr>
        <w:t xml:space="preserve">객관적 증거  </w:t>
      </w:r>
      <w:r>
        <w:rPr>
          <w:rFonts w:ascii="맑은 고딕" w:cs="맑은 고딕" w:eastAsia="맑은 고딕" w:hAnsi="맑은 고딕"/>
        </w:rPr>
        <w:t xml:space="preserve">고객 의사소통(불만·권고문 포함)에 대한 문서화된 절차가 수립되어 있지 않고 관행으로 운영됨.</w:t>
      </w:r>
    </w:p>
    <w:p>
      <w:pPr>
        <w:spacing w:after="60"/>
        <w:ind w:left="360"/>
      </w:pPr>
      <w:r>
        <w:rPr>
          <w:rFonts w:ascii="맑은 고딕" w:cs="맑은 고딕" w:eastAsia="맑은 고딕" w:hAnsi="맑은 고딕"/>
          <w:b/>
          <w:bCs/>
          <w:color w:val="1F5C8B"/>
        </w:rPr>
        <w:t xml:space="preserve">부적합 진술  </w:t>
      </w:r>
      <w:r>
        <w:rPr>
          <w:rFonts w:ascii="맑은 고딕" w:cs="맑은 고딕" w:eastAsia="맑은 고딕" w:hAnsi="맑은 고딕"/>
        </w:rPr>
        <w:t xml:space="preserve">의사소통 활동이 계획·문서화되지 않아 7.2.3을 충족하지 못하므로 부적합이다.</w:t>
      </w:r>
    </w:p>
    <w:p>
      <w:pPr>
        <w:spacing w:after="60"/>
        <w:ind w:left="360"/>
      </w:pPr>
      <w:r>
        <w:rPr>
          <w:rFonts w:ascii="맑은 고딕" w:cs="맑은 고딕" w:eastAsia="맑은 고딕" w:hAnsi="맑은 고딕"/>
          <w:b/>
          <w:bCs/>
          <w:color w:val="B26A00"/>
        </w:rPr>
        <w:t xml:space="preserve">부적합 등급  </w:t>
      </w:r>
      <w:r>
        <w:rPr>
          <w:rFonts w:ascii="맑은 고딕" w:cs="맑은 고딕" w:eastAsia="맑은 고딕" w:hAnsi="맑은 고딕"/>
        </w:rPr>
        <w:t xml:space="preserve">경(Minor) — 의사소통은 이루어지고 있으나 절차화가 미흡.</w:t>
      </w:r>
    </w:p>
    <w:p>
      <w:pPr>
        <w:pStyle w:val="Heading2"/>
      </w:pPr>
      <w:r>
        <w:rPr>
          <w:rFonts w:ascii="맑은 고딕" w:cs="맑은 고딕" w:eastAsia="맑은 고딕" w:hAnsi="맑은 고딕"/>
          <w:b/>
          <w:bCs/>
        </w:rPr>
        <w:t xml:space="preserve">7.3 설계 및 개발</w:t>
      </w:r>
    </w:p>
    <w:p>
      <w:pPr>
        <w:pStyle w:val="Heading3"/>
      </w:pPr>
      <w:r>
        <w:rPr>
          <w:rFonts w:ascii="맑은 고딕" w:cs="맑은 고딕" w:eastAsia="맑은 고딕" w:hAnsi="맑은 고딕"/>
          <w:b/>
          <w:bCs/>
        </w:rPr>
        <w:t xml:space="preserve">7.3.1 일반사항</w:t>
      </w:r>
    </w:p>
    <w:p>
      <w:pPr>
        <w:pBdr>
          <w:left w:val="single" w:color="2E75B6" w:sz="18" w:space="8"/>
        </w:pBdr>
        <w:shd w:fill="F2F6FA" w:val="clear"/>
        <w:spacing w:after="100" w:before="80"/>
        <w:ind w:left="200"/>
      </w:pPr>
      <w:r>
        <w:rPr>
          <w:rFonts w:ascii="맑은 고딕" w:cs="맑은 고딕" w:eastAsia="맑은 고딕" w:hAnsi="맑은 고딕"/>
          <w:b/>
          <w:bCs/>
        </w:rPr>
        <w:t xml:space="preserve">[시나리오] </w:t>
      </w:r>
      <w:r>
        <w:rPr>
          <w:rFonts w:ascii="맑은 고딕" w:cs="맑은 고딕" w:eastAsia="맑은 고딕" w:hAnsi="맑은 고딕"/>
        </w:rPr>
        <w:t xml:space="preserve">설계·개발이 진행 중인 신제품에 대해, 설계 활동을 계획·관리하기 위한 문서화된 절차가 존재하지 않으며 담당자별로 상이한 방식으로 진행되고 있었다.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7.3.1 (일반사항)</w:t>
      </w:r>
    </w:p>
    <w:p>
      <w:pPr>
        <w:spacing w:after="60"/>
        <w:ind w:left="360"/>
      </w:pPr>
      <w:r>
        <w:rPr>
          <w:rFonts w:ascii="맑은 고딕" w:cs="맑은 고딕" w:eastAsia="맑은 고딕" w:hAnsi="맑은 고딕"/>
          <w:b/>
          <w:bCs/>
          <w:color w:val="1F5C8B"/>
        </w:rPr>
        <w:t xml:space="preserve">요구사항  </w:t>
      </w:r>
      <w:r>
        <w:rPr>
          <w:rFonts w:ascii="맑은 고딕" w:cs="맑은 고딕" w:eastAsia="맑은 고딕" w:hAnsi="맑은 고딕"/>
        </w:rPr>
        <w:t xml:space="preserve">조직은 설계 및 개발에 대한 문서화된 절차를 수립·유지하여야 한다.</w:t>
      </w:r>
    </w:p>
    <w:p>
      <w:pPr>
        <w:spacing w:after="60"/>
        <w:ind w:left="360"/>
      </w:pPr>
      <w:r>
        <w:rPr>
          <w:rFonts w:ascii="맑은 고딕" w:cs="맑은 고딕" w:eastAsia="맑은 고딕" w:hAnsi="맑은 고딕"/>
          <w:b/>
          <w:bCs/>
          <w:color w:val="1F5C8B"/>
        </w:rPr>
        <w:t xml:space="preserve">객관적 증거  </w:t>
      </w:r>
      <w:r>
        <w:rPr>
          <w:rFonts w:ascii="맑은 고딕" w:cs="맑은 고딕" w:eastAsia="맑은 고딕" w:hAnsi="맑은 고딕"/>
        </w:rPr>
        <w:t xml:space="preserve">설계·개발 활동을 규정한 문서화된 절차서가 부재함.</w:t>
      </w:r>
    </w:p>
    <w:p>
      <w:pPr>
        <w:spacing w:after="60"/>
        <w:ind w:left="360"/>
      </w:pPr>
      <w:r>
        <w:rPr>
          <w:rFonts w:ascii="맑은 고딕" w:cs="맑은 고딕" w:eastAsia="맑은 고딕" w:hAnsi="맑은 고딕"/>
          <w:b/>
          <w:bCs/>
          <w:color w:val="1F5C8B"/>
        </w:rPr>
        <w:t xml:space="preserve">부적합 진술  </w:t>
      </w:r>
      <w:r>
        <w:rPr>
          <w:rFonts w:ascii="맑은 고딕" w:cs="맑은 고딕" w:eastAsia="맑은 고딕" w:hAnsi="맑은 고딕"/>
        </w:rPr>
        <w:t xml:space="preserve">설계 및 개발에 대한 문서화된 절차가 없어 7.3.1을 충족하지 못하므로 부적합이다.</w:t>
      </w:r>
    </w:p>
    <w:p>
      <w:pPr>
        <w:spacing w:after="60"/>
        <w:ind w:left="360"/>
      </w:pPr>
      <w:r>
        <w:rPr>
          <w:rFonts w:ascii="맑은 고딕" w:cs="맑은 고딕" w:eastAsia="맑은 고딕" w:hAnsi="맑은 고딕"/>
          <w:b/>
          <w:bCs/>
          <w:color w:val="B00020"/>
        </w:rPr>
        <w:t xml:space="preserve">부적합 등급  </w:t>
      </w:r>
      <w:r>
        <w:rPr>
          <w:rFonts w:ascii="맑은 고딕" w:cs="맑은 고딕" w:eastAsia="맑은 고딕" w:hAnsi="맑은 고딕"/>
        </w:rPr>
        <w:t xml:space="preserve">중(Major) — 핵심 프로세스의 문서화된 절차 자체가 부재.</w:t>
      </w:r>
    </w:p>
    <w:p>
      <w:pPr>
        <w:pStyle w:val="Heading3"/>
      </w:pPr>
      <w:r>
        <w:rPr>
          <w:rFonts w:ascii="맑은 고딕" w:cs="맑은 고딕" w:eastAsia="맑은 고딕" w:hAnsi="맑은 고딕"/>
          <w:b/>
          <w:bCs/>
        </w:rPr>
        <w:t xml:space="preserve">7.3.2 설계 및 개발 기획</w:t>
      </w:r>
    </w:p>
    <w:p>
      <w:pPr>
        <w:pBdr>
          <w:left w:val="single" w:color="2E75B6" w:sz="18" w:space="8"/>
        </w:pBdr>
        <w:shd w:fill="F2F6FA" w:val="clear"/>
        <w:spacing w:after="100" w:before="80"/>
        <w:ind w:left="200"/>
      </w:pPr>
      <w:r>
        <w:rPr>
          <w:rFonts w:ascii="맑은 고딕" w:cs="맑은 고딕" w:eastAsia="맑은 고딕" w:hAnsi="맑은 고딕"/>
          <w:b/>
          <w:bCs/>
        </w:rPr>
        <w:t xml:space="preserve">[시나리오] </w:t>
      </w:r>
      <w:r>
        <w:rPr>
          <w:rFonts w:ascii="맑은 고딕" w:cs="맑은 고딕" w:eastAsia="맑은 고딕" w:hAnsi="맑은 고딕"/>
        </w:rPr>
        <w:t xml:space="preserve">설계기획서에 개발 단계는 정의되어 있으나, 각 단계에서 요구되는 검토·검증·밸리데이션 및 제조 이관 활동, 책임과 권한, 입력-출력 추적성 방법이 명시되어 있지 않았다.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7.3.2 (설계 및 개발 기획)</w:t>
      </w:r>
    </w:p>
    <w:p>
      <w:pPr>
        <w:spacing w:after="60"/>
        <w:ind w:left="360"/>
      </w:pPr>
      <w:r>
        <w:rPr>
          <w:rFonts w:ascii="맑은 고딕" w:cs="맑은 고딕" w:eastAsia="맑은 고딕" w:hAnsi="맑은 고딕"/>
          <w:b/>
          <w:bCs/>
          <w:color w:val="1F5C8B"/>
        </w:rPr>
        <w:t xml:space="preserve">요구사항  </w:t>
      </w:r>
      <w:r>
        <w:rPr>
          <w:rFonts w:ascii="맑은 고딕" w:cs="맑은 고딕" w:eastAsia="맑은 고딕" w:hAnsi="맑은 고딕"/>
        </w:rPr>
        <w:t xml:space="preserve">조직은 설계 단계, 단계별 검토, 검증·밸리데이션·이관 활동, 책임·권한, 입출력 추적성 방법, 필요한 자원과 인원의 적격성을 문서화하여야 한다.</w:t>
      </w:r>
    </w:p>
    <w:p>
      <w:pPr>
        <w:spacing w:after="60"/>
        <w:ind w:left="360"/>
      </w:pPr>
      <w:r>
        <w:rPr>
          <w:rFonts w:ascii="맑은 고딕" w:cs="맑은 고딕" w:eastAsia="맑은 고딕" w:hAnsi="맑은 고딕"/>
          <w:b/>
          <w:bCs/>
          <w:color w:val="1F5C8B"/>
        </w:rPr>
        <w:t xml:space="preserve">객관적 증거  </w:t>
      </w:r>
      <w:r>
        <w:rPr>
          <w:rFonts w:ascii="맑은 고딕" w:cs="맑은 고딕" w:eastAsia="맑은 고딕" w:hAnsi="맑은 고딕"/>
        </w:rPr>
        <w:t xml:space="preserve">설계기획서(DP-031)에 단계별 검토·검증·밸리데이션 활동, 책임·권한 및 추적성 방법이 정의되어 있지 않음.</w:t>
      </w:r>
    </w:p>
    <w:p>
      <w:pPr>
        <w:spacing w:after="60"/>
        <w:ind w:left="360"/>
      </w:pPr>
      <w:r>
        <w:rPr>
          <w:rFonts w:ascii="맑은 고딕" w:cs="맑은 고딕" w:eastAsia="맑은 고딕" w:hAnsi="맑은 고딕"/>
          <w:b/>
          <w:bCs/>
          <w:color w:val="1F5C8B"/>
        </w:rPr>
        <w:t xml:space="preserve">부적합 진술  </w:t>
      </w:r>
      <w:r>
        <w:rPr>
          <w:rFonts w:ascii="맑은 고딕" w:cs="맑은 고딕" w:eastAsia="맑은 고딕" w:hAnsi="맑은 고딕"/>
        </w:rPr>
        <w:t xml:space="preserve">설계 기획에 필수 항목이 누락되어 7.3.2를 충족하지 못하므로 부적합이다.</w:t>
      </w:r>
    </w:p>
    <w:p>
      <w:pPr>
        <w:spacing w:after="60"/>
        <w:ind w:left="360"/>
      </w:pPr>
      <w:r>
        <w:rPr>
          <w:rFonts w:ascii="맑은 고딕" w:cs="맑은 고딕" w:eastAsia="맑은 고딕" w:hAnsi="맑은 고딕"/>
          <w:b/>
          <w:bCs/>
          <w:color w:val="B26A00"/>
        </w:rPr>
        <w:t xml:space="preserve">부적합 등급  </w:t>
      </w:r>
      <w:r>
        <w:rPr>
          <w:rFonts w:ascii="맑은 고딕" w:cs="맑은 고딕" w:eastAsia="맑은 고딕" w:hAnsi="맑은 고딕"/>
        </w:rPr>
        <w:t xml:space="preserve">경(Minor) — 기획서는 존재하나 일부 요구 항목이 미흡.</w:t>
      </w:r>
    </w:p>
    <w:p>
      <w:pPr>
        <w:pStyle w:val="Heading3"/>
      </w:pPr>
      <w:r>
        <w:rPr>
          <w:rFonts w:ascii="맑은 고딕" w:cs="맑은 고딕" w:eastAsia="맑은 고딕" w:hAnsi="맑은 고딕"/>
          <w:b/>
          <w:bCs/>
        </w:rPr>
        <w:t xml:space="preserve">7.3.3 설계 및 개발 입력</w:t>
      </w:r>
    </w:p>
    <w:p>
      <w:pPr>
        <w:pBdr>
          <w:left w:val="single" w:color="2E75B6" w:sz="18" w:space="8"/>
        </w:pBdr>
        <w:shd w:fill="F2F6FA" w:val="clear"/>
        <w:spacing w:after="100" w:before="80"/>
        <w:ind w:left="200"/>
      </w:pPr>
      <w:r>
        <w:rPr>
          <w:rFonts w:ascii="맑은 고딕" w:cs="맑은 고딕" w:eastAsia="맑은 고딕" w:hAnsi="맑은 고딕"/>
          <w:b/>
          <w:bCs/>
        </w:rPr>
        <w:t xml:space="preserve">[시나리오] </w:t>
      </w:r>
      <w:r>
        <w:rPr>
          <w:rFonts w:ascii="맑은 고딕" w:cs="맑은 고딕" w:eastAsia="맑은 고딕" w:hAnsi="맑은 고딕"/>
        </w:rPr>
        <w:t xml:space="preserve">설계입력 문서에 기능·성능 요구사항은 기술되어 있으나 적용 규제 요구사항과 위험관리 활동의 출력(예: dFMEA 결과)이 반영되지 않았고, 입력의 충분성에 대한 검토·승인 기록이 없었다.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7.3.3 (설계 및 개발 입력)</w:t>
      </w:r>
    </w:p>
    <w:p>
      <w:pPr>
        <w:spacing w:after="60"/>
        <w:ind w:left="360"/>
      </w:pPr>
      <w:r>
        <w:rPr>
          <w:rFonts w:ascii="맑은 고딕" w:cs="맑은 고딕" w:eastAsia="맑은 고딕" w:hAnsi="맑은 고딕"/>
          <w:b/>
          <w:bCs/>
          <w:color w:val="1F5C8B"/>
        </w:rPr>
        <w:t xml:space="preserve">요구사항  </w:t>
      </w:r>
      <w:r>
        <w:rPr>
          <w:rFonts w:ascii="맑은 고딕" w:cs="맑은 고딕" w:eastAsia="맑은 고딕" w:hAnsi="맑은 고딕"/>
        </w:rPr>
        <w:t xml:space="preserve">설계입력은 기능·성능·사용적합성·안전 요구사항, 적용 규제 요구사항·표준, 위험관리 출력, 유사제품 정보를 포함하여야 하며, 완전·명확·시험가능·상호 비상충이어야 하고 검토·승인되어야 한다.</w:t>
      </w:r>
    </w:p>
    <w:p>
      <w:pPr>
        <w:spacing w:after="60"/>
        <w:ind w:left="360"/>
      </w:pPr>
      <w:r>
        <w:rPr>
          <w:rFonts w:ascii="맑은 고딕" w:cs="맑은 고딕" w:eastAsia="맑은 고딕" w:hAnsi="맑은 고딕"/>
          <w:b/>
          <w:bCs/>
          <w:color w:val="1F5C8B"/>
        </w:rPr>
        <w:t xml:space="preserve">객관적 증거  </w:t>
      </w:r>
      <w:r>
        <w:rPr>
          <w:rFonts w:ascii="맑은 고딕" w:cs="맑은 고딕" w:eastAsia="맑은 고딕" w:hAnsi="맑은 고딕"/>
        </w:rPr>
        <w:t xml:space="preserve">설계입력서(DI-045)에 규제 요구사항 및 위험관리 출력이 반영되지 않았으며 입력 검토·승인 기록이 없음.</w:t>
      </w:r>
    </w:p>
    <w:p>
      <w:pPr>
        <w:spacing w:after="60"/>
        <w:ind w:left="360"/>
      </w:pPr>
      <w:r>
        <w:rPr>
          <w:rFonts w:ascii="맑은 고딕" w:cs="맑은 고딕" w:eastAsia="맑은 고딕" w:hAnsi="맑은 고딕"/>
          <w:b/>
          <w:bCs/>
          <w:color w:val="1F5C8B"/>
        </w:rPr>
        <w:t xml:space="preserve">부적합 진술  </w:t>
      </w:r>
      <w:r>
        <w:rPr>
          <w:rFonts w:ascii="맑은 고딕" w:cs="맑은 고딕" w:eastAsia="맑은 고딕" w:hAnsi="맑은 고딕"/>
        </w:rPr>
        <w:t xml:space="preserve">설계입력에 규제 요구사항·위험관리 출력이 누락되고 승인되지 않아 7.3.3을 충족하지 못하므로 부적합이다.</w:t>
      </w:r>
    </w:p>
    <w:p>
      <w:pPr>
        <w:spacing w:after="60"/>
        <w:ind w:left="360"/>
      </w:pPr>
      <w:r>
        <w:rPr>
          <w:rFonts w:ascii="맑은 고딕" w:cs="맑은 고딕" w:eastAsia="맑은 고딕" w:hAnsi="맑은 고딕"/>
          <w:b/>
          <w:bCs/>
          <w:color w:val="B00020"/>
        </w:rPr>
        <w:t xml:space="preserve">부적합 등급  </w:t>
      </w:r>
      <w:r>
        <w:rPr>
          <w:rFonts w:ascii="맑은 고딕" w:cs="맑은 고딕" w:eastAsia="맑은 고딕" w:hAnsi="맑은 고딕"/>
        </w:rPr>
        <w:t xml:space="preserve">중(Major) — 안전·규제 요구사항이 설계 출발점에서 누락.</w:t>
      </w:r>
    </w:p>
    <w:p>
      <w:pPr>
        <w:pStyle w:val="Heading3"/>
      </w:pPr>
      <w:r>
        <w:rPr>
          <w:rFonts w:ascii="맑은 고딕" w:cs="맑은 고딕" w:eastAsia="맑은 고딕" w:hAnsi="맑은 고딕"/>
          <w:b/>
          <w:bCs/>
        </w:rPr>
        <w:t xml:space="preserve">7.3.4 설계 및 개발 출력</w:t>
      </w:r>
    </w:p>
    <w:p>
      <w:pPr>
        <w:pBdr>
          <w:left w:val="single" w:color="2E75B6" w:sz="18" w:space="8"/>
        </w:pBdr>
        <w:shd w:fill="F2F6FA" w:val="clear"/>
        <w:spacing w:after="100" w:before="80"/>
        <w:ind w:left="200"/>
      </w:pPr>
      <w:r>
        <w:rPr>
          <w:rFonts w:ascii="맑은 고딕" w:cs="맑은 고딕" w:eastAsia="맑은 고딕" w:hAnsi="맑은 고딕"/>
          <w:b/>
          <w:bCs/>
        </w:rPr>
        <w:t xml:space="preserve">[시나리오] </w:t>
      </w:r>
      <w:r>
        <w:rPr>
          <w:rFonts w:ascii="맑은 고딕" w:cs="맑은 고딕" w:eastAsia="맑은 고딕" w:hAnsi="맑은 고딕"/>
        </w:rPr>
        <w:t xml:space="preserve">설계출력물에 도면과 사양은 포함되어 있으나 제품의 합격 판정 기준이 명시되어 있지 않았고, 출력물이 사용 승인(release) 전에 승인된 기록이 확인되지 않았다.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7.3.4 (설계 및 개발 출력)</w:t>
      </w:r>
    </w:p>
    <w:p>
      <w:pPr>
        <w:spacing w:after="60"/>
        <w:ind w:left="360"/>
      </w:pPr>
      <w:r>
        <w:rPr>
          <w:rFonts w:ascii="맑은 고딕" w:cs="맑은 고딕" w:eastAsia="맑은 고딕" w:hAnsi="맑은 고딕"/>
          <w:b/>
          <w:bCs/>
          <w:color w:val="1F5C8B"/>
        </w:rPr>
        <w:t xml:space="preserve">요구사항  </w:t>
      </w:r>
      <w:r>
        <w:rPr>
          <w:rFonts w:ascii="맑은 고딕" w:cs="맑은 고딕" w:eastAsia="맑은 고딕" w:hAnsi="맑은 고딕"/>
        </w:rPr>
        <w:t xml:space="preserve">설계출력은 입력 요구사항 충족, 구매·생산·서비스에 필요한 정보 제공, 제품 합격 판정 기준 포함, 안전·올바른 사용을 위한 특성 규정을 만족하여야 하며, 사용 승인 전 승인되어야 한다.</w:t>
      </w:r>
    </w:p>
    <w:p>
      <w:pPr>
        <w:spacing w:after="60"/>
        <w:ind w:left="360"/>
      </w:pPr>
      <w:r>
        <w:rPr>
          <w:rFonts w:ascii="맑은 고딕" w:cs="맑은 고딕" w:eastAsia="맑은 고딕" w:hAnsi="맑은 고딕"/>
          <w:b/>
          <w:bCs/>
          <w:color w:val="1F5C8B"/>
        </w:rPr>
        <w:t xml:space="preserve">객관적 증거  </w:t>
      </w:r>
      <w:r>
        <w:rPr>
          <w:rFonts w:ascii="맑은 고딕" w:cs="맑은 고딕" w:eastAsia="맑은 고딕" w:hAnsi="맑은 고딕"/>
        </w:rPr>
        <w:t xml:space="preserve">설계출력물에 제품 합격 판정 기준이 누락되고 release 전 승인 기록이 없음.</w:t>
      </w:r>
    </w:p>
    <w:p>
      <w:pPr>
        <w:spacing w:after="60"/>
        <w:ind w:left="360"/>
      </w:pPr>
      <w:r>
        <w:rPr>
          <w:rFonts w:ascii="맑은 고딕" w:cs="맑은 고딕" w:eastAsia="맑은 고딕" w:hAnsi="맑은 고딕"/>
          <w:b/>
          <w:bCs/>
          <w:color w:val="1F5C8B"/>
        </w:rPr>
        <w:t xml:space="preserve">부적합 진술  </w:t>
      </w:r>
      <w:r>
        <w:rPr>
          <w:rFonts w:ascii="맑은 고딕" w:cs="맑은 고딕" w:eastAsia="맑은 고딕" w:hAnsi="맑은 고딕"/>
        </w:rPr>
        <w:t xml:space="preserve">설계출력에 합격 판정 기준이 없고 승인되지 않아 7.3.4를 충족하지 못하므로 부적합이다.</w:t>
      </w:r>
    </w:p>
    <w:p>
      <w:pPr>
        <w:spacing w:after="60"/>
        <w:ind w:left="360"/>
      </w:pPr>
      <w:r>
        <w:rPr>
          <w:rFonts w:ascii="맑은 고딕" w:cs="맑은 고딕" w:eastAsia="맑은 고딕" w:hAnsi="맑은 고딕"/>
          <w:b/>
          <w:bCs/>
          <w:color w:val="B26A00"/>
        </w:rPr>
        <w:t xml:space="preserve">부적합 등급  </w:t>
      </w:r>
      <w:r>
        <w:rPr>
          <w:rFonts w:ascii="맑은 고딕" w:cs="맑은 고딕" w:eastAsia="맑은 고딕" w:hAnsi="맑은 고딕"/>
        </w:rPr>
        <w:t xml:space="preserve">경(Minor) — 출력물은 작성되었으나 일부 요건·승인이 미흡.</w:t>
      </w:r>
    </w:p>
    <w:p>
      <w:pPr>
        <w:pStyle w:val="Heading3"/>
      </w:pPr>
      <w:r>
        <w:rPr>
          <w:rFonts w:ascii="맑은 고딕" w:cs="맑은 고딕" w:eastAsia="맑은 고딕" w:hAnsi="맑은 고딕"/>
          <w:b/>
          <w:bCs/>
        </w:rPr>
        <w:t xml:space="preserve">7.3.5 설계 및 개발 검토</w:t>
      </w:r>
    </w:p>
    <w:p>
      <w:pPr>
        <w:pBdr>
          <w:left w:val="single" w:color="2E75B6" w:sz="18" w:space="8"/>
        </w:pBdr>
        <w:shd w:fill="F2F6FA" w:val="clear"/>
        <w:spacing w:after="100" w:before="80"/>
        <w:ind w:left="200"/>
      </w:pPr>
      <w:r>
        <w:rPr>
          <w:rFonts w:ascii="맑은 고딕" w:cs="맑은 고딕" w:eastAsia="맑은 고딕" w:hAnsi="맑은 고딕"/>
          <w:b/>
          <w:bCs/>
        </w:rPr>
        <w:t xml:space="preserve">[시나리오] </w:t>
      </w:r>
      <w:r>
        <w:rPr>
          <w:rFonts w:ascii="맑은 고딕" w:cs="맑은 고딕" w:eastAsia="맑은 고딕" w:hAnsi="맑은 고딕"/>
        </w:rPr>
        <w:t xml:space="preserve">설계검토 회의가 개최되었음은 구두로 확인되나, 검토된 설계의 식별·결과·조치사항·참가자·일자를 포함한 검토 기록이 유지되어 있지 않았으며 일부 단계에서는 관련 기능부서 대표가 참여하지 않았다.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7.3.5 (설계 및 개발 검토)</w:t>
      </w:r>
    </w:p>
    <w:p>
      <w:pPr>
        <w:spacing w:after="60"/>
        <w:ind w:left="360"/>
      </w:pPr>
      <w:r>
        <w:rPr>
          <w:rFonts w:ascii="맑은 고딕" w:cs="맑은 고딕" w:eastAsia="맑은 고딕" w:hAnsi="맑은 고딕"/>
          <w:b/>
          <w:bCs/>
          <w:color w:val="1F5C8B"/>
        </w:rPr>
        <w:t xml:space="preserve">요구사항  </w:t>
      </w:r>
      <w:r>
        <w:rPr>
          <w:rFonts w:ascii="맑은 고딕" w:cs="맑은 고딕" w:eastAsia="맑은 고딕" w:hAnsi="맑은 고딕"/>
        </w:rPr>
        <w:t xml:space="preserve">적절한 단계에서 체계적 설계검토를 수행하고 관련 기능 대표 및 전문가가 참여하여야 하며, 검토 식별·결과·조치·참가자·일자를 포함한 기록을 유지하여야 한다.</w:t>
      </w:r>
    </w:p>
    <w:p>
      <w:pPr>
        <w:spacing w:after="60"/>
        <w:ind w:left="360"/>
      </w:pPr>
      <w:r>
        <w:rPr>
          <w:rFonts w:ascii="맑은 고딕" w:cs="맑은 고딕" w:eastAsia="맑은 고딕" w:hAnsi="맑은 고딕"/>
          <w:b/>
          <w:bCs/>
          <w:color w:val="1F5C8B"/>
        </w:rPr>
        <w:t xml:space="preserve">객관적 증거  </w:t>
      </w:r>
      <w:r>
        <w:rPr>
          <w:rFonts w:ascii="맑은 고딕" w:cs="맑은 고딕" w:eastAsia="맑은 고딕" w:hAnsi="맑은 고딕"/>
        </w:rPr>
        <w:t xml:space="preserve">설계검토 기록(참가자·결과·조치·일자)이 유지되지 않았고 관련 부서 대표가 미참여함.</w:t>
      </w:r>
    </w:p>
    <w:p>
      <w:pPr>
        <w:spacing w:after="60"/>
        <w:ind w:left="360"/>
      </w:pPr>
      <w:r>
        <w:rPr>
          <w:rFonts w:ascii="맑은 고딕" w:cs="맑은 고딕" w:eastAsia="맑은 고딕" w:hAnsi="맑은 고딕"/>
          <w:b/>
          <w:bCs/>
          <w:color w:val="1F5C8B"/>
        </w:rPr>
        <w:t xml:space="preserve">부적합 진술  </w:t>
      </w:r>
      <w:r>
        <w:rPr>
          <w:rFonts w:ascii="맑은 고딕" w:cs="맑은 고딕" w:eastAsia="맑은 고딕" w:hAnsi="맑은 고딕"/>
        </w:rPr>
        <w:t xml:space="preserve">설계검토 기록이 유지되지 않아 7.3.5를 충족하지 못하므로 부적합이다.</w:t>
      </w:r>
    </w:p>
    <w:p>
      <w:pPr>
        <w:spacing w:after="60"/>
        <w:ind w:left="360"/>
      </w:pPr>
      <w:r>
        <w:rPr>
          <w:rFonts w:ascii="맑은 고딕" w:cs="맑은 고딕" w:eastAsia="맑은 고딕" w:hAnsi="맑은 고딕"/>
          <w:b/>
          <w:bCs/>
          <w:color w:val="B26A00"/>
        </w:rPr>
        <w:t xml:space="preserve">부적합 등급  </w:t>
      </w:r>
      <w:r>
        <w:rPr>
          <w:rFonts w:ascii="맑은 고딕" w:cs="맑은 고딕" w:eastAsia="맑은 고딕" w:hAnsi="맑은 고딕"/>
        </w:rPr>
        <w:t xml:space="preserve">경(Minor) — 검토는 수행되었으나 기록·참여 요건 미흡.</w:t>
      </w:r>
    </w:p>
    <w:p>
      <w:pPr>
        <w:pStyle w:val="Heading3"/>
      </w:pPr>
      <w:r>
        <w:rPr>
          <w:rFonts w:ascii="맑은 고딕" w:cs="맑은 고딕" w:eastAsia="맑은 고딕" w:hAnsi="맑은 고딕"/>
          <w:b/>
          <w:bCs/>
        </w:rPr>
        <w:t xml:space="preserve">7.3.6 설계 및 개발 검증</w:t>
      </w:r>
    </w:p>
    <w:p>
      <w:pPr>
        <w:pBdr>
          <w:left w:val="single" w:color="2E75B6" w:sz="18" w:space="8"/>
        </w:pBdr>
        <w:shd w:fill="F2F6FA" w:val="clear"/>
        <w:spacing w:after="100" w:before="80"/>
        <w:ind w:left="200"/>
      </w:pPr>
      <w:r>
        <w:rPr>
          <w:rFonts w:ascii="맑은 고딕" w:cs="맑은 고딕" w:eastAsia="맑은 고딕" w:hAnsi="맑은 고딕"/>
          <w:b/>
          <w:bCs/>
        </w:rPr>
        <w:t xml:space="preserve">[시나리오] </w:t>
      </w:r>
      <w:r>
        <w:rPr>
          <w:rFonts w:ascii="맑은 고딕" w:cs="맑은 고딕" w:eastAsia="맑은 고딕" w:hAnsi="맑은 고딕"/>
        </w:rPr>
        <w:t xml:space="preserve">설계검증 계획에 검증 방법은 있으나 합격 판정 기준과 표본 크기 근거를 포함한 통계적 기법이 정의되어 있지 않았고, 타 기기와 연결되는 제품임에도 인터페이스 기능에 대한 검증이 수행되지 않았다.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7.3.6 (설계 및 개발 검증)</w:t>
      </w:r>
    </w:p>
    <w:p>
      <w:pPr>
        <w:spacing w:after="60"/>
        <w:ind w:left="360"/>
      </w:pPr>
      <w:r>
        <w:rPr>
          <w:rFonts w:ascii="맑은 고딕" w:cs="맑은 고딕" w:eastAsia="맑은 고딕" w:hAnsi="맑은 고딕"/>
          <w:b/>
          <w:bCs/>
          <w:color w:val="1F5C8B"/>
        </w:rPr>
        <w:t xml:space="preserve">요구사항  </w:t>
      </w:r>
      <w:r>
        <w:rPr>
          <w:rFonts w:ascii="맑은 고딕" w:cs="맑은 고딕" w:eastAsia="맑은 고딕" w:hAnsi="맑은 고딕"/>
        </w:rPr>
        <w:t xml:space="preserve">설계출력이 입력 요구사항을 충족하는지 검증하여야 하며, 검증 계획에 방법·합격 판정 기준·(필요 시 표본 크기 근거 포함) 통계적 기법을 포함하고, 타 기기 인터페이스가 있으면 그 기능을 검증하여야 한다.</w:t>
      </w:r>
    </w:p>
    <w:p>
      <w:pPr>
        <w:spacing w:after="60"/>
        <w:ind w:left="360"/>
      </w:pPr>
      <w:r>
        <w:rPr>
          <w:rFonts w:ascii="맑은 고딕" w:cs="맑은 고딕" w:eastAsia="맑은 고딕" w:hAnsi="맑은 고딕"/>
          <w:b/>
          <w:bCs/>
          <w:color w:val="1F5C8B"/>
        </w:rPr>
        <w:t xml:space="preserve">객관적 증거  </w:t>
      </w:r>
      <w:r>
        <w:rPr>
          <w:rFonts w:ascii="맑은 고딕" w:cs="맑은 고딕" w:eastAsia="맑은 고딕" w:hAnsi="맑은 고딕"/>
        </w:rPr>
        <w:t xml:space="preserve">설계검증 계획(DV-052)에 합격 판정 기준·통계적 기법이 없고 인터페이스 기능 검증이 누락됨.</w:t>
      </w:r>
    </w:p>
    <w:p>
      <w:pPr>
        <w:spacing w:after="60"/>
        <w:ind w:left="360"/>
      </w:pPr>
      <w:r>
        <w:rPr>
          <w:rFonts w:ascii="맑은 고딕" w:cs="맑은 고딕" w:eastAsia="맑은 고딕" w:hAnsi="맑은 고딕"/>
          <w:b/>
          <w:bCs/>
          <w:color w:val="1F5C8B"/>
        </w:rPr>
        <w:t xml:space="preserve">부적합 진술  </w:t>
      </w:r>
      <w:r>
        <w:rPr>
          <w:rFonts w:ascii="맑은 고딕" w:cs="맑은 고딕" w:eastAsia="맑은 고딕" w:hAnsi="맑은 고딕"/>
        </w:rPr>
        <w:t xml:space="preserve">검증 계획의 합격기준·통계기법 부재 및 인터페이스 검증 누락으로 7.3.6을 충족하지 못하므로 부적합이다.</w:t>
      </w:r>
    </w:p>
    <w:p>
      <w:pPr>
        <w:spacing w:after="60"/>
        <w:ind w:left="360"/>
      </w:pPr>
      <w:r>
        <w:rPr>
          <w:rFonts w:ascii="맑은 고딕" w:cs="맑은 고딕" w:eastAsia="맑은 고딕" w:hAnsi="맑은 고딕"/>
          <w:b/>
          <w:bCs/>
          <w:color w:val="B00020"/>
        </w:rPr>
        <w:t xml:space="preserve">부적합 등급  </w:t>
      </w:r>
      <w:r>
        <w:rPr>
          <w:rFonts w:ascii="맑은 고딕" w:cs="맑은 고딕" w:eastAsia="맑은 고딕" w:hAnsi="맑은 고딕"/>
        </w:rPr>
        <w:t xml:space="preserve">중(Major) — 검증의 타당성을 보증할 수 없음.</w:t>
      </w:r>
    </w:p>
    <w:p>
      <w:pPr>
        <w:spacing w:after="60"/>
        <w:ind w:left="360"/>
      </w:pPr>
      <w:r>
        <w:rPr>
          <w:rFonts w:ascii="맑은 고딕" w:cs="맑은 고딕" w:eastAsia="맑은 고딕" w:hAnsi="맑은 고딕"/>
          <w:b/>
          <w:bCs/>
          <w:color w:val="555555"/>
        </w:rPr>
        <w:t xml:space="preserve">작성 포인트  </w:t>
      </w:r>
      <w:r>
        <w:rPr>
          <w:rFonts w:ascii="맑은 고딕" w:cs="맑은 고딕" w:eastAsia="맑은 고딕" w:hAnsi="맑은 고딕"/>
        </w:rPr>
        <w:t xml:space="preserve">검증(Verification)=출력이 입력을 충족하는지 확인. 다음 7.3.7 밸리데이션과 구별해 서술한다.</w:t>
      </w:r>
    </w:p>
    <w:p>
      <w:pPr>
        <w:pStyle w:val="Heading3"/>
      </w:pPr>
      <w:r>
        <w:rPr>
          <w:rFonts w:ascii="맑은 고딕" w:cs="맑은 고딕" w:eastAsia="맑은 고딕" w:hAnsi="맑은 고딕"/>
          <w:b/>
          <w:bCs/>
        </w:rPr>
        <w:t xml:space="preserve">7.3.7 설계 및 개발 유효성 확인(밸리데이션)</w:t>
      </w:r>
    </w:p>
    <w:p>
      <w:pPr>
        <w:pBdr>
          <w:left w:val="single" w:color="2E75B6" w:sz="18" w:space="8"/>
        </w:pBdr>
        <w:shd w:fill="F2F6FA" w:val="clear"/>
        <w:spacing w:after="100" w:before="80"/>
        <w:ind w:left="200"/>
      </w:pPr>
      <w:r>
        <w:rPr>
          <w:rFonts w:ascii="맑은 고딕" w:cs="맑은 고딕" w:eastAsia="맑은 고딕" w:hAnsi="맑은 고딕"/>
          <w:b/>
          <w:bCs/>
        </w:rPr>
        <w:t xml:space="preserve">[시나리오] </w:t>
      </w:r>
      <w:r>
        <w:rPr>
          <w:rFonts w:ascii="맑은 고딕" w:cs="맑은 고딕" w:eastAsia="맑은 고딕" w:hAnsi="맑은 고딕"/>
        </w:rPr>
        <w:t xml:space="preserve">신제품이 이미 고객에게 출하되고 있으나, 규제가 요구하는 임상평가를 포함한 설계 밸리데이션이 완료되지 않은 상태였다. 또한 밸리데이션에 사용된 제품이 초도 생산품 또는 동등품이라는 근거가 기록되어 있지 않았다.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7.3.7 (설계 및 개발 유효성 확인)</w:t>
      </w:r>
    </w:p>
    <w:p>
      <w:pPr>
        <w:spacing w:after="60"/>
        <w:ind w:left="360"/>
      </w:pPr>
      <w:r>
        <w:rPr>
          <w:rFonts w:ascii="맑은 고딕" w:cs="맑은 고딕" w:eastAsia="맑은 고딕" w:hAnsi="맑은 고딕"/>
          <w:b/>
          <w:bCs/>
          <w:color w:val="1F5C8B"/>
        </w:rPr>
        <w:t xml:space="preserve">요구사항  </w:t>
      </w:r>
      <w:r>
        <w:rPr>
          <w:rFonts w:ascii="맑은 고딕" w:cs="맑은 고딕" w:eastAsia="맑은 고딕" w:hAnsi="맑은 고딕"/>
        </w:rPr>
        <w:t xml:space="preserve">결과 제품이 규정된 의도된 사용을 충족하는지 밸리데이션하여야 하며, 초도 생산품 또는 동등품을 사용(근거 기록)하고, 규제가 요구하면 임상·성능평가를 포함하여 제품 출하 전에 완료하여야 한다.</w:t>
      </w:r>
    </w:p>
    <w:p>
      <w:pPr>
        <w:spacing w:after="60"/>
        <w:ind w:left="360"/>
      </w:pPr>
      <w:r>
        <w:rPr>
          <w:rFonts w:ascii="맑은 고딕" w:cs="맑은 고딕" w:eastAsia="맑은 고딕" w:hAnsi="맑은 고딕"/>
          <w:b/>
          <w:bCs/>
          <w:color w:val="1F5C8B"/>
        </w:rPr>
        <w:t xml:space="preserve">객관적 증거  </w:t>
      </w:r>
      <w:r>
        <w:rPr>
          <w:rFonts w:ascii="맑은 고딕" w:cs="맑은 고딕" w:eastAsia="맑은 고딕" w:hAnsi="맑은 고딕"/>
        </w:rPr>
        <w:t xml:space="preserve">설계 밸리데이션(임상평가 포함)이 완료되지 않은 상태에서 제품이 출하되었고, 밸리데이션 사용 제품의 근거 기록이 없음.</w:t>
      </w:r>
    </w:p>
    <w:p>
      <w:pPr>
        <w:spacing w:after="60"/>
        <w:ind w:left="360"/>
      </w:pPr>
      <w:r>
        <w:rPr>
          <w:rFonts w:ascii="맑은 고딕" w:cs="맑은 고딕" w:eastAsia="맑은 고딕" w:hAnsi="맑은 고딕"/>
          <w:b/>
          <w:bCs/>
          <w:color w:val="1F5C8B"/>
        </w:rPr>
        <w:t xml:space="preserve">부적합 진술  </w:t>
      </w:r>
      <w:r>
        <w:rPr>
          <w:rFonts w:ascii="맑은 고딕" w:cs="맑은 고딕" w:eastAsia="맑은 고딕" w:hAnsi="맑은 고딕"/>
        </w:rPr>
        <w:t xml:space="preserve">출하 전 밸리데이션이 완료되지 않아 7.3.7을 충족하지 못하므로 부적합이다.</w:t>
      </w:r>
    </w:p>
    <w:p>
      <w:pPr>
        <w:spacing w:after="60"/>
        <w:ind w:left="360"/>
      </w:pPr>
      <w:r>
        <w:rPr>
          <w:rFonts w:ascii="맑은 고딕" w:cs="맑은 고딕" w:eastAsia="맑은 고딕" w:hAnsi="맑은 고딕"/>
          <w:b/>
          <w:bCs/>
          <w:color w:val="B00020"/>
        </w:rPr>
        <w:t xml:space="preserve">부적합 등급  </w:t>
      </w:r>
      <w:r>
        <w:rPr>
          <w:rFonts w:ascii="맑은 고딕" w:cs="맑은 고딕" w:eastAsia="맑은 고딕" w:hAnsi="맑은 고딕"/>
        </w:rPr>
        <w:t xml:space="preserve">중(Major) — 유효성 미확인 제품 출하는 환자 안전·유효성에 직결.</w:t>
      </w:r>
    </w:p>
    <w:p>
      <w:pPr>
        <w:spacing w:after="60"/>
        <w:ind w:left="360"/>
      </w:pPr>
      <w:r>
        <w:rPr>
          <w:rFonts w:ascii="맑은 고딕" w:cs="맑은 고딕" w:eastAsia="맑은 고딕" w:hAnsi="맑은 고딕"/>
          <w:b/>
          <w:bCs/>
          <w:color w:val="555555"/>
        </w:rPr>
        <w:t xml:space="preserve">작성 포인트  </w:t>
      </w:r>
      <w:r>
        <w:rPr>
          <w:rFonts w:ascii="맑은 고딕" w:cs="맑은 고딕" w:eastAsia="맑은 고딕" w:hAnsi="맑은 고딕"/>
        </w:rPr>
        <w:t xml:space="preserve">밸리데이션(Validation)=제품이 의도된 사용을 충족하는지 확인. 출하 전 완료가 핵심 키워드.</w:t>
      </w:r>
    </w:p>
    <w:p>
      <w:pPr>
        <w:pStyle w:val="Heading3"/>
      </w:pPr>
      <w:r>
        <w:rPr>
          <w:rFonts w:ascii="맑은 고딕" w:cs="맑은 고딕" w:eastAsia="맑은 고딕" w:hAnsi="맑은 고딕"/>
          <w:b/>
          <w:bCs/>
        </w:rPr>
        <w:t xml:space="preserve">7.3.8 설계 및 개발 이관</w:t>
      </w:r>
    </w:p>
    <w:p>
      <w:pPr>
        <w:pBdr>
          <w:left w:val="single" w:color="2E75B6" w:sz="18" w:space="8"/>
        </w:pBdr>
        <w:shd w:fill="F2F6FA" w:val="clear"/>
        <w:spacing w:after="100" w:before="80"/>
        <w:ind w:left="200"/>
      </w:pPr>
      <w:r>
        <w:rPr>
          <w:rFonts w:ascii="맑은 고딕" w:cs="맑은 고딕" w:eastAsia="맑은 고딕" w:hAnsi="맑은 고딕"/>
          <w:b/>
          <w:bCs/>
        </w:rPr>
        <w:t xml:space="preserve">[시나리오] </w:t>
      </w:r>
      <w:r>
        <w:rPr>
          <w:rFonts w:ascii="맑은 고딕" w:cs="맑은 고딕" w:eastAsia="맑은 고딕" w:hAnsi="맑은 고딕"/>
        </w:rPr>
        <w:t xml:space="preserve">연구개발에서 양산으로 설계출력을 이관하면서, 해당 출력이 제조에 적합한지에 대한 검증과 생산능력이 제품 요구사항을 충족하는지에 대한 확인 없이 최종 생산 사양으로 확정하였다.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7.3.8 (설계 및 개발 이관)</w:t>
      </w:r>
    </w:p>
    <w:p>
      <w:pPr>
        <w:spacing w:after="60"/>
        <w:ind w:left="360"/>
      </w:pPr>
      <w:r>
        <w:rPr>
          <w:rFonts w:ascii="맑은 고딕" w:cs="맑은 고딕" w:eastAsia="맑은 고딕" w:hAnsi="맑은 고딕"/>
          <w:b/>
          <w:bCs/>
          <w:color w:val="1F5C8B"/>
        </w:rPr>
        <w:t xml:space="preserve">요구사항  </w:t>
      </w:r>
      <w:r>
        <w:rPr>
          <w:rFonts w:ascii="맑은 고딕" w:cs="맑은 고딕" w:eastAsia="맑은 고딕" w:hAnsi="맑은 고딕"/>
        </w:rPr>
        <w:t xml:space="preserve">조직은 설계출력이 최종 생산 사양이 되기 전에 제조에 적합한 것으로 검증되고 생산능력이 제품 요구사항을 충족할 수 있음을 보장하는 문서화된 이관 절차를 유지하고, 결과를 기록하여야 한다.</w:t>
      </w:r>
    </w:p>
    <w:p>
      <w:pPr>
        <w:spacing w:after="60"/>
        <w:ind w:left="360"/>
      </w:pPr>
      <w:r>
        <w:rPr>
          <w:rFonts w:ascii="맑은 고딕" w:cs="맑은 고딕" w:eastAsia="맑은 고딕" w:hAnsi="맑은 고딕"/>
          <w:b/>
          <w:bCs/>
          <w:color w:val="1F5C8B"/>
        </w:rPr>
        <w:t xml:space="preserve">객관적 증거  </w:t>
      </w:r>
      <w:r>
        <w:rPr>
          <w:rFonts w:ascii="맑은 고딕" w:cs="맑은 고딕" w:eastAsia="맑은 고딕" w:hAnsi="맑은 고딕"/>
        </w:rPr>
        <w:t xml:space="preserve">제조 적합성 검증 및 생산능력 확인 없이 설계출력이 최종 생산 사양으로 확정됨.</w:t>
      </w:r>
    </w:p>
    <w:p>
      <w:pPr>
        <w:spacing w:after="60"/>
        <w:ind w:left="360"/>
      </w:pPr>
      <w:r>
        <w:rPr>
          <w:rFonts w:ascii="맑은 고딕" w:cs="맑은 고딕" w:eastAsia="맑은 고딕" w:hAnsi="맑은 고딕"/>
          <w:b/>
          <w:bCs/>
          <w:color w:val="1F5C8B"/>
        </w:rPr>
        <w:t xml:space="preserve">부적합 진술  </w:t>
      </w:r>
      <w:r>
        <w:rPr>
          <w:rFonts w:ascii="맑은 고딕" w:cs="맑은 고딕" w:eastAsia="맑은 고딕" w:hAnsi="맑은 고딕"/>
        </w:rPr>
        <w:t xml:space="preserve">이관 시 제조 적합성·생산능력 확인이 이루어지지 않아 7.3.8을 충족하지 못하므로 부적합이다.</w:t>
      </w:r>
    </w:p>
    <w:p>
      <w:pPr>
        <w:spacing w:after="60"/>
        <w:ind w:left="360"/>
      </w:pPr>
      <w:r>
        <w:rPr>
          <w:rFonts w:ascii="맑은 고딕" w:cs="맑은 고딕" w:eastAsia="맑은 고딕" w:hAnsi="맑은 고딕"/>
          <w:b/>
          <w:bCs/>
          <w:color w:val="B00020"/>
        </w:rPr>
        <w:t xml:space="preserve">부적합 등급  </w:t>
      </w:r>
      <w:r>
        <w:rPr>
          <w:rFonts w:ascii="맑은 고딕" w:cs="맑은 고딕" w:eastAsia="맑은 고딕" w:hAnsi="맑은 고딕"/>
        </w:rPr>
        <w:t xml:space="preserve">중(Major) — 양산 품질의 일관성 보증 실패.</w:t>
      </w:r>
    </w:p>
    <w:p>
      <w:pPr>
        <w:pStyle w:val="Heading3"/>
      </w:pPr>
      <w:r>
        <w:rPr>
          <w:rFonts w:ascii="맑은 고딕" w:cs="맑은 고딕" w:eastAsia="맑은 고딕" w:hAnsi="맑은 고딕"/>
          <w:b/>
          <w:bCs/>
        </w:rPr>
        <w:t xml:space="preserve">7.3.9 설계 및 개발 변경 관리</w:t>
      </w:r>
    </w:p>
    <w:p>
      <w:pPr>
        <w:pBdr>
          <w:left w:val="single" w:color="2E75B6" w:sz="18" w:space="8"/>
        </w:pBdr>
        <w:shd w:fill="F2F6FA" w:val="clear"/>
        <w:spacing w:after="100" w:before="80"/>
        <w:ind w:left="200"/>
      </w:pPr>
      <w:r>
        <w:rPr>
          <w:rFonts w:ascii="맑은 고딕" w:cs="맑은 고딕" w:eastAsia="맑은 고딕" w:hAnsi="맑은 고딕"/>
          <w:b/>
          <w:bCs/>
        </w:rPr>
        <w:t xml:space="preserve">[시나리오] </w:t>
      </w:r>
      <w:r>
        <w:rPr>
          <w:rFonts w:ascii="맑은 고딕" w:cs="맑은 고딕" w:eastAsia="맑은 고딕" w:hAnsi="맑은 고딕"/>
        </w:rPr>
        <w:t xml:space="preserve">시판 중인 A 제품의 핵심 구동부 재질을 변경하였으나, 변경의 중요도(기능·성능·안전·규제 영향) 평가가 없고 변경에 대한 검토·검증·밸리데이션·승인이 수행되지 않았으며 위험관리 파일에 대한 영향 평가도 이루어지지 않았다.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7.3.9 (설계 및 개발 변경 관리)</w:t>
      </w:r>
    </w:p>
    <w:p>
      <w:pPr>
        <w:spacing w:after="60"/>
        <w:ind w:left="360"/>
      </w:pPr>
      <w:r>
        <w:rPr>
          <w:rFonts w:ascii="맑은 고딕" w:cs="맑은 고딕" w:eastAsia="맑은 고딕" w:hAnsi="맑은 고딕"/>
          <w:b/>
          <w:bCs/>
          <w:color w:val="1F5C8B"/>
        </w:rPr>
        <w:t xml:space="preserve">요구사항  </w:t>
      </w:r>
      <w:r>
        <w:rPr>
          <w:rFonts w:ascii="맑은 고딕" w:cs="맑은 고딕" w:eastAsia="맑은 고딕" w:hAnsi="맑은 고딕"/>
        </w:rPr>
        <w:t xml:space="preserve">설계변경은 그 중요도를 결정하고 식별·검토·검증·(해당 시)밸리데이션·승인하여야 하며, 검토 시 구성품·기출하 제품에 미치는 영향과 위험관리 파일 및 제품실현 프로세스에 미치는 영향을 평가하고 기록을 유지하여야 한다.</w:t>
      </w:r>
    </w:p>
    <w:p>
      <w:pPr>
        <w:spacing w:after="60"/>
        <w:ind w:left="360"/>
      </w:pPr>
      <w:r>
        <w:rPr>
          <w:rFonts w:ascii="맑은 고딕" w:cs="맑은 고딕" w:eastAsia="맑은 고딕" w:hAnsi="맑은 고딕"/>
          <w:b/>
          <w:bCs/>
          <w:color w:val="1F5C8B"/>
        </w:rPr>
        <w:t xml:space="preserve">객관적 증거  </w:t>
      </w:r>
      <w:r>
        <w:rPr>
          <w:rFonts w:ascii="맑은 고딕" w:cs="맑은 고딕" w:eastAsia="맑은 고딕" w:hAnsi="맑은 고딕"/>
        </w:rPr>
        <w:t xml:space="preserve">A 제품 재질 변경에 대해 중요도 평가, 검토·검증·밸리데이션·승인, 위험관리 파일 영향 평가가 수행되지 않음.</w:t>
      </w:r>
    </w:p>
    <w:p>
      <w:pPr>
        <w:spacing w:after="60"/>
        <w:ind w:left="360"/>
      </w:pPr>
      <w:r>
        <w:rPr>
          <w:rFonts w:ascii="맑은 고딕" w:cs="맑은 고딕" w:eastAsia="맑은 고딕" w:hAnsi="맑은 고딕"/>
          <w:b/>
          <w:bCs/>
          <w:color w:val="1F5C8B"/>
        </w:rPr>
        <w:t xml:space="preserve">부적합 진술  </w:t>
      </w:r>
      <w:r>
        <w:rPr>
          <w:rFonts w:ascii="맑은 고딕" w:cs="맑은 고딕" w:eastAsia="맑은 고딕" w:hAnsi="맑은 고딕"/>
        </w:rPr>
        <w:t xml:space="preserve">설계변경이 검토·검증·승인 및 영향 평가 없이 적용되어 7.3.9를 충족하지 못하므로 부적합이다.</w:t>
      </w:r>
    </w:p>
    <w:p>
      <w:pPr>
        <w:spacing w:after="60"/>
        <w:ind w:left="360"/>
      </w:pPr>
      <w:r>
        <w:rPr>
          <w:rFonts w:ascii="맑은 고딕" w:cs="맑은 고딕" w:eastAsia="맑은 고딕" w:hAnsi="맑은 고딕"/>
          <w:b/>
          <w:bCs/>
          <w:color w:val="B00020"/>
        </w:rPr>
        <w:t xml:space="preserve">부적합 등급  </w:t>
      </w:r>
      <w:r>
        <w:rPr>
          <w:rFonts w:ascii="맑은 고딕" w:cs="맑은 고딕" w:eastAsia="맑은 고딕" w:hAnsi="맑은 고딕"/>
        </w:rPr>
        <w:t xml:space="preserve">중(Major) — 통제되지 않은 변경이 시판 제품에 직접 적용됨.</w:t>
      </w:r>
    </w:p>
    <w:p>
      <w:pPr>
        <w:spacing w:after="60"/>
        <w:ind w:left="360"/>
      </w:pPr>
      <w:r>
        <w:rPr>
          <w:rFonts w:ascii="맑은 고딕" w:cs="맑은 고딕" w:eastAsia="맑은 고딕" w:hAnsi="맑은 고딕"/>
          <w:b/>
          <w:bCs/>
          <w:color w:val="555555"/>
        </w:rPr>
        <w:t xml:space="preserve">작성 포인트  </w:t>
      </w:r>
      <w:r>
        <w:rPr>
          <w:rFonts w:ascii="맑은 고딕" w:cs="맑은 고딕" w:eastAsia="맑은 고딕" w:hAnsi="맑은 고딕"/>
        </w:rPr>
        <w:t xml:space="preserve">예시 답안 문형: "7.3.9에 따르면 설계변경은 검토·검증·승인되어야 하나, 감사 당시 A 제품 변경에 대한 검토가 누락되었으므로 부적합하다."</w:t>
      </w:r>
    </w:p>
    <w:p>
      <w:pPr>
        <w:pStyle w:val="Heading3"/>
      </w:pPr>
      <w:r>
        <w:rPr>
          <w:rFonts w:ascii="맑은 고딕" w:cs="맑은 고딕" w:eastAsia="맑은 고딕" w:hAnsi="맑은 고딕"/>
          <w:b/>
          <w:bCs/>
        </w:rPr>
        <w:t xml:space="preserve">7.3.10 설계 및 개발 파일</w:t>
      </w:r>
    </w:p>
    <w:p>
      <w:pPr>
        <w:pBdr>
          <w:left w:val="single" w:color="2E75B6" w:sz="18" w:space="8"/>
        </w:pBdr>
        <w:shd w:fill="F2F6FA" w:val="clear"/>
        <w:spacing w:after="100" w:before="80"/>
        <w:ind w:left="200"/>
      </w:pPr>
      <w:r>
        <w:rPr>
          <w:rFonts w:ascii="맑은 고딕" w:cs="맑은 고딕" w:eastAsia="맑은 고딕" w:hAnsi="맑은 고딕"/>
          <w:b/>
          <w:bCs/>
        </w:rPr>
        <w:t xml:space="preserve">[시나리오] </w:t>
      </w:r>
      <w:r>
        <w:rPr>
          <w:rFonts w:ascii="맑은 고딕" w:cs="맑은 고딕" w:eastAsia="맑은 고딕" w:hAnsi="맑은 고딕"/>
        </w:rPr>
        <w:t xml:space="preserve">제품군별 설계·개발 파일이 별도로 구성되어 있지 않고 관련 기록이 여러 부서에 산재해 있어, 설계 요구사항에 대한 지속적 제품 적합성을 입증하기 어려웠다.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7.3.10 (설계 및 개발 파일)</w:t>
      </w:r>
    </w:p>
    <w:p>
      <w:pPr>
        <w:spacing w:after="60"/>
        <w:ind w:left="360"/>
      </w:pPr>
      <w:r>
        <w:rPr>
          <w:rFonts w:ascii="맑은 고딕" w:cs="맑은 고딕" w:eastAsia="맑은 고딕" w:hAnsi="맑은 고딕"/>
          <w:b/>
          <w:bCs/>
          <w:color w:val="1F5C8B"/>
        </w:rPr>
        <w:t xml:space="preserve">요구사항  </w:t>
      </w:r>
      <w:r>
        <w:rPr>
          <w:rFonts w:ascii="맑은 고딕" w:cs="맑은 고딕" w:eastAsia="맑은 고딕" w:hAnsi="맑은 고딕"/>
        </w:rPr>
        <w:t xml:space="preserve">조직은 각 의료기기 유형 또는 제품군별로 설계·개발 파일을 유지하고, 설계 요구사항에 대한 적합성을 입증하는 기록 및 객관적 증거에 대한 참조를 포함하여야 한다.</w:t>
      </w:r>
    </w:p>
    <w:p>
      <w:pPr>
        <w:spacing w:after="60"/>
        <w:ind w:left="360"/>
      </w:pPr>
      <w:r>
        <w:rPr>
          <w:rFonts w:ascii="맑은 고딕" w:cs="맑은 고딕" w:eastAsia="맑은 고딕" w:hAnsi="맑은 고딕"/>
          <w:b/>
          <w:bCs/>
          <w:color w:val="1F5C8B"/>
        </w:rPr>
        <w:t xml:space="preserve">객관적 증거  </w:t>
      </w:r>
      <w:r>
        <w:rPr>
          <w:rFonts w:ascii="맑은 고딕" w:cs="맑은 고딕" w:eastAsia="맑은 고딕" w:hAnsi="맑은 고딕"/>
        </w:rPr>
        <w:t xml:space="preserve">제품군별 설계·개발 파일(DHF)이 구성되어 있지 않고 기록이 산재함.</w:t>
      </w:r>
    </w:p>
    <w:p>
      <w:pPr>
        <w:spacing w:after="60"/>
        <w:ind w:left="360"/>
      </w:pPr>
      <w:r>
        <w:rPr>
          <w:rFonts w:ascii="맑은 고딕" w:cs="맑은 고딕" w:eastAsia="맑은 고딕" w:hAnsi="맑은 고딕"/>
          <w:b/>
          <w:bCs/>
          <w:color w:val="1F5C8B"/>
        </w:rPr>
        <w:t xml:space="preserve">부적합 진술  </w:t>
      </w:r>
      <w:r>
        <w:rPr>
          <w:rFonts w:ascii="맑은 고딕" w:cs="맑은 고딕" w:eastAsia="맑은 고딕" w:hAnsi="맑은 고딕"/>
        </w:rPr>
        <w:t xml:space="preserve">설계·개발 파일이 유지되지 않아 7.3.10을 충족하지 못하므로 부적합이다.</w:t>
      </w:r>
    </w:p>
    <w:p>
      <w:pPr>
        <w:spacing w:after="60"/>
        <w:ind w:left="360"/>
      </w:pPr>
      <w:r>
        <w:rPr>
          <w:rFonts w:ascii="맑은 고딕" w:cs="맑은 고딕" w:eastAsia="맑은 고딕" w:hAnsi="맑은 고딕"/>
          <w:b/>
          <w:bCs/>
          <w:color w:val="B26A00"/>
        </w:rPr>
        <w:t xml:space="preserve">부적합 등급  </w:t>
      </w:r>
      <w:r>
        <w:rPr>
          <w:rFonts w:ascii="맑은 고딕" w:cs="맑은 고딕" w:eastAsia="맑은 고딕" w:hAnsi="맑은 고딕"/>
        </w:rPr>
        <w:t xml:space="preserve">경(Minor) — 기록은 존재하나 파일 구성·관리가 미흡.</w:t>
      </w:r>
    </w:p>
    <w:p>
      <w:pPr>
        <w:pStyle w:val="Heading2"/>
      </w:pPr>
      <w:r>
        <w:rPr>
          <w:rFonts w:ascii="맑은 고딕" w:cs="맑은 고딕" w:eastAsia="맑은 고딕" w:hAnsi="맑은 고딕"/>
          <w:b/>
          <w:bCs/>
        </w:rPr>
        <w:t xml:space="preserve">7.4 구매</w:t>
      </w:r>
    </w:p>
    <w:p>
      <w:pPr>
        <w:pStyle w:val="Heading3"/>
      </w:pPr>
      <w:r>
        <w:rPr>
          <w:rFonts w:ascii="맑은 고딕" w:cs="맑은 고딕" w:eastAsia="맑은 고딕" w:hAnsi="맑은 고딕"/>
          <w:b/>
          <w:bCs/>
        </w:rPr>
        <w:t xml:space="preserve">7.4.1 구매 프로세스</w:t>
      </w:r>
    </w:p>
    <w:p>
      <w:pPr>
        <w:pBdr>
          <w:left w:val="single" w:color="2E75B6" w:sz="18" w:space="8"/>
        </w:pBdr>
        <w:shd w:fill="F2F6FA" w:val="clear"/>
        <w:spacing w:after="100" w:before="80"/>
        <w:ind w:left="200"/>
      </w:pPr>
      <w:r>
        <w:rPr>
          <w:rFonts w:ascii="맑은 고딕" w:cs="맑은 고딕" w:eastAsia="맑은 고딕" w:hAnsi="맑은 고딕"/>
          <w:b/>
          <w:bCs/>
        </w:rPr>
        <w:t xml:space="preserve">[시나리오] </w:t>
      </w:r>
      <w:r>
        <w:rPr>
          <w:rFonts w:ascii="맑은 고딕" w:cs="맑은 고딕" w:eastAsia="맑은 고딕" w:hAnsi="맑은 고딕"/>
        </w:rPr>
        <w:t xml:space="preserve">제품 멸균을 위탁하는 핵심 외주업체에 대해 공급자 평가·선정 기준이 수립되어 있지 않고, 거래 개시 이후 모니터링·재평가가 한 차례도 수행되지 않았다.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7.4.1 (구매 프로세스)</w:t>
      </w:r>
    </w:p>
    <w:p>
      <w:pPr>
        <w:spacing w:after="60"/>
        <w:ind w:left="360"/>
      </w:pPr>
      <w:r>
        <w:rPr>
          <w:rFonts w:ascii="맑은 고딕" w:cs="맑은 고딕" w:eastAsia="맑은 고딕" w:hAnsi="맑은 고딕"/>
          <w:b/>
          <w:bCs/>
          <w:color w:val="1F5C8B"/>
        </w:rPr>
        <w:t xml:space="preserve">요구사항  </w:t>
      </w:r>
      <w:r>
        <w:rPr>
          <w:rFonts w:ascii="맑은 고딕" w:cs="맑은 고딕" w:eastAsia="맑은 고딕" w:hAnsi="맑은 고딕"/>
        </w:rPr>
        <w:t xml:space="preserve">조직은 위험에 비례한 공급자 평가·선정 기준을 수립하고, 공급 능력·성과 및 구매품이 제품 품질에 미치는 영향에 근거하여 공급자를 평가·선정하며, 모니터링·재평가를 계획하고 기록을 유지하여야 한다.</w:t>
      </w:r>
    </w:p>
    <w:p>
      <w:pPr>
        <w:spacing w:after="60"/>
        <w:ind w:left="360"/>
      </w:pPr>
      <w:r>
        <w:rPr>
          <w:rFonts w:ascii="맑은 고딕" w:cs="맑은 고딕" w:eastAsia="맑은 고딕" w:hAnsi="맑은 고딕"/>
          <w:b/>
          <w:bCs/>
          <w:color w:val="1F5C8B"/>
        </w:rPr>
        <w:t xml:space="preserve">객관적 증거  </w:t>
      </w:r>
      <w:r>
        <w:rPr>
          <w:rFonts w:ascii="맑은 고딕" w:cs="맑은 고딕" w:eastAsia="맑은 고딕" w:hAnsi="맑은 고딕"/>
        </w:rPr>
        <w:t xml:space="preserve">멸균 위탁업체에 대한 평가·선정 기준이 없고 모니터링·재평가 기록이 부재함.</w:t>
      </w:r>
    </w:p>
    <w:p>
      <w:pPr>
        <w:spacing w:after="60"/>
        <w:ind w:left="360"/>
      </w:pPr>
      <w:r>
        <w:rPr>
          <w:rFonts w:ascii="맑은 고딕" w:cs="맑은 고딕" w:eastAsia="맑은 고딕" w:hAnsi="맑은 고딕"/>
          <w:b/>
          <w:bCs/>
          <w:color w:val="1F5C8B"/>
        </w:rPr>
        <w:t xml:space="preserve">부적합 진술  </w:t>
      </w:r>
      <w:r>
        <w:rPr>
          <w:rFonts w:ascii="맑은 고딕" w:cs="맑은 고딕" w:eastAsia="맑은 고딕" w:hAnsi="맑은 고딕"/>
        </w:rPr>
        <w:t xml:space="preserve">공급자 평가·선정 및 재평가가 이루어지지 않아 7.4.1을 충족하지 못하므로 부적합이다.</w:t>
      </w:r>
    </w:p>
    <w:p>
      <w:pPr>
        <w:spacing w:after="60"/>
        <w:ind w:left="360"/>
      </w:pPr>
      <w:r>
        <w:rPr>
          <w:rFonts w:ascii="맑은 고딕" w:cs="맑은 고딕" w:eastAsia="맑은 고딕" w:hAnsi="맑은 고딕"/>
          <w:b/>
          <w:bCs/>
          <w:color w:val="B00020"/>
        </w:rPr>
        <w:t xml:space="preserve">부적합 등급  </w:t>
      </w:r>
      <w:r>
        <w:rPr>
          <w:rFonts w:ascii="맑은 고딕" w:cs="맑은 고딕" w:eastAsia="맑은 고딕" w:hAnsi="맑은 고딕"/>
        </w:rPr>
        <w:t xml:space="preserve">중(Major) — 제품 품질에 직접 영향을 주는 핵심 외주의 통제 부재.</w:t>
      </w:r>
    </w:p>
    <w:p>
      <w:pPr>
        <w:pStyle w:val="Heading3"/>
      </w:pPr>
      <w:r>
        <w:rPr>
          <w:rFonts w:ascii="맑은 고딕" w:cs="맑은 고딕" w:eastAsia="맑은 고딕" w:hAnsi="맑은 고딕"/>
          <w:b/>
          <w:bCs/>
        </w:rPr>
        <w:t xml:space="preserve">7.4.2 구매 정보</w:t>
      </w:r>
    </w:p>
    <w:p>
      <w:pPr>
        <w:pBdr>
          <w:left w:val="single" w:color="2E75B6" w:sz="18" w:space="8"/>
        </w:pBdr>
        <w:shd w:fill="F2F6FA" w:val="clear"/>
        <w:spacing w:after="100" w:before="80"/>
        <w:ind w:left="200"/>
      </w:pPr>
      <w:r>
        <w:rPr>
          <w:rFonts w:ascii="맑은 고딕" w:cs="맑은 고딕" w:eastAsia="맑은 고딕" w:hAnsi="맑은 고딕"/>
          <w:b/>
          <w:bCs/>
        </w:rPr>
        <w:t xml:space="preserve">[시나리오] </w:t>
      </w:r>
      <w:r>
        <w:rPr>
          <w:rFonts w:ascii="맑은 고딕" w:cs="맑은 고딕" w:eastAsia="맑은 고딕" w:hAnsi="맑은 고딕"/>
        </w:rPr>
        <w:t xml:space="preserve">원자재 발주서(구매 정보)에 제품 사양·합격 판정 요구사항과 QMS 요구사항이 기술되어 있지 않고, 공급자가 변경 사항을 조직에 통보하도록 하는 서면 합의가 포함되어 있지 않았다.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7.4.2 (구매 정보)</w:t>
      </w:r>
    </w:p>
    <w:p>
      <w:pPr>
        <w:spacing w:after="60"/>
        <w:ind w:left="360"/>
      </w:pPr>
      <w:r>
        <w:rPr>
          <w:rFonts w:ascii="맑은 고딕" w:cs="맑은 고딕" w:eastAsia="맑은 고딕" w:hAnsi="맑은 고딕"/>
          <w:b/>
          <w:bCs/>
          <w:color w:val="1F5C8B"/>
        </w:rPr>
        <w:t xml:space="preserve">요구사항  </w:t>
      </w:r>
      <w:r>
        <w:rPr>
          <w:rFonts w:ascii="맑은 고딕" w:cs="맑은 고딕" w:eastAsia="맑은 고딕" w:hAnsi="맑은 고딕"/>
        </w:rPr>
        <w:t xml:space="preserve">구매 정보에는 제품 사양·합격 판정·프로세스·장비 요구사항, 공급자 인원 적격성, QMS 요구사항이 기술되어야 하며, 구매품 변경 시 공급자가 사전 통보하도록 하는 서면 합의를 포함하여야 한다.</w:t>
      </w:r>
    </w:p>
    <w:p>
      <w:pPr>
        <w:spacing w:after="60"/>
        <w:ind w:left="360"/>
      </w:pPr>
      <w:r>
        <w:rPr>
          <w:rFonts w:ascii="맑은 고딕" w:cs="맑은 고딕" w:eastAsia="맑은 고딕" w:hAnsi="맑은 고딕"/>
          <w:b/>
          <w:bCs/>
          <w:color w:val="1F5C8B"/>
        </w:rPr>
        <w:t xml:space="preserve">객관적 증거  </w:t>
      </w:r>
      <w:r>
        <w:rPr>
          <w:rFonts w:ascii="맑은 고딕" w:cs="맑은 고딕" w:eastAsia="맑은 고딕" w:hAnsi="맑은 고딕"/>
        </w:rPr>
        <w:t xml:space="preserve">발주서에 합격 판정·QMS 요구사항 및 변경 통보 합의가 누락됨.</w:t>
      </w:r>
    </w:p>
    <w:p>
      <w:pPr>
        <w:spacing w:after="60"/>
        <w:ind w:left="360"/>
      </w:pPr>
      <w:r>
        <w:rPr>
          <w:rFonts w:ascii="맑은 고딕" w:cs="맑은 고딕" w:eastAsia="맑은 고딕" w:hAnsi="맑은 고딕"/>
          <w:b/>
          <w:bCs/>
          <w:color w:val="1F5C8B"/>
        </w:rPr>
        <w:t xml:space="preserve">부적합 진술  </w:t>
      </w:r>
      <w:r>
        <w:rPr>
          <w:rFonts w:ascii="맑은 고딕" w:cs="맑은 고딕" w:eastAsia="맑은 고딕" w:hAnsi="맑은 고딕"/>
        </w:rPr>
        <w:t xml:space="preserve">구매 정보에 필수 요구사항이 누락되어 7.4.2를 충족하지 못하므로 부적합이다.</w:t>
      </w:r>
    </w:p>
    <w:p>
      <w:pPr>
        <w:spacing w:after="60"/>
        <w:ind w:left="360"/>
      </w:pPr>
      <w:r>
        <w:rPr>
          <w:rFonts w:ascii="맑은 고딕" w:cs="맑은 고딕" w:eastAsia="맑은 고딕" w:hAnsi="맑은 고딕"/>
          <w:b/>
          <w:bCs/>
          <w:color w:val="B26A00"/>
        </w:rPr>
        <w:t xml:space="preserve">부적합 등급  </w:t>
      </w:r>
      <w:r>
        <w:rPr>
          <w:rFonts w:ascii="맑은 고딕" w:cs="맑은 고딕" w:eastAsia="맑은 고딕" w:hAnsi="맑은 고딕"/>
        </w:rPr>
        <w:t xml:space="preserve">경(Minor) — 구매는 이루어지나 구매 정보 기술이 미흡.</w:t>
      </w:r>
    </w:p>
    <w:p>
      <w:pPr>
        <w:pStyle w:val="Heading3"/>
      </w:pPr>
      <w:r>
        <w:rPr>
          <w:rFonts w:ascii="맑은 고딕" w:cs="맑은 고딕" w:eastAsia="맑은 고딕" w:hAnsi="맑은 고딕"/>
          <w:b/>
          <w:bCs/>
        </w:rPr>
        <w:t xml:space="preserve">7.4.3 구매 제품의 검증</w:t>
      </w:r>
    </w:p>
    <w:p>
      <w:pPr>
        <w:pBdr>
          <w:left w:val="single" w:color="2E75B6" w:sz="18" w:space="8"/>
        </w:pBdr>
        <w:shd w:fill="F2F6FA" w:val="clear"/>
        <w:spacing w:after="100" w:before="80"/>
        <w:ind w:left="200"/>
      </w:pPr>
      <w:r>
        <w:rPr>
          <w:rFonts w:ascii="맑은 고딕" w:cs="맑은 고딕" w:eastAsia="맑은 고딕" w:hAnsi="맑은 고딕"/>
          <w:b/>
          <w:bCs/>
        </w:rPr>
        <w:t xml:space="preserve">[시나리오] </w:t>
      </w:r>
      <w:r>
        <w:rPr>
          <w:rFonts w:ascii="맑은 고딕" w:cs="맑은 고딕" w:eastAsia="맑은 고딕" w:hAnsi="맑은 고딕"/>
        </w:rPr>
        <w:t xml:space="preserve">입고된 핵심 원자재에 대해 검사·검증 절차나 기록 없이 곧바로 생산에 투입하고 있었으며, 공급자가 검증을 수행한다는 합의나 검사 방법에 대한 규정도 없었다.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7.4.3 (구매 제품의 검증)</w:t>
      </w:r>
    </w:p>
    <w:p>
      <w:pPr>
        <w:spacing w:after="60"/>
        <w:ind w:left="360"/>
      </w:pPr>
      <w:r>
        <w:rPr>
          <w:rFonts w:ascii="맑은 고딕" w:cs="맑은 고딕" w:eastAsia="맑은 고딕" w:hAnsi="맑은 고딕"/>
          <w:b/>
          <w:bCs/>
          <w:color w:val="1F5C8B"/>
        </w:rPr>
        <w:t xml:space="preserve">요구사항  </w:t>
      </w:r>
      <w:r>
        <w:rPr>
          <w:rFonts w:ascii="맑은 고딕" w:cs="맑은 고딕" w:eastAsia="맑은 고딕" w:hAnsi="맑은 고딕"/>
        </w:rPr>
        <w:t xml:space="preserve">조직은 구매품이 규정된 요구사항을 충족함을 보장하기 위한 검사 및 기타 검증 활동을 실행하고 기록하여야 하며, 검증 범위는 공급자 평가 결과와 위험에 근거하여야 한다.</w:t>
      </w:r>
    </w:p>
    <w:p>
      <w:pPr>
        <w:spacing w:after="60"/>
        <w:ind w:left="360"/>
      </w:pPr>
      <w:r>
        <w:rPr>
          <w:rFonts w:ascii="맑은 고딕" w:cs="맑은 고딕" w:eastAsia="맑은 고딕" w:hAnsi="맑은 고딕"/>
          <w:b/>
          <w:bCs/>
          <w:color w:val="1F5C8B"/>
        </w:rPr>
        <w:t xml:space="preserve">객관적 증거  </w:t>
      </w:r>
      <w:r>
        <w:rPr>
          <w:rFonts w:ascii="맑은 고딕" w:cs="맑은 고딕" w:eastAsia="맑은 고딕" w:hAnsi="맑은 고딕"/>
        </w:rPr>
        <w:t xml:space="preserve">입고 원자재에 대한 검증 절차·기록이 없는 상태로 생산에 투입됨.</w:t>
      </w:r>
    </w:p>
    <w:p>
      <w:pPr>
        <w:spacing w:after="60"/>
        <w:ind w:left="360"/>
      </w:pPr>
      <w:r>
        <w:rPr>
          <w:rFonts w:ascii="맑은 고딕" w:cs="맑은 고딕" w:eastAsia="맑은 고딕" w:hAnsi="맑은 고딕"/>
          <w:b/>
          <w:bCs/>
          <w:color w:val="1F5C8B"/>
        </w:rPr>
        <w:t xml:space="preserve">부적합 진술  </w:t>
      </w:r>
      <w:r>
        <w:rPr>
          <w:rFonts w:ascii="맑은 고딕" w:cs="맑은 고딕" w:eastAsia="맑은 고딕" w:hAnsi="맑은 고딕"/>
        </w:rPr>
        <w:t xml:space="preserve">구매품 검증이 수행되지 않아 7.4.3을 충족하지 못하므로 부적합이다.</w:t>
      </w:r>
    </w:p>
    <w:p>
      <w:pPr>
        <w:spacing w:after="60"/>
        <w:ind w:left="360"/>
      </w:pPr>
      <w:r>
        <w:rPr>
          <w:rFonts w:ascii="맑은 고딕" w:cs="맑은 고딕" w:eastAsia="맑은 고딕" w:hAnsi="맑은 고딕"/>
          <w:b/>
          <w:bCs/>
          <w:color w:val="B00020"/>
        </w:rPr>
        <w:t xml:space="preserve">부적합 등급  </w:t>
      </w:r>
      <w:r>
        <w:rPr>
          <w:rFonts w:ascii="맑은 고딕" w:cs="맑은 고딕" w:eastAsia="맑은 고딕" w:hAnsi="맑은 고딕"/>
        </w:rPr>
        <w:t xml:space="preserve">중(Major) — 미검증 자재 투입은 제품 적합성에 직접 영향.</w:t>
      </w:r>
    </w:p>
    <w:p>
      <w:pPr>
        <w:pStyle w:val="Heading2"/>
      </w:pPr>
      <w:r>
        <w:rPr>
          <w:rFonts w:ascii="맑은 고딕" w:cs="맑은 고딕" w:eastAsia="맑은 고딕" w:hAnsi="맑은 고딕"/>
          <w:b/>
          <w:bCs/>
        </w:rPr>
        <w:t xml:space="preserve">7.5 생산 및 서비스 제공</w:t>
      </w:r>
    </w:p>
    <w:p>
      <w:pPr>
        <w:pStyle w:val="Heading3"/>
      </w:pPr>
      <w:r>
        <w:rPr>
          <w:rFonts w:ascii="맑은 고딕" w:cs="맑은 고딕" w:eastAsia="맑은 고딕" w:hAnsi="맑은 고딕"/>
          <w:b/>
          <w:bCs/>
        </w:rPr>
        <w:t xml:space="preserve">7.5.1 생산 및 서비스 제공 관리</w:t>
      </w:r>
    </w:p>
    <w:p>
      <w:pPr>
        <w:pBdr>
          <w:left w:val="single" w:color="2E75B6" w:sz="18" w:space="8"/>
        </w:pBdr>
        <w:shd w:fill="F2F6FA" w:val="clear"/>
        <w:spacing w:after="100" w:before="80"/>
        <w:ind w:left="200"/>
      </w:pPr>
      <w:r>
        <w:rPr>
          <w:rFonts w:ascii="맑은 고딕" w:cs="맑은 고딕" w:eastAsia="맑은 고딕" w:hAnsi="맑은 고딕"/>
          <w:b/>
          <w:bCs/>
        </w:rPr>
        <w:t xml:space="preserve">[시나리오] </w:t>
      </w:r>
      <w:r>
        <w:rPr>
          <w:rFonts w:ascii="맑은 고딕" w:cs="맑은 고딕" w:eastAsia="맑은 고딕" w:hAnsi="맑은 고딕"/>
        </w:rPr>
        <w:t xml:space="preserve">생산 현장에서 일부 핵심 공정에 대한 작업표준서(SOP)가 작성되어 있지 않았고, 배치(로트)별 기록에 추적성을 위한 제조 수량 및 유통 승인 수량이 기재되어 있지 않았다.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7.5.1 (생산 및 서비스 제공 관리)</w:t>
      </w:r>
    </w:p>
    <w:p>
      <w:pPr>
        <w:spacing w:after="60"/>
        <w:ind w:left="360"/>
      </w:pPr>
      <w:r>
        <w:rPr>
          <w:rFonts w:ascii="맑은 고딕" w:cs="맑은 고딕" w:eastAsia="맑은 고딕" w:hAnsi="맑은 고딕"/>
          <w:b/>
          <w:bCs/>
          <w:color w:val="1F5C8B"/>
        </w:rPr>
        <w:t xml:space="preserve">요구사항  </w:t>
      </w:r>
      <w:r>
        <w:rPr>
          <w:rFonts w:ascii="맑은 고딕" w:cs="맑은 고딕" w:eastAsia="맑은 고딕" w:hAnsi="맑은 고딕"/>
        </w:rPr>
        <w:t xml:space="preserve">생산은 관리된 조건(절차·방법 문서화, 기반시설 적격성, 공정 파라미터·제품 특성 모니터링, 라벨링·포장, 출하·인도)에서 수행되어야 하며, 기기/배치별로 추적성·제조 수량·유통 승인 수량을 식별하는 기록을 유지하여야 한다.</w:t>
      </w:r>
    </w:p>
    <w:p>
      <w:pPr>
        <w:spacing w:after="60"/>
        <w:ind w:left="360"/>
      </w:pPr>
      <w:r>
        <w:rPr>
          <w:rFonts w:ascii="맑은 고딕" w:cs="맑은 고딕" w:eastAsia="맑은 고딕" w:hAnsi="맑은 고딕"/>
          <w:b/>
          <w:bCs/>
          <w:color w:val="1F5C8B"/>
        </w:rPr>
        <w:t xml:space="preserve">객관적 증거  </w:t>
      </w:r>
      <w:r>
        <w:rPr>
          <w:rFonts w:ascii="맑은 고딕" w:cs="맑은 고딕" w:eastAsia="맑은 고딕" w:hAnsi="맑은 고딕"/>
        </w:rPr>
        <w:t xml:space="preserve">핵심 공정의 작업표준서가 부재하고 배치 기록에 제조 수량·유통 승인 수량이 누락됨.</w:t>
      </w:r>
    </w:p>
    <w:p>
      <w:pPr>
        <w:spacing w:after="60"/>
        <w:ind w:left="360"/>
      </w:pPr>
      <w:r>
        <w:rPr>
          <w:rFonts w:ascii="맑은 고딕" w:cs="맑은 고딕" w:eastAsia="맑은 고딕" w:hAnsi="맑은 고딕"/>
          <w:b/>
          <w:bCs/>
          <w:color w:val="1F5C8B"/>
        </w:rPr>
        <w:t xml:space="preserve">부적합 진술  </w:t>
      </w:r>
      <w:r>
        <w:rPr>
          <w:rFonts w:ascii="맑은 고딕" w:cs="맑은 고딕" w:eastAsia="맑은 고딕" w:hAnsi="맑은 고딕"/>
        </w:rPr>
        <w:t xml:space="preserve">작업표준서 부재 및 추적성 기록 미흡으로 7.5.1을 충족하지 못하므로 부적합이다.</w:t>
      </w:r>
    </w:p>
    <w:p>
      <w:pPr>
        <w:spacing w:after="60"/>
        <w:ind w:left="360"/>
      </w:pPr>
      <w:r>
        <w:rPr>
          <w:rFonts w:ascii="맑은 고딕" w:cs="맑은 고딕" w:eastAsia="맑은 고딕" w:hAnsi="맑은 고딕"/>
          <w:b/>
          <w:bCs/>
          <w:color w:val="B00020"/>
        </w:rPr>
        <w:t xml:space="preserve">부적합 등급  </w:t>
      </w:r>
      <w:r>
        <w:rPr>
          <w:rFonts w:ascii="맑은 고딕" w:cs="맑은 고딕" w:eastAsia="맑은 고딕" w:hAnsi="맑은 고딕"/>
        </w:rPr>
        <w:t xml:space="preserve">중(Major) — 관리된 조건의 핵심 요건(SOP·추적성)이 결여됨.</w:t>
      </w:r>
    </w:p>
    <w:p>
      <w:pPr>
        <w:pStyle w:val="Heading3"/>
      </w:pPr>
      <w:r>
        <w:rPr>
          <w:rFonts w:ascii="맑은 고딕" w:cs="맑은 고딕" w:eastAsia="맑은 고딕" w:hAnsi="맑은 고딕"/>
          <w:b/>
          <w:bCs/>
        </w:rPr>
        <w:t xml:space="preserve">7.5.2 제품 청결</w:t>
      </w:r>
    </w:p>
    <w:p>
      <w:pPr>
        <w:pBdr>
          <w:left w:val="single" w:color="2E75B6" w:sz="18" w:space="8"/>
        </w:pBdr>
        <w:shd w:fill="F2F6FA" w:val="clear"/>
        <w:spacing w:after="100" w:before="80"/>
        <w:ind w:left="200"/>
      </w:pPr>
      <w:r>
        <w:rPr>
          <w:rFonts w:ascii="맑은 고딕" w:cs="맑은 고딕" w:eastAsia="맑은 고딕" w:hAnsi="맑은 고딕"/>
          <w:b/>
          <w:bCs/>
        </w:rPr>
        <w:t xml:space="preserve">[시나리오] </w:t>
      </w:r>
      <w:r>
        <w:rPr>
          <w:rFonts w:ascii="맑은 고딕" w:cs="맑은 고딕" w:eastAsia="맑은 고딕" w:hAnsi="맑은 고딕"/>
        </w:rPr>
        <w:t xml:space="preserve">사용 전 세척이 필요한 재사용 가능 수술기구를 생산하면서, 제조 중 사용한 공정제(가공유 등)의 제거 및 제품 청결에 대한 요구사항이 문서화되어 있지 않았다.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7.5.2 (제품 청결)</w:t>
      </w:r>
    </w:p>
    <w:p>
      <w:pPr>
        <w:spacing w:after="60"/>
        <w:ind w:left="360"/>
      </w:pPr>
      <w:r>
        <w:rPr>
          <w:rFonts w:ascii="맑은 고딕" w:cs="맑은 고딕" w:eastAsia="맑은 고딕" w:hAnsi="맑은 고딕"/>
          <w:b/>
          <w:bCs/>
          <w:color w:val="1F5C8B"/>
        </w:rPr>
        <w:t xml:space="preserve">요구사항  </w:t>
      </w:r>
      <w:r>
        <w:rPr>
          <w:rFonts w:ascii="맑은 고딕" w:cs="맑은 고딕" w:eastAsia="맑은 고딕" w:hAnsi="맑은 고딕"/>
        </w:rPr>
        <w:t xml:space="preserve">멸균·세척 관련 해당 조건에 따라 조직은 제품 청결 및 오염 관리 요구사항(제조 중 공정제 제거 포함)을 문서화하여야 한다.</w:t>
      </w:r>
    </w:p>
    <w:p>
      <w:pPr>
        <w:spacing w:after="60"/>
        <w:ind w:left="360"/>
      </w:pPr>
      <w:r>
        <w:rPr>
          <w:rFonts w:ascii="맑은 고딕" w:cs="맑은 고딕" w:eastAsia="맑은 고딕" w:hAnsi="맑은 고딕"/>
          <w:b/>
          <w:bCs/>
          <w:color w:val="1F5C8B"/>
        </w:rPr>
        <w:t xml:space="preserve">객관적 증거  </w:t>
      </w:r>
      <w:r>
        <w:rPr>
          <w:rFonts w:ascii="맑은 고딕" w:cs="맑은 고딕" w:eastAsia="맑은 고딕" w:hAnsi="맑은 고딕"/>
        </w:rPr>
        <w:t xml:space="preserve">세척이 필요한 제품의 공정제 제거·청결 요구사항이 문서화되어 있지 않음.</w:t>
      </w:r>
    </w:p>
    <w:p>
      <w:pPr>
        <w:spacing w:after="60"/>
        <w:ind w:left="360"/>
      </w:pPr>
      <w:r>
        <w:rPr>
          <w:rFonts w:ascii="맑은 고딕" w:cs="맑은 고딕" w:eastAsia="맑은 고딕" w:hAnsi="맑은 고딕"/>
          <w:b/>
          <w:bCs/>
          <w:color w:val="1F5C8B"/>
        </w:rPr>
        <w:t xml:space="preserve">부적합 진술  </w:t>
      </w:r>
      <w:r>
        <w:rPr>
          <w:rFonts w:ascii="맑은 고딕" w:cs="맑은 고딕" w:eastAsia="맑은 고딕" w:hAnsi="맑은 고딕"/>
        </w:rPr>
        <w:t xml:space="preserve">제품 청결 요구사항이 문서화되지 않아 7.5.2를 충족하지 못하므로 부적합이다.</w:t>
      </w:r>
    </w:p>
    <w:p>
      <w:pPr>
        <w:spacing w:after="60"/>
        <w:ind w:left="360"/>
      </w:pPr>
      <w:r>
        <w:rPr>
          <w:rFonts w:ascii="맑은 고딕" w:cs="맑은 고딕" w:eastAsia="맑은 고딕" w:hAnsi="맑은 고딕"/>
          <w:b/>
          <w:bCs/>
          <w:color w:val="B26A00"/>
        </w:rPr>
        <w:t xml:space="preserve">부적합 등급  </w:t>
      </w:r>
      <w:r>
        <w:rPr>
          <w:rFonts w:ascii="맑은 고딕" w:cs="맑은 고딕" w:eastAsia="맑은 고딕" w:hAnsi="맑은 고딕"/>
        </w:rPr>
        <w:t xml:space="preserve">경(Minor) — 청결 관리 요구사항의 문서화 미흡.</w:t>
      </w:r>
    </w:p>
    <w:p>
      <w:pPr>
        <w:pStyle w:val="Heading3"/>
      </w:pPr>
      <w:r>
        <w:rPr>
          <w:rFonts w:ascii="맑은 고딕" w:cs="맑은 고딕" w:eastAsia="맑은 고딕" w:hAnsi="맑은 고딕"/>
          <w:b/>
          <w:bCs/>
        </w:rPr>
        <w:t xml:space="preserve">7.5.3 설치 활동</w:t>
      </w:r>
    </w:p>
    <w:p>
      <w:pPr>
        <w:pBdr>
          <w:left w:val="single" w:color="2E75B6" w:sz="18" w:space="8"/>
        </w:pBdr>
        <w:shd w:fill="F2F6FA" w:val="clear"/>
        <w:spacing w:after="100" w:before="80"/>
        <w:ind w:left="200"/>
      </w:pPr>
      <w:r>
        <w:rPr>
          <w:rFonts w:ascii="맑은 고딕" w:cs="맑은 고딕" w:eastAsia="맑은 고딕" w:hAnsi="맑은 고딕"/>
          <w:b/>
          <w:bCs/>
        </w:rPr>
        <w:t xml:space="preserve">[시나리오] </w:t>
      </w:r>
      <w:r>
        <w:rPr>
          <w:rFonts w:ascii="맑은 고딕" w:cs="맑은 고딕" w:eastAsia="맑은 고딕" w:hAnsi="맑은 고딕"/>
        </w:rPr>
        <w:t xml:space="preserve">설치가 필요한 진단장비에 대해 설치 검증을 위한 합격 판정 기준이 정의되어 있지 않았고, 설치를 수행하는 외부 협력사에 문서화된 설치 및 설치 검증 요구사항이 제공되지 않았다.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7.5.3 (설치 활동)</w:t>
      </w:r>
    </w:p>
    <w:p>
      <w:pPr>
        <w:spacing w:after="60"/>
        <w:ind w:left="360"/>
      </w:pPr>
      <w:r>
        <w:rPr>
          <w:rFonts w:ascii="맑은 고딕" w:cs="맑은 고딕" w:eastAsia="맑은 고딕" w:hAnsi="맑은 고딕"/>
          <w:b/>
          <w:bCs/>
          <w:color w:val="1F5C8B"/>
        </w:rPr>
        <w:t xml:space="preserve">요구사항  </w:t>
      </w:r>
      <w:r>
        <w:rPr>
          <w:rFonts w:ascii="맑은 고딕" w:cs="맑은 고딕" w:eastAsia="맑은 고딕" w:hAnsi="맑은 고딕"/>
        </w:rPr>
        <w:t xml:space="preserve">조직은 설치 검증 합격 판정 기준을 포함한 설치 요구사항을 문서화하고, 외부 당사자가 설치하는 경우 문서화된 설치·설치 검증 요구사항을 제공하며, 설치 기록을 유지하여야 한다.</w:t>
      </w:r>
    </w:p>
    <w:p>
      <w:pPr>
        <w:spacing w:after="60"/>
        <w:ind w:left="360"/>
      </w:pPr>
      <w:r>
        <w:rPr>
          <w:rFonts w:ascii="맑은 고딕" w:cs="맑은 고딕" w:eastAsia="맑은 고딕" w:hAnsi="맑은 고딕"/>
          <w:b/>
          <w:bCs/>
          <w:color w:val="1F5C8B"/>
        </w:rPr>
        <w:t xml:space="preserve">객관적 증거  </w:t>
      </w:r>
      <w:r>
        <w:rPr>
          <w:rFonts w:ascii="맑은 고딕" w:cs="맑은 고딕" w:eastAsia="맑은 고딕" w:hAnsi="맑은 고딕"/>
        </w:rPr>
        <w:t xml:space="preserve">설치 검증 합격 기준이 정의되지 않았고 외부 설치업체에 문서화된 요구사항이 미제공됨.</w:t>
      </w:r>
    </w:p>
    <w:p>
      <w:pPr>
        <w:spacing w:after="60"/>
        <w:ind w:left="360"/>
      </w:pPr>
      <w:r>
        <w:rPr>
          <w:rFonts w:ascii="맑은 고딕" w:cs="맑은 고딕" w:eastAsia="맑은 고딕" w:hAnsi="맑은 고딕"/>
          <w:b/>
          <w:bCs/>
          <w:color w:val="1F5C8B"/>
        </w:rPr>
        <w:t xml:space="preserve">부적합 진술  </w:t>
      </w:r>
      <w:r>
        <w:rPr>
          <w:rFonts w:ascii="맑은 고딕" w:cs="맑은 고딕" w:eastAsia="맑은 고딕" w:hAnsi="맑은 고딕"/>
        </w:rPr>
        <w:t xml:space="preserve">설치·설치 검증 요구사항이 문서화·제공되지 않아 7.5.3을 충족하지 못하므로 부적합이다.</w:t>
      </w:r>
    </w:p>
    <w:p>
      <w:pPr>
        <w:spacing w:after="60"/>
        <w:ind w:left="360"/>
      </w:pPr>
      <w:r>
        <w:rPr>
          <w:rFonts w:ascii="맑은 고딕" w:cs="맑은 고딕" w:eastAsia="맑은 고딕" w:hAnsi="맑은 고딕"/>
          <w:b/>
          <w:bCs/>
          <w:color w:val="B26A00"/>
        </w:rPr>
        <w:t xml:space="preserve">부적합 등급  </w:t>
      </w:r>
      <w:r>
        <w:rPr>
          <w:rFonts w:ascii="맑은 고딕" w:cs="맑은 고딕" w:eastAsia="맑은 고딕" w:hAnsi="맑은 고딕"/>
        </w:rPr>
        <w:t xml:space="preserve">경(Minor) — 설치는 수행되나 요구사항 문서화가 미흡.</w:t>
      </w:r>
    </w:p>
    <w:p>
      <w:pPr>
        <w:pStyle w:val="Heading3"/>
      </w:pPr>
      <w:r>
        <w:rPr>
          <w:rFonts w:ascii="맑은 고딕" w:cs="맑은 고딕" w:eastAsia="맑은 고딕" w:hAnsi="맑은 고딕"/>
          <w:b/>
          <w:bCs/>
        </w:rPr>
        <w:t xml:space="preserve">7.5.4 서비스 활동</w:t>
      </w:r>
    </w:p>
    <w:p>
      <w:pPr>
        <w:pBdr>
          <w:left w:val="single" w:color="2E75B6" w:sz="18" w:space="8"/>
        </w:pBdr>
        <w:shd w:fill="F2F6FA" w:val="clear"/>
        <w:spacing w:after="100" w:before="80"/>
        <w:ind w:left="200"/>
      </w:pPr>
      <w:r>
        <w:rPr>
          <w:rFonts w:ascii="맑은 고딕" w:cs="맑은 고딕" w:eastAsia="맑은 고딕" w:hAnsi="맑은 고딕"/>
          <w:b/>
          <w:bCs/>
        </w:rPr>
        <w:t xml:space="preserve">[시나리오] </w:t>
      </w:r>
      <w:r>
        <w:rPr>
          <w:rFonts w:ascii="맑은 고딕" w:cs="맑은 고딕" w:eastAsia="맑은 고딕" w:hAnsi="맑은 고딕"/>
        </w:rPr>
        <w:t xml:space="preserve">의료기기 사후 서비스(수리)를 수행하고 있으나, 서비스 기록을 분석하여 잠재적 불만을 식별하고 품질개선 프로세스의 입력으로 활용하는 활동이 이루어지지 않았다.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7.5.4 (서비스 활동)</w:t>
      </w:r>
    </w:p>
    <w:p>
      <w:pPr>
        <w:spacing w:after="60"/>
        <w:ind w:left="360"/>
      </w:pPr>
      <w:r>
        <w:rPr>
          <w:rFonts w:ascii="맑은 고딕" w:cs="맑은 고딕" w:eastAsia="맑은 고딕" w:hAnsi="맑은 고딕"/>
          <w:b/>
          <w:bCs/>
          <w:color w:val="1F5C8B"/>
        </w:rPr>
        <w:t xml:space="preserve">요구사항  </w:t>
      </w:r>
      <w:r>
        <w:rPr>
          <w:rFonts w:ascii="맑은 고딕" w:cs="맑은 고딕" w:eastAsia="맑은 고딕" w:hAnsi="맑은 고딕"/>
        </w:rPr>
        <w:t xml:space="preserve">서비스가 규정된 요구사항인 경우 조직은 서비스 절차·자재·측정을 문서화하고, 서비스 기록을 분석하여 잠재적 불만 식별 및 개선 프로세스 입력으로 활용하며, 기록을 유지하여야 한다.</w:t>
      </w:r>
    </w:p>
    <w:p>
      <w:pPr>
        <w:spacing w:after="60"/>
        <w:ind w:left="360"/>
      </w:pPr>
      <w:r>
        <w:rPr>
          <w:rFonts w:ascii="맑은 고딕" w:cs="맑은 고딕" w:eastAsia="맑은 고딕" w:hAnsi="맑은 고딕"/>
          <w:b/>
          <w:bCs/>
          <w:color w:val="1F5C8B"/>
        </w:rPr>
        <w:t xml:space="preserve">객관적 증거  </w:t>
      </w:r>
      <w:r>
        <w:rPr>
          <w:rFonts w:ascii="맑은 고딕" w:cs="맑은 고딕" w:eastAsia="맑은 고딕" w:hAnsi="맑은 고딕"/>
        </w:rPr>
        <w:t xml:space="preserve">서비스 기록에 대한 분석 및 불만·개선 입력 활용이 수행되지 않음.</w:t>
      </w:r>
    </w:p>
    <w:p>
      <w:pPr>
        <w:spacing w:after="60"/>
        <w:ind w:left="360"/>
      </w:pPr>
      <w:r>
        <w:rPr>
          <w:rFonts w:ascii="맑은 고딕" w:cs="맑은 고딕" w:eastAsia="맑은 고딕" w:hAnsi="맑은 고딕"/>
          <w:b/>
          <w:bCs/>
          <w:color w:val="1F5C8B"/>
        </w:rPr>
        <w:t xml:space="preserve">부적합 진술  </w:t>
      </w:r>
      <w:r>
        <w:rPr>
          <w:rFonts w:ascii="맑은 고딕" w:cs="맑은 고딕" w:eastAsia="맑은 고딕" w:hAnsi="맑은 고딕"/>
        </w:rPr>
        <w:t xml:space="preserve">서비스 기록의 분석·활용이 이루어지지 않아 7.5.4를 충족하지 못하므로 부적합이다.</w:t>
      </w:r>
    </w:p>
    <w:p>
      <w:pPr>
        <w:spacing w:after="60"/>
        <w:ind w:left="360"/>
      </w:pPr>
      <w:r>
        <w:rPr>
          <w:rFonts w:ascii="맑은 고딕" w:cs="맑은 고딕" w:eastAsia="맑은 고딕" w:hAnsi="맑은 고딕"/>
          <w:b/>
          <w:bCs/>
          <w:color w:val="B26A00"/>
        </w:rPr>
        <w:t xml:space="preserve">부적합 등급  </w:t>
      </w:r>
      <w:r>
        <w:rPr>
          <w:rFonts w:ascii="맑은 고딕" w:cs="맑은 고딕" w:eastAsia="맑은 고딕" w:hAnsi="맑은 고딕"/>
        </w:rPr>
        <w:t xml:space="preserve">경(Minor) — 서비스는 수행되나 데이터 환류가 미흡.</w:t>
      </w:r>
    </w:p>
    <w:p>
      <w:pPr>
        <w:pStyle w:val="Heading3"/>
      </w:pPr>
      <w:r>
        <w:rPr>
          <w:rFonts w:ascii="맑은 고딕" w:cs="맑은 고딕" w:eastAsia="맑은 고딕" w:hAnsi="맑은 고딕"/>
          <w:b/>
          <w:bCs/>
        </w:rPr>
        <w:t xml:space="preserve">7.5.5 멸균 의료기기에 대한 특별 요구사항</w:t>
      </w:r>
    </w:p>
    <w:p>
      <w:pPr>
        <w:pBdr>
          <w:left w:val="single" w:color="2E75B6" w:sz="18" w:space="8"/>
        </w:pBdr>
        <w:shd w:fill="F2F6FA" w:val="clear"/>
        <w:spacing w:after="100" w:before="80"/>
        <w:ind w:left="200"/>
      </w:pPr>
      <w:r>
        <w:rPr>
          <w:rFonts w:ascii="맑은 고딕" w:cs="맑은 고딕" w:eastAsia="맑은 고딕" w:hAnsi="맑은 고딕"/>
          <w:b/>
          <w:bCs/>
        </w:rPr>
        <w:t xml:space="preserve">[시나리오] </w:t>
      </w:r>
      <w:r>
        <w:rPr>
          <w:rFonts w:ascii="맑은 고딕" w:cs="맑은 고딕" w:eastAsia="맑은 고딕" w:hAnsi="맑은 고딕"/>
        </w:rPr>
        <w:t xml:space="preserve">EO 멸균 의료기기를 생산하면서 각 멸균 배치(로트)에 사용된 공정 파라미터(시간·온도·가스 농도 등) 기록이 일부 누락되어 있었고, 멸균 로트를 해당 생산 배치까지 추적할 수 없었다.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7.5.5 (멸균 의료기기에 대한 특별 요구사항)</w:t>
      </w:r>
    </w:p>
    <w:p>
      <w:pPr>
        <w:spacing w:after="60"/>
        <w:ind w:left="360"/>
      </w:pPr>
      <w:r>
        <w:rPr>
          <w:rFonts w:ascii="맑은 고딕" w:cs="맑은 고딕" w:eastAsia="맑은 고딕" w:hAnsi="맑은 고딕"/>
          <w:b/>
          <w:bCs/>
          <w:color w:val="1F5C8B"/>
        </w:rPr>
        <w:t xml:space="preserve">요구사항  </w:t>
      </w:r>
      <w:r>
        <w:rPr>
          <w:rFonts w:ascii="맑은 고딕" w:cs="맑은 고딕" w:eastAsia="맑은 고딕" w:hAnsi="맑은 고딕"/>
        </w:rPr>
        <w:t xml:space="preserve">조직은 각 멸균 배치에 사용된 멸균 공정 파라미터의 기록을 유지하여야 하며, 멸균 기록은 의료기기의 각 생산 배치까지 추적 가능하여야 한다.</w:t>
      </w:r>
    </w:p>
    <w:p>
      <w:pPr>
        <w:spacing w:after="60"/>
        <w:ind w:left="360"/>
      </w:pPr>
      <w:r>
        <w:rPr>
          <w:rFonts w:ascii="맑은 고딕" w:cs="맑은 고딕" w:eastAsia="맑은 고딕" w:hAnsi="맑은 고딕"/>
          <w:b/>
          <w:bCs/>
          <w:color w:val="1F5C8B"/>
        </w:rPr>
        <w:t xml:space="preserve">객관적 증거  </w:t>
      </w:r>
      <w:r>
        <w:rPr>
          <w:rFonts w:ascii="맑은 고딕" w:cs="맑은 고딕" w:eastAsia="맑은 고딕" w:hAnsi="맑은 고딕"/>
        </w:rPr>
        <w:t xml:space="preserve">멸균 배치별 공정 파라미터 기록이 누락되어 생산 배치까지 추적이 불가함.</w:t>
      </w:r>
    </w:p>
    <w:p>
      <w:pPr>
        <w:spacing w:after="60"/>
        <w:ind w:left="360"/>
      </w:pPr>
      <w:r>
        <w:rPr>
          <w:rFonts w:ascii="맑은 고딕" w:cs="맑은 고딕" w:eastAsia="맑은 고딕" w:hAnsi="맑은 고딕"/>
          <w:b/>
          <w:bCs/>
          <w:color w:val="1F5C8B"/>
        </w:rPr>
        <w:t xml:space="preserve">부적합 진술  </w:t>
      </w:r>
      <w:r>
        <w:rPr>
          <w:rFonts w:ascii="맑은 고딕" w:cs="맑은 고딕" w:eastAsia="맑은 고딕" w:hAnsi="맑은 고딕"/>
        </w:rPr>
        <w:t xml:space="preserve">멸균 공정 파라미터 기록·추적성이 확보되지 않아 7.5.5를 충족하지 못하므로 부적합이다.</w:t>
      </w:r>
    </w:p>
    <w:p>
      <w:pPr>
        <w:spacing w:after="60"/>
        <w:ind w:left="360"/>
      </w:pPr>
      <w:r>
        <w:rPr>
          <w:rFonts w:ascii="맑은 고딕" w:cs="맑은 고딕" w:eastAsia="맑은 고딕" w:hAnsi="맑은 고딕"/>
          <w:b/>
          <w:bCs/>
          <w:color w:val="B00020"/>
        </w:rPr>
        <w:t xml:space="preserve">부적합 등급  </w:t>
      </w:r>
      <w:r>
        <w:rPr>
          <w:rFonts w:ascii="맑은 고딕" w:cs="맑은 고딕" w:eastAsia="맑은 고딕" w:hAnsi="맑은 고딕"/>
        </w:rPr>
        <w:t xml:space="preserve">중(Major) — 멸균 로트 관리 오류는 무균성 보증·환자 안전에 직결.</w:t>
      </w:r>
    </w:p>
    <w:p>
      <w:pPr>
        <w:pStyle w:val="Heading3"/>
      </w:pPr>
      <w:r>
        <w:rPr>
          <w:rFonts w:ascii="맑은 고딕" w:cs="맑은 고딕" w:eastAsia="맑은 고딕" w:hAnsi="맑은 고딕"/>
          <w:b/>
          <w:bCs/>
        </w:rPr>
        <w:t xml:space="preserve">7.5.6 생산 및 서비스 제공을 위한 프로세스의 유효성 확인</w:t>
      </w:r>
    </w:p>
    <w:p>
      <w:pPr>
        <w:pBdr>
          <w:left w:val="single" w:color="2E75B6" w:sz="18" w:space="8"/>
        </w:pBdr>
        <w:shd w:fill="F2F6FA" w:val="clear"/>
        <w:spacing w:after="100" w:before="80"/>
        <w:ind w:left="200"/>
      </w:pPr>
      <w:r>
        <w:rPr>
          <w:rFonts w:ascii="맑은 고딕" w:cs="맑은 고딕" w:eastAsia="맑은 고딕" w:hAnsi="맑은 고딕"/>
          <w:b/>
          <w:bCs/>
        </w:rPr>
        <w:t xml:space="preserve">[시나리오] </w:t>
      </w:r>
      <w:r>
        <w:rPr>
          <w:rFonts w:ascii="맑은 고딕" w:cs="맑은 고딕" w:eastAsia="맑은 고딕" w:hAnsi="맑은 고딕"/>
        </w:rPr>
        <w:t xml:space="preserve">플라스틱 사출 및 히트실링 등 결과를 후속 모니터링·측정으로 검증할 수 없는 공정을 운영하고 있으나 공정 밸리데이션이 수행되지 않았고, 생산에 사용되는 컴퓨터 소프트웨어에 대한 밸리데이션 기록도 없었다.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7.5.6 (생산 및 서비스 제공 프로세스의 유효성 확인)</w:t>
      </w:r>
    </w:p>
    <w:p>
      <w:pPr>
        <w:spacing w:after="60"/>
        <w:ind w:left="360"/>
      </w:pPr>
      <w:r>
        <w:rPr>
          <w:rFonts w:ascii="맑은 고딕" w:cs="맑은 고딕" w:eastAsia="맑은 고딕" w:hAnsi="맑은 고딕"/>
          <w:b/>
          <w:bCs/>
          <w:color w:val="1F5C8B"/>
        </w:rPr>
        <w:t xml:space="preserve">요구사항  </w:t>
      </w:r>
      <w:r>
        <w:rPr>
          <w:rFonts w:ascii="맑은 고딕" w:cs="맑은 고딕" w:eastAsia="맑은 고딕" w:hAnsi="맑은 고딕"/>
        </w:rPr>
        <w:t xml:space="preserve">결과 출력을 후속 모니터링·측정으로 검증할 수 없는 공정은 밸리데이션하여야 하며(검토·승인 기준, 장비·인원 적격성, 방법·합격기준, 통계기법, 재밸리데이션 기준 포함), 생산용 소프트웨어는 최초 사용 전 밸리데이션하여야 한다.</w:t>
      </w:r>
    </w:p>
    <w:p>
      <w:pPr>
        <w:spacing w:after="60"/>
        <w:ind w:left="360"/>
      </w:pPr>
      <w:r>
        <w:rPr>
          <w:rFonts w:ascii="맑은 고딕" w:cs="맑은 고딕" w:eastAsia="맑은 고딕" w:hAnsi="맑은 고딕"/>
          <w:b/>
          <w:bCs/>
          <w:color w:val="1F5C8B"/>
        </w:rPr>
        <w:t xml:space="preserve">객관적 증거  </w:t>
      </w:r>
      <w:r>
        <w:rPr>
          <w:rFonts w:ascii="맑은 고딕" w:cs="맑은 고딕" w:eastAsia="맑은 고딕" w:hAnsi="맑은 고딕"/>
        </w:rPr>
        <w:t xml:space="preserve">검증 불가 공정(사출·실링)의 밸리데이션 및 생산용 소프트웨어 밸리데이션 기록이 부재함.</w:t>
      </w:r>
    </w:p>
    <w:p>
      <w:pPr>
        <w:spacing w:after="60"/>
        <w:ind w:left="360"/>
      </w:pPr>
      <w:r>
        <w:rPr>
          <w:rFonts w:ascii="맑은 고딕" w:cs="맑은 고딕" w:eastAsia="맑은 고딕" w:hAnsi="맑은 고딕"/>
          <w:b/>
          <w:bCs/>
          <w:color w:val="1F5C8B"/>
        </w:rPr>
        <w:t xml:space="preserve">부적합 진술  </w:t>
      </w:r>
      <w:r>
        <w:rPr>
          <w:rFonts w:ascii="맑은 고딕" w:cs="맑은 고딕" w:eastAsia="맑은 고딕" w:hAnsi="맑은 고딕"/>
        </w:rPr>
        <w:t xml:space="preserve">특수공정 및 소프트웨어 밸리데이션이 수행되지 않아 7.5.6을 충족하지 못하므로 부적합이다.</w:t>
      </w:r>
    </w:p>
    <w:p>
      <w:pPr>
        <w:spacing w:after="60"/>
        <w:ind w:left="360"/>
      </w:pPr>
      <w:r>
        <w:rPr>
          <w:rFonts w:ascii="맑은 고딕" w:cs="맑은 고딕" w:eastAsia="맑은 고딕" w:hAnsi="맑은 고딕"/>
          <w:b/>
          <w:bCs/>
          <w:color w:val="B00020"/>
        </w:rPr>
        <w:t xml:space="preserve">부적합 등급  </w:t>
      </w:r>
      <w:r>
        <w:rPr>
          <w:rFonts w:ascii="맑은 고딕" w:cs="맑은 고딕" w:eastAsia="맑은 고딕" w:hAnsi="맑은 고딕"/>
        </w:rPr>
        <w:t xml:space="preserve">중(Major) — 검증 불가 공정의 일관성 보증 실패.</w:t>
      </w:r>
    </w:p>
    <w:p>
      <w:pPr>
        <w:pStyle w:val="Heading3"/>
      </w:pPr>
      <w:r>
        <w:rPr>
          <w:rFonts w:ascii="맑은 고딕" w:cs="맑은 고딕" w:eastAsia="맑은 고딕" w:hAnsi="맑은 고딕"/>
          <w:b/>
          <w:bCs/>
        </w:rPr>
        <w:t xml:space="preserve">7.5.7 멸균 및 멸균차단시스템을 위한 프로세스의 유효성 확인</w:t>
      </w:r>
    </w:p>
    <w:p>
      <w:pPr>
        <w:pBdr>
          <w:left w:val="single" w:color="2E75B6" w:sz="18" w:space="8"/>
        </w:pBdr>
        <w:shd w:fill="F2F6FA" w:val="clear"/>
        <w:spacing w:after="100" w:before="80"/>
        <w:ind w:left="200"/>
      </w:pPr>
      <w:r>
        <w:rPr>
          <w:rFonts w:ascii="맑은 고딕" w:cs="맑은 고딕" w:eastAsia="맑은 고딕" w:hAnsi="맑은 고딕"/>
          <w:b/>
          <w:bCs/>
        </w:rPr>
        <w:t xml:space="preserve">[시나리오] </w:t>
      </w:r>
      <w:r>
        <w:rPr>
          <w:rFonts w:ascii="맑은 고딕" w:cs="맑은 고딕" w:eastAsia="맑은 고딕" w:hAnsi="맑은 고딕"/>
        </w:rPr>
        <w:t xml:space="preserve">멸균 의료기기를 출하하고 있으나 멸균공정 유효성 확인(밸리데이션)이 수행되지 않았고, 멸균차단시스템(멸균포장)에 대한 밸리데이션 및 제품·공정 변경 시 재밸리데이션 절차가 마련되어 있지 않았다.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7.5.7 (멸균 및 멸균차단시스템 프로세스의 유효성 확인 특별 요구사항)</w:t>
      </w:r>
    </w:p>
    <w:p>
      <w:pPr>
        <w:spacing w:after="60"/>
        <w:ind w:left="360"/>
      </w:pPr>
      <w:r>
        <w:rPr>
          <w:rFonts w:ascii="맑은 고딕" w:cs="맑은 고딕" w:eastAsia="맑은 고딕" w:hAnsi="맑은 고딕"/>
          <w:b/>
          <w:bCs/>
          <w:color w:val="1F5C8B"/>
        </w:rPr>
        <w:t xml:space="preserve">요구사항  </w:t>
      </w:r>
      <w:r>
        <w:rPr>
          <w:rFonts w:ascii="맑은 고딕" w:cs="맑은 고딕" w:eastAsia="맑은 고딕" w:hAnsi="맑은 고딕"/>
        </w:rPr>
        <w:t xml:space="preserve">조직은 멸균 및 멸균차단시스템에 대한 공정 밸리데이션 절차와, 적절한 경우 제품·공정 변경에 따른 재밸리데이션 절차를 문서화하고 관련 기록을 유지하여야 한다(ISO 11607 참조).</w:t>
      </w:r>
    </w:p>
    <w:p>
      <w:pPr>
        <w:spacing w:after="60"/>
        <w:ind w:left="360"/>
      </w:pPr>
      <w:r>
        <w:rPr>
          <w:rFonts w:ascii="맑은 고딕" w:cs="맑은 고딕" w:eastAsia="맑은 고딕" w:hAnsi="맑은 고딕"/>
          <w:b/>
          <w:bCs/>
          <w:color w:val="1F5C8B"/>
        </w:rPr>
        <w:t xml:space="preserve">객관적 증거  </w:t>
      </w:r>
      <w:r>
        <w:rPr>
          <w:rFonts w:ascii="맑은 고딕" w:cs="맑은 고딕" w:eastAsia="맑은 고딕" w:hAnsi="맑은 고딕"/>
        </w:rPr>
        <w:t xml:space="preserve">멸균공정 유효성 확인 및 멸균차단시스템 밸리데이션·재밸리데이션 절차가 부재함.</w:t>
      </w:r>
    </w:p>
    <w:p>
      <w:pPr>
        <w:spacing w:after="60"/>
        <w:ind w:left="360"/>
      </w:pPr>
      <w:r>
        <w:rPr>
          <w:rFonts w:ascii="맑은 고딕" w:cs="맑은 고딕" w:eastAsia="맑은 고딕" w:hAnsi="맑은 고딕"/>
          <w:b/>
          <w:bCs/>
          <w:color w:val="1F5C8B"/>
        </w:rPr>
        <w:t xml:space="preserve">부적합 진술  </w:t>
      </w:r>
      <w:r>
        <w:rPr>
          <w:rFonts w:ascii="맑은 고딕" w:cs="맑은 고딕" w:eastAsia="맑은 고딕" w:hAnsi="맑은 고딕"/>
        </w:rPr>
        <w:t xml:space="preserve">멸균공정 및 포장 밸리데이션이 누락되어 7.5.7을 충족하지 못하므로 부적합이다.</w:t>
      </w:r>
    </w:p>
    <w:p>
      <w:pPr>
        <w:spacing w:after="60"/>
        <w:ind w:left="360"/>
      </w:pPr>
      <w:r>
        <w:rPr>
          <w:rFonts w:ascii="맑은 고딕" w:cs="맑은 고딕" w:eastAsia="맑은 고딕" w:hAnsi="맑은 고딕"/>
          <w:b/>
          <w:bCs/>
          <w:color w:val="B00020"/>
        </w:rPr>
        <w:t xml:space="preserve">부적합 등급  </w:t>
      </w:r>
      <w:r>
        <w:rPr>
          <w:rFonts w:ascii="맑은 고딕" w:cs="맑은 고딕" w:eastAsia="맑은 고딕" w:hAnsi="맑은 고딕"/>
        </w:rPr>
        <w:t xml:space="preserve">중(Major) — 무균성·멸균 유지의 핵심 유효성 확인 누락.</w:t>
      </w:r>
    </w:p>
    <w:p>
      <w:pPr>
        <w:spacing w:after="60"/>
        <w:ind w:left="360"/>
      </w:pPr>
      <w:r>
        <w:rPr>
          <w:rFonts w:ascii="맑은 고딕" w:cs="맑은 고딕" w:eastAsia="맑은 고딕" w:hAnsi="맑은 고딕"/>
          <w:b/>
          <w:bCs/>
          <w:color w:val="555555"/>
        </w:rPr>
        <w:t xml:space="preserve">작성 포인트  </w:t>
      </w:r>
      <w:r>
        <w:rPr>
          <w:rFonts w:ascii="맑은 고딕" w:cs="맑은 고딕" w:eastAsia="맑은 고딕" w:hAnsi="맑은 고딕"/>
        </w:rPr>
        <w:t xml:space="preserve">문제에서 흔히 제시되는 "멸균 유효성 검증 누락"의 정확한 매칭 조항은 7.5.7이다.</w:t>
      </w:r>
    </w:p>
    <w:p>
      <w:pPr>
        <w:pStyle w:val="Heading3"/>
      </w:pPr>
      <w:r>
        <w:rPr>
          <w:rFonts w:ascii="맑은 고딕" w:cs="맑은 고딕" w:eastAsia="맑은 고딕" w:hAnsi="맑은 고딕"/>
          <w:b/>
          <w:bCs/>
        </w:rPr>
        <w:t xml:space="preserve">7.5.8 식별</w:t>
      </w:r>
    </w:p>
    <w:p>
      <w:pPr>
        <w:pBdr>
          <w:left w:val="single" w:color="2E75B6" w:sz="18" w:space="8"/>
        </w:pBdr>
        <w:shd w:fill="F2F6FA" w:val="clear"/>
        <w:spacing w:after="100" w:before="80"/>
        <w:ind w:left="200"/>
      </w:pPr>
      <w:r>
        <w:rPr>
          <w:rFonts w:ascii="맑은 고딕" w:cs="맑은 고딕" w:eastAsia="맑은 고딕" w:hAnsi="맑은 고딕"/>
          <w:b/>
          <w:bCs/>
        </w:rPr>
        <w:t xml:space="preserve">[시나리오] </w:t>
      </w:r>
      <w:r>
        <w:rPr>
          <w:rFonts w:ascii="맑은 고딕" w:cs="맑은 고딕" w:eastAsia="맑은 고딕" w:hAnsi="맑은 고딕"/>
        </w:rPr>
        <w:t xml:space="preserve">생산 라인에서 합격품과 불합격품의 검사 상태가 명확히 식별되지 않았고, 반품된 제품이 적합 제품과 구별 없이 보관되어 있었으며, 규제가 요구하는 고유기기식별(UDI) 시스템이 적용되지 않았다.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7.5.8 (식별)</w:t>
      </w:r>
    </w:p>
    <w:p>
      <w:pPr>
        <w:spacing w:after="60"/>
        <w:ind w:left="360"/>
      </w:pPr>
      <w:r>
        <w:rPr>
          <w:rFonts w:ascii="맑은 고딕" w:cs="맑은 고딕" w:eastAsia="맑은 고딕" w:hAnsi="맑은 고딕"/>
          <w:b/>
          <w:bCs/>
          <w:color w:val="1F5C8B"/>
        </w:rPr>
        <w:t xml:space="preserve">요구사항  </w:t>
      </w:r>
      <w:r>
        <w:rPr>
          <w:rFonts w:ascii="맑은 고딕" w:cs="맑은 고딕" w:eastAsia="맑은 고딕" w:hAnsi="맑은 고딕"/>
        </w:rPr>
        <w:t xml:space="preserve">제품은 실현 전반에 걸쳐 적절히 식별되고 모니터링·측정 요구사항에 대한 적합성 상태가 식별·유지되어야 하며, 규제 적용 시 UDI 시스템을 구축하고 반품 제품을 적합 제품과 구별하여야 한다.</w:t>
      </w:r>
    </w:p>
    <w:p>
      <w:pPr>
        <w:spacing w:after="60"/>
        <w:ind w:left="360"/>
      </w:pPr>
      <w:r>
        <w:rPr>
          <w:rFonts w:ascii="맑은 고딕" w:cs="맑은 고딕" w:eastAsia="맑은 고딕" w:hAnsi="맑은 고딕"/>
          <w:b/>
          <w:bCs/>
          <w:color w:val="1F5C8B"/>
        </w:rPr>
        <w:t xml:space="preserve">객관적 증거  </w:t>
      </w:r>
      <w:r>
        <w:rPr>
          <w:rFonts w:ascii="맑은 고딕" w:cs="맑은 고딕" w:eastAsia="맑은 고딕" w:hAnsi="맑은 고딕"/>
        </w:rPr>
        <w:t xml:space="preserve">검사 상태 식별 미흡, 반품 제품 미구별, UDI 미적용이 확인됨.</w:t>
      </w:r>
    </w:p>
    <w:p>
      <w:pPr>
        <w:spacing w:after="60"/>
        <w:ind w:left="360"/>
      </w:pPr>
      <w:r>
        <w:rPr>
          <w:rFonts w:ascii="맑은 고딕" w:cs="맑은 고딕" w:eastAsia="맑은 고딕" w:hAnsi="맑은 고딕"/>
          <w:b/>
          <w:bCs/>
          <w:color w:val="1F5C8B"/>
        </w:rPr>
        <w:t xml:space="preserve">부적합 진술  </w:t>
      </w:r>
      <w:r>
        <w:rPr>
          <w:rFonts w:ascii="맑은 고딕" w:cs="맑은 고딕" w:eastAsia="맑은 고딕" w:hAnsi="맑은 고딕"/>
        </w:rPr>
        <w:t xml:space="preserve">제품 식별 및 상태 식별이 미흡하여 7.5.8을 충족하지 못하므로 부적합이다.</w:t>
      </w:r>
    </w:p>
    <w:p>
      <w:pPr>
        <w:spacing w:after="60"/>
        <w:ind w:left="360"/>
      </w:pPr>
      <w:r>
        <w:rPr>
          <w:rFonts w:ascii="맑은 고딕" w:cs="맑은 고딕" w:eastAsia="맑은 고딕" w:hAnsi="맑은 고딕"/>
          <w:b/>
          <w:bCs/>
          <w:color w:val="B00020"/>
        </w:rPr>
        <w:t xml:space="preserve">부적합 등급  </w:t>
      </w:r>
      <w:r>
        <w:rPr>
          <w:rFonts w:ascii="맑은 고딕" w:cs="맑은 고딕" w:eastAsia="맑은 고딕" w:hAnsi="맑은 고딕"/>
        </w:rPr>
        <w:t xml:space="preserve">중(Major) — 부적합품 혼입 위험 및 규제(UDI) 미준수.</w:t>
      </w:r>
    </w:p>
    <w:p>
      <w:pPr>
        <w:pStyle w:val="Heading3"/>
      </w:pPr>
      <w:r>
        <w:rPr>
          <w:rFonts w:ascii="맑은 고딕" w:cs="맑은 고딕" w:eastAsia="맑은 고딕" w:hAnsi="맑은 고딕"/>
          <w:b/>
          <w:bCs/>
        </w:rPr>
        <w:t xml:space="preserve">7.5.9 추적성</w:t>
      </w:r>
    </w:p>
    <w:p>
      <w:pPr>
        <w:pBdr>
          <w:left w:val="single" w:color="2E75B6" w:sz="18" w:space="8"/>
        </w:pBdr>
        <w:shd w:fill="F2F6FA" w:val="clear"/>
        <w:spacing w:after="100" w:before="80"/>
        <w:ind w:left="200"/>
      </w:pPr>
      <w:r>
        <w:rPr>
          <w:rFonts w:ascii="맑은 고딕" w:cs="맑은 고딕" w:eastAsia="맑은 고딕" w:hAnsi="맑은 고딕"/>
          <w:b/>
          <w:bCs/>
        </w:rPr>
        <w:t xml:space="preserve">[시나리오] </w:t>
      </w:r>
      <w:r>
        <w:rPr>
          <w:rFonts w:ascii="맑은 고딕" w:cs="맑은 고딕" w:eastAsia="맑은 고딕" w:hAnsi="맑은 고딕"/>
        </w:rPr>
        <w:t xml:space="preserve">이식형 의료기기를 제조하면서, 안전·성능에 영향을 줄 수 있는 부품·자재 및 작업환경 조건이 기록되지 않았고, 유통 단계의 수하인(이름·주소) 기록이 유지되지 않아 추적이 불가하였다.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7.5.9 (추적성)</w:t>
      </w:r>
    </w:p>
    <w:p>
      <w:pPr>
        <w:spacing w:after="60"/>
        <w:ind w:left="360"/>
      </w:pPr>
      <w:r>
        <w:rPr>
          <w:rFonts w:ascii="맑은 고딕" w:cs="맑은 고딕" w:eastAsia="맑은 고딕" w:hAnsi="맑은 고딕"/>
          <w:b/>
          <w:bCs/>
          <w:color w:val="1F5C8B"/>
        </w:rPr>
        <w:t xml:space="preserve">요구사항  </w:t>
      </w:r>
      <w:r>
        <w:rPr>
          <w:rFonts w:ascii="맑은 고딕" w:cs="맑은 고딕" w:eastAsia="맑은 고딕" w:hAnsi="맑은 고딕"/>
        </w:rPr>
        <w:t xml:space="preserve">조직은 적용 규제에 따른 추적성 절차를 수립하고, 이식형 의료기기의 경우 안전·성능에 영향을 줄 수 있는 부품·자재·작업환경 조건과 유통 수하인 기록을 유지하여 추적을 가능하게 하여야 한다.</w:t>
      </w:r>
    </w:p>
    <w:p>
      <w:pPr>
        <w:spacing w:after="60"/>
        <w:ind w:left="360"/>
      </w:pPr>
      <w:r>
        <w:rPr>
          <w:rFonts w:ascii="맑은 고딕" w:cs="맑은 고딕" w:eastAsia="맑은 고딕" w:hAnsi="맑은 고딕"/>
          <w:b/>
          <w:bCs/>
          <w:color w:val="1F5C8B"/>
        </w:rPr>
        <w:t xml:space="preserve">객관적 증거  </w:t>
      </w:r>
      <w:r>
        <w:rPr>
          <w:rFonts w:ascii="맑은 고딕" w:cs="맑은 고딕" w:eastAsia="맑은 고딕" w:hAnsi="맑은 고딕"/>
        </w:rPr>
        <w:t xml:space="preserve">이식형 기기의 부품·자재·유통 수하인 추적성 기록이 누락됨.</w:t>
      </w:r>
    </w:p>
    <w:p>
      <w:pPr>
        <w:spacing w:after="60"/>
        <w:ind w:left="360"/>
      </w:pPr>
      <w:r>
        <w:rPr>
          <w:rFonts w:ascii="맑은 고딕" w:cs="맑은 고딕" w:eastAsia="맑은 고딕" w:hAnsi="맑은 고딕"/>
          <w:b/>
          <w:bCs/>
          <w:color w:val="1F5C8B"/>
        </w:rPr>
        <w:t xml:space="preserve">부적합 진술  </w:t>
      </w:r>
      <w:r>
        <w:rPr>
          <w:rFonts w:ascii="맑은 고딕" w:cs="맑은 고딕" w:eastAsia="맑은 고딕" w:hAnsi="맑은 고딕"/>
        </w:rPr>
        <w:t xml:space="preserve">이식형 의료기기 추적성 기록이 유지되지 않아 7.5.9를 충족하지 못하므로 부적합이다.</w:t>
      </w:r>
    </w:p>
    <w:p>
      <w:pPr>
        <w:spacing w:after="60"/>
        <w:ind w:left="360"/>
      </w:pPr>
      <w:r>
        <w:rPr>
          <w:rFonts w:ascii="맑은 고딕" w:cs="맑은 고딕" w:eastAsia="맑은 고딕" w:hAnsi="맑은 고딕"/>
          <w:b/>
          <w:bCs/>
          <w:color w:val="B00020"/>
        </w:rPr>
        <w:t xml:space="preserve">부적합 등급  </w:t>
      </w:r>
      <w:r>
        <w:rPr>
          <w:rFonts w:ascii="맑은 고딕" w:cs="맑은 고딕" w:eastAsia="맑은 고딕" w:hAnsi="맑은 고딕"/>
        </w:rPr>
        <w:t xml:space="preserve">중(Major) — 이식형 기기 추적성 결여는 회수·환자 안전에 직결.</w:t>
      </w:r>
    </w:p>
    <w:p>
      <w:pPr>
        <w:pStyle w:val="Heading3"/>
      </w:pPr>
      <w:r>
        <w:rPr>
          <w:rFonts w:ascii="맑은 고딕" w:cs="맑은 고딕" w:eastAsia="맑은 고딕" w:hAnsi="맑은 고딕"/>
          <w:b/>
          <w:bCs/>
        </w:rPr>
        <w:t xml:space="preserve">7.5.10 고객자산</w:t>
      </w:r>
    </w:p>
    <w:p>
      <w:pPr>
        <w:pBdr>
          <w:left w:val="single" w:color="2E75B6" w:sz="18" w:space="8"/>
        </w:pBdr>
        <w:shd w:fill="F2F6FA" w:val="clear"/>
        <w:spacing w:after="100" w:before="80"/>
        <w:ind w:left="200"/>
      </w:pPr>
      <w:r>
        <w:rPr>
          <w:rFonts w:ascii="맑은 고딕" w:cs="맑은 고딕" w:eastAsia="맑은 고딕" w:hAnsi="맑은 고딕"/>
          <w:b/>
          <w:bCs/>
        </w:rPr>
        <w:t xml:space="preserve">[시나리오] </w:t>
      </w:r>
      <w:r>
        <w:rPr>
          <w:rFonts w:ascii="맑은 고딕" w:cs="맑은 고딕" w:eastAsia="맑은 고딕" w:hAnsi="맑은 고딕"/>
        </w:rPr>
        <w:t xml:space="preserve">고객이 제공한 금형 및 고객 소유 설계 데이터를 사용하고 있으나, 이를 식별·검증·보호하는 관리가 이루어지지 않았고, 일부 데이터가 손상되었음에도 고객과의 의사소통 기록이 없었다.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7.5.10 (고객자산)</w:t>
      </w:r>
    </w:p>
    <w:p>
      <w:pPr>
        <w:spacing w:after="60"/>
        <w:ind w:left="360"/>
      </w:pPr>
      <w:r>
        <w:rPr>
          <w:rFonts w:ascii="맑은 고딕" w:cs="맑은 고딕" w:eastAsia="맑은 고딕" w:hAnsi="맑은 고딕"/>
          <w:b/>
          <w:bCs/>
          <w:color w:val="1F5C8B"/>
        </w:rPr>
        <w:t xml:space="preserve">요구사항  </w:t>
      </w:r>
      <w:r>
        <w:rPr>
          <w:rFonts w:ascii="맑은 고딕" w:cs="맑은 고딕" w:eastAsia="맑은 고딕" w:hAnsi="맑은 고딕"/>
        </w:rPr>
        <w:t xml:space="preserve">조직의 관리 하에 있는 고객자산은 식별·검증·보호·보호조치되어야 하며, 분실·손상·부적합 판명 시 고객에게 보고하고 기록을 유지하여야 한다.</w:t>
      </w:r>
    </w:p>
    <w:p>
      <w:pPr>
        <w:spacing w:after="60"/>
        <w:ind w:left="360"/>
      </w:pPr>
      <w:r>
        <w:rPr>
          <w:rFonts w:ascii="맑은 고딕" w:cs="맑은 고딕" w:eastAsia="맑은 고딕" w:hAnsi="맑은 고딕"/>
          <w:b/>
          <w:bCs/>
          <w:color w:val="1F5C8B"/>
        </w:rPr>
        <w:t xml:space="preserve">객관적 증거  </w:t>
      </w:r>
      <w:r>
        <w:rPr>
          <w:rFonts w:ascii="맑은 고딕" w:cs="맑은 고딕" w:eastAsia="맑은 고딕" w:hAnsi="맑은 고딕"/>
        </w:rPr>
        <w:t xml:space="preserve">고객 제공 금형·데이터의 식별·보호 관리가 없고 손상 시 고객 통보 기록이 부재함.</w:t>
      </w:r>
    </w:p>
    <w:p>
      <w:pPr>
        <w:spacing w:after="60"/>
        <w:ind w:left="360"/>
      </w:pPr>
      <w:r>
        <w:rPr>
          <w:rFonts w:ascii="맑은 고딕" w:cs="맑은 고딕" w:eastAsia="맑은 고딕" w:hAnsi="맑은 고딕"/>
          <w:b/>
          <w:bCs/>
          <w:color w:val="1F5C8B"/>
        </w:rPr>
        <w:t xml:space="preserve">부적합 진술  </w:t>
      </w:r>
      <w:r>
        <w:rPr>
          <w:rFonts w:ascii="맑은 고딕" w:cs="맑은 고딕" w:eastAsia="맑은 고딕" w:hAnsi="맑은 고딕"/>
        </w:rPr>
        <w:t xml:space="preserve">고객자산 관리 및 손상 보고가 이루어지지 않아 7.5.10을 충족하지 못하므로 부적합이다.</w:t>
      </w:r>
    </w:p>
    <w:p>
      <w:pPr>
        <w:spacing w:after="60"/>
        <w:ind w:left="360"/>
      </w:pPr>
      <w:r>
        <w:rPr>
          <w:rFonts w:ascii="맑은 고딕" w:cs="맑은 고딕" w:eastAsia="맑은 고딕" w:hAnsi="맑은 고딕"/>
          <w:b/>
          <w:bCs/>
          <w:color w:val="B26A00"/>
        </w:rPr>
        <w:t xml:space="preserve">부적합 등급  </w:t>
      </w:r>
      <w:r>
        <w:rPr>
          <w:rFonts w:ascii="맑은 고딕" w:cs="맑은 고딕" w:eastAsia="맑은 고딕" w:hAnsi="맑은 고딕"/>
        </w:rPr>
        <w:t xml:space="preserve">경(Minor) — 고객자산 관리 절차의 이행이 미흡.</w:t>
      </w:r>
    </w:p>
    <w:p>
      <w:pPr>
        <w:pStyle w:val="Heading3"/>
      </w:pPr>
      <w:r>
        <w:rPr>
          <w:rFonts w:ascii="맑은 고딕" w:cs="맑은 고딕" w:eastAsia="맑은 고딕" w:hAnsi="맑은 고딕"/>
          <w:b/>
          <w:bCs/>
        </w:rPr>
        <w:t xml:space="preserve">7.5.11 제품의 보존</w:t>
      </w:r>
    </w:p>
    <w:p>
      <w:pPr>
        <w:pBdr>
          <w:left w:val="single" w:color="2E75B6" w:sz="18" w:space="8"/>
        </w:pBdr>
        <w:shd w:fill="F2F6FA" w:val="clear"/>
        <w:spacing w:after="100" w:before="80"/>
        <w:ind w:left="200"/>
      </w:pPr>
      <w:r>
        <w:rPr>
          <w:rFonts w:ascii="맑은 고딕" w:cs="맑은 고딕" w:eastAsia="맑은 고딕" w:hAnsi="맑은 고딕"/>
          <w:b/>
          <w:bCs/>
        </w:rPr>
        <w:t xml:space="preserve">[시나리오] </w:t>
      </w:r>
      <w:r>
        <w:rPr>
          <w:rFonts w:ascii="맑은 고딕" w:cs="맑은 고딕" w:eastAsia="맑은 고딕" w:hAnsi="맑은 고딕"/>
        </w:rPr>
        <w:t xml:space="preserve">온도에 민감한 진단시약을 취급하면서, 보관·운송 중 요구되는 특수 조건(콜드체인)을 관리·모니터링하고 기록하는 활동이 이루어지지 않아 변질 위험이 통제되지 않았다.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7.5.11 (제품의 보존)</w:t>
      </w:r>
    </w:p>
    <w:p>
      <w:pPr>
        <w:spacing w:after="60"/>
        <w:ind w:left="360"/>
      </w:pPr>
      <w:r>
        <w:rPr>
          <w:rFonts w:ascii="맑은 고딕" w:cs="맑은 고딕" w:eastAsia="맑은 고딕" w:hAnsi="맑은 고딕"/>
          <w:b/>
          <w:bCs/>
          <w:color w:val="1F5C8B"/>
        </w:rPr>
        <w:t xml:space="preserve">요구사항  </w:t>
      </w:r>
      <w:r>
        <w:rPr>
          <w:rFonts w:ascii="맑은 고딕" w:cs="맑은 고딕" w:eastAsia="맑은 고딕" w:hAnsi="맑은 고딕"/>
        </w:rPr>
        <w:t xml:space="preserve">조직은 가공·보관·취급·유통 중 제품의 적합성을 보존하기 위해 적합한 포장·운송 용기를 사용하고, 포장만으로 부족한 경우 관리 및 기록을 포함한 특수 조건 요구사항을 문서화·실행하여야 한다.</w:t>
      </w:r>
    </w:p>
    <w:p>
      <w:pPr>
        <w:spacing w:after="60"/>
        <w:ind w:left="360"/>
      </w:pPr>
      <w:r>
        <w:rPr>
          <w:rFonts w:ascii="맑은 고딕" w:cs="맑은 고딕" w:eastAsia="맑은 고딕" w:hAnsi="맑은 고딕"/>
          <w:b/>
          <w:bCs/>
          <w:color w:val="1F5C8B"/>
        </w:rPr>
        <w:t xml:space="preserve">객관적 증거  </w:t>
      </w:r>
      <w:r>
        <w:rPr>
          <w:rFonts w:ascii="맑은 고딕" w:cs="맑은 고딕" w:eastAsia="맑은 고딕" w:hAnsi="맑은 고딕"/>
        </w:rPr>
        <w:t xml:space="preserve">온도민감 제품의 콜드체인 특수 조건 관리·모니터링·기록이 수행되지 않음.</w:t>
      </w:r>
    </w:p>
    <w:p>
      <w:pPr>
        <w:spacing w:after="60"/>
        <w:ind w:left="360"/>
      </w:pPr>
      <w:r>
        <w:rPr>
          <w:rFonts w:ascii="맑은 고딕" w:cs="맑은 고딕" w:eastAsia="맑은 고딕" w:hAnsi="맑은 고딕"/>
          <w:b/>
          <w:bCs/>
          <w:color w:val="1F5C8B"/>
        </w:rPr>
        <w:t xml:space="preserve">부적합 진술  </w:t>
      </w:r>
      <w:r>
        <w:rPr>
          <w:rFonts w:ascii="맑은 고딕" w:cs="맑은 고딕" w:eastAsia="맑은 고딕" w:hAnsi="맑은 고딕"/>
        </w:rPr>
        <w:t xml:space="preserve">특수 보존 조건이 관리·기록되지 않아 7.5.11을 충족하지 못하므로 부적합이다.</w:t>
      </w:r>
    </w:p>
    <w:p>
      <w:pPr>
        <w:spacing w:after="60"/>
        <w:ind w:left="360"/>
      </w:pPr>
      <w:r>
        <w:rPr>
          <w:rFonts w:ascii="맑은 고딕" w:cs="맑은 고딕" w:eastAsia="맑은 고딕" w:hAnsi="맑은 고딕"/>
          <w:b/>
          <w:bCs/>
          <w:color w:val="B00020"/>
        </w:rPr>
        <w:t xml:space="preserve">부적합 등급  </w:t>
      </w:r>
      <w:r>
        <w:rPr>
          <w:rFonts w:ascii="맑은 고딕" w:cs="맑은 고딕" w:eastAsia="맑은 고딕" w:hAnsi="맑은 고딕"/>
        </w:rPr>
        <w:t xml:space="preserve">중(Major) — 변질 위험 미통제는 제품 유효성에 직접 영향.</w:t>
      </w:r>
    </w:p>
    <w:p>
      <w:pPr>
        <w:pStyle w:val="Heading2"/>
      </w:pPr>
      <w:r>
        <w:rPr>
          <w:rFonts w:ascii="맑은 고딕" w:cs="맑은 고딕" w:eastAsia="맑은 고딕" w:hAnsi="맑은 고딕"/>
          <w:b/>
          <w:bCs/>
        </w:rPr>
        <w:t xml:space="preserve">7.6 모니터링 및 측정장비의 관리</w:t>
      </w:r>
    </w:p>
    <w:p>
      <w:pPr>
        <w:pStyle w:val="Heading3"/>
      </w:pPr>
      <w:r>
        <w:rPr>
          <w:rFonts w:ascii="맑은 고딕" w:cs="맑은 고딕" w:eastAsia="맑은 고딕" w:hAnsi="맑은 고딕"/>
          <w:b/>
          <w:bCs/>
        </w:rPr>
        <w:t xml:space="preserve">7.6 모니터링 및 측정장비의 관리</w:t>
      </w:r>
    </w:p>
    <w:p>
      <w:pPr>
        <w:pBdr>
          <w:left w:val="single" w:color="2E75B6" w:sz="18" w:space="8"/>
        </w:pBdr>
        <w:shd w:fill="F2F6FA" w:val="clear"/>
        <w:spacing w:after="100" w:before="80"/>
        <w:ind w:left="200"/>
      </w:pPr>
      <w:r>
        <w:rPr>
          <w:rFonts w:ascii="맑은 고딕" w:cs="맑은 고딕" w:eastAsia="맑은 고딕" w:hAnsi="맑은 고딕"/>
          <w:b/>
          <w:bCs/>
        </w:rPr>
        <w:t xml:space="preserve">[시나리오] </w:t>
      </w:r>
      <w:r>
        <w:rPr>
          <w:rFonts w:ascii="맑은 고딕" w:cs="맑은 고딕" w:eastAsia="맑은 고딕" w:hAnsi="맑은 고딕"/>
        </w:rPr>
        <w:t xml:space="preserve">제품 합부 판정에 사용되는 측정장비의 교정 주기가 경과한 채로 사용되고 있었고, 일부 장비는 국가·국제 측정표준에 대한 소급성이 확인되지 않았다. 또한 한 장비가 부적합 판명되었음에도 이전 측정 결과의 유효성에 대한 평가가 수행되지 않았다.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7.6 (모니터링 및 측정장비의 관리)</w:t>
      </w:r>
    </w:p>
    <w:p>
      <w:pPr>
        <w:spacing w:after="60"/>
        <w:ind w:left="360"/>
      </w:pPr>
      <w:r>
        <w:rPr>
          <w:rFonts w:ascii="맑은 고딕" w:cs="맑은 고딕" w:eastAsia="맑은 고딕" w:hAnsi="맑은 고딕"/>
          <w:b/>
          <w:bCs/>
          <w:color w:val="1F5C8B"/>
        </w:rPr>
        <w:t xml:space="preserve">요구사항  </w:t>
      </w:r>
      <w:r>
        <w:rPr>
          <w:rFonts w:ascii="맑은 고딕" w:cs="맑은 고딕" w:eastAsia="맑은 고딕" w:hAnsi="맑은 고딕"/>
        </w:rPr>
        <w:t xml:space="preserve">측정장비는 최초 사용 전과 규정 주기로 국제·국가 측정표준에 소급 가능하게 교정·검증되어야 하며, 부적합 판명 시 이전 측정 결과의 유효성을 평가·기록하고 영향받은 장비·제품에 적절한 조치를 하여야 한다.</w:t>
      </w:r>
    </w:p>
    <w:p>
      <w:pPr>
        <w:spacing w:after="60"/>
        <w:ind w:left="360"/>
      </w:pPr>
      <w:r>
        <w:rPr>
          <w:rFonts w:ascii="맑은 고딕" w:cs="맑은 고딕" w:eastAsia="맑은 고딕" w:hAnsi="맑은 고딕"/>
          <w:b/>
          <w:bCs/>
          <w:color w:val="1F5C8B"/>
        </w:rPr>
        <w:t xml:space="preserve">객관적 증거  </w:t>
      </w:r>
      <w:r>
        <w:rPr>
          <w:rFonts w:ascii="맑은 고딕" w:cs="맑은 고딕" w:eastAsia="맑은 고딕" w:hAnsi="맑은 고딕"/>
        </w:rPr>
        <w:t xml:space="preserve">교정 주기 경과 장비 사용, 소급성 미확인, 부적합 장비의 이전 결과 영향평가 미실시가 확인됨.</w:t>
      </w:r>
    </w:p>
    <w:p>
      <w:pPr>
        <w:spacing w:after="60"/>
        <w:ind w:left="360"/>
      </w:pPr>
      <w:r>
        <w:rPr>
          <w:rFonts w:ascii="맑은 고딕" w:cs="맑은 고딕" w:eastAsia="맑은 고딕" w:hAnsi="맑은 고딕"/>
          <w:b/>
          <w:bCs/>
          <w:color w:val="1F5C8B"/>
        </w:rPr>
        <w:t xml:space="preserve">부적합 진술  </w:t>
      </w:r>
      <w:r>
        <w:rPr>
          <w:rFonts w:ascii="맑은 고딕" w:cs="맑은 고딕" w:eastAsia="맑은 고딕" w:hAnsi="맑은 고딕"/>
        </w:rPr>
        <w:t xml:space="preserve">측정장비의 교정·소급성 및 부적합 시 영향평가가 미흡하여 7.6을 충족하지 못하므로 부적합이다.</w:t>
      </w:r>
    </w:p>
    <w:p>
      <w:pPr>
        <w:spacing w:after="60"/>
        <w:ind w:left="360"/>
      </w:pPr>
      <w:r>
        <w:rPr>
          <w:rFonts w:ascii="맑은 고딕" w:cs="맑은 고딕" w:eastAsia="맑은 고딕" w:hAnsi="맑은 고딕"/>
          <w:b/>
          <w:bCs/>
          <w:color w:val="B00020"/>
        </w:rPr>
        <w:t xml:space="preserve">부적합 등급  </w:t>
      </w:r>
      <w:r>
        <w:rPr>
          <w:rFonts w:ascii="맑은 고딕" w:cs="맑은 고딕" w:eastAsia="맑은 고딕" w:hAnsi="맑은 고딕"/>
        </w:rPr>
        <w:t xml:space="preserve">중(Major) — 측정 신뢰성 결여는 다수 제품의 합부 판정에 영향.</w:t>
      </w:r>
    </w:p>
    <w:p>
      <w:r>
        <w:br w:type="page"/>
      </w:r>
    </w:p>
    <w:p>
      <w:pPr>
        <w:pStyle w:val="Heading1"/>
      </w:pPr>
      <w:r>
        <w:rPr>
          <w:rFonts w:ascii="맑은 고딕" w:cs="맑은 고딕" w:eastAsia="맑은 고딕" w:hAnsi="맑은 고딕"/>
          <w:b/>
          <w:bCs/>
        </w:rPr>
        <w:t xml:space="preserve">조항 8. 측정, 분석 및 개선 (Measurement, Analysis and Improvement)</w:t>
      </w:r>
    </w:p>
    <w:p>
      <w:pPr>
        <w:pStyle w:val="Heading2"/>
      </w:pPr>
      <w:r>
        <w:rPr>
          <w:rFonts w:ascii="맑은 고딕" w:cs="맑은 고딕" w:eastAsia="맑은 고딕" w:hAnsi="맑은 고딕"/>
          <w:b/>
          <w:bCs/>
        </w:rPr>
        <w:t xml:space="preserve">8.1 일반사항</w:t>
      </w:r>
    </w:p>
    <w:p>
      <w:pPr>
        <w:pStyle w:val="Heading3"/>
      </w:pPr>
      <w:r>
        <w:rPr>
          <w:rFonts w:ascii="맑은 고딕" w:cs="맑은 고딕" w:eastAsia="맑은 고딕" w:hAnsi="맑은 고딕"/>
          <w:b/>
          <w:bCs/>
        </w:rPr>
        <w:t xml:space="preserve">8.1 일반사항</w:t>
      </w:r>
    </w:p>
    <w:p>
      <w:pPr>
        <w:pBdr>
          <w:left w:val="single" w:color="2E75B6" w:sz="18" w:space="8"/>
        </w:pBdr>
        <w:shd w:fill="F2F6FA" w:val="clear"/>
        <w:spacing w:after="100" w:before="80"/>
        <w:ind w:left="200"/>
      </w:pPr>
      <w:r>
        <w:rPr>
          <w:rFonts w:ascii="맑은 고딕" w:cs="맑은 고딕" w:eastAsia="맑은 고딕" w:hAnsi="맑은 고딕"/>
          <w:b/>
          <w:bCs/>
        </w:rPr>
        <w:t xml:space="preserve">[시나리오] </w:t>
      </w:r>
      <w:r>
        <w:rPr>
          <w:rFonts w:ascii="맑은 고딕" w:cs="맑은 고딕" w:eastAsia="맑은 고딕" w:hAnsi="맑은 고딕"/>
        </w:rPr>
        <w:t xml:space="preserve">제품 적합성·QMS 적합성·QMS 효과성을 입증하기 위한 모니터링·측정·분석·개선 프로세스가 운영되고 있으나, 통계적 기법을 포함한 적절한 방법과 그 사용 범위가 결정·문서화되어 있지 않았다.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8.1 (일반사항)</w:t>
      </w:r>
    </w:p>
    <w:p>
      <w:pPr>
        <w:spacing w:after="60"/>
        <w:ind w:left="360"/>
      </w:pPr>
      <w:r>
        <w:rPr>
          <w:rFonts w:ascii="맑은 고딕" w:cs="맑은 고딕" w:eastAsia="맑은 고딕" w:hAnsi="맑은 고딕"/>
          <w:b/>
          <w:bCs/>
          <w:color w:val="1F5C8B"/>
        </w:rPr>
        <w:t xml:space="preserve">요구사항  </w:t>
      </w:r>
      <w:r>
        <w:rPr>
          <w:rFonts w:ascii="맑은 고딕" w:cs="맑은 고딕" w:eastAsia="맑은 고딕" w:hAnsi="맑은 고딕"/>
        </w:rPr>
        <w:t xml:space="preserve">조직은 제품 적합성 입증, QMS 적합성 보장, QMS 효과성 유지를 위한 모니터링·측정·분석·개선 프로세스를 계획·실행하고, 통계적 기법을 포함한 적절한 방법과 적용 범위를 결정하여야 한다.</w:t>
      </w:r>
    </w:p>
    <w:p>
      <w:pPr>
        <w:spacing w:after="60"/>
        <w:ind w:left="360"/>
      </w:pPr>
      <w:r>
        <w:rPr>
          <w:rFonts w:ascii="맑은 고딕" w:cs="맑은 고딕" w:eastAsia="맑은 고딕" w:hAnsi="맑은 고딕"/>
          <w:b/>
          <w:bCs/>
          <w:color w:val="1F5C8B"/>
        </w:rPr>
        <w:t xml:space="preserve">객관적 증거  </w:t>
      </w:r>
      <w:r>
        <w:rPr>
          <w:rFonts w:ascii="맑은 고딕" w:cs="맑은 고딕" w:eastAsia="맑은 고딕" w:hAnsi="맑은 고딕"/>
        </w:rPr>
        <w:t xml:space="preserve">통계적 기법을 포함한 분석 방법 및 적용 범위가 결정·문서화되어 있지 않음.</w:t>
      </w:r>
    </w:p>
    <w:p>
      <w:pPr>
        <w:spacing w:after="60"/>
        <w:ind w:left="360"/>
      </w:pPr>
      <w:r>
        <w:rPr>
          <w:rFonts w:ascii="맑은 고딕" w:cs="맑은 고딕" w:eastAsia="맑은 고딕" w:hAnsi="맑은 고딕"/>
          <w:b/>
          <w:bCs/>
          <w:color w:val="1F5C8B"/>
        </w:rPr>
        <w:t xml:space="preserve">부적합 진술  </w:t>
      </w:r>
      <w:r>
        <w:rPr>
          <w:rFonts w:ascii="맑은 고딕" w:cs="맑은 고딕" w:eastAsia="맑은 고딕" w:hAnsi="맑은 고딕"/>
        </w:rPr>
        <w:t xml:space="preserve">적절한 방법·적용 범위가 결정되지 않아 8.1을 충족하지 못하므로 부적합이다.</w:t>
      </w:r>
    </w:p>
    <w:p>
      <w:pPr>
        <w:spacing w:after="60"/>
        <w:ind w:left="360"/>
      </w:pPr>
      <w:r>
        <w:rPr>
          <w:rFonts w:ascii="맑은 고딕" w:cs="맑은 고딕" w:eastAsia="맑은 고딕" w:hAnsi="맑은 고딕"/>
          <w:b/>
          <w:bCs/>
          <w:color w:val="B26A00"/>
        </w:rPr>
        <w:t xml:space="preserve">부적합 등급  </w:t>
      </w:r>
      <w:r>
        <w:rPr>
          <w:rFonts w:ascii="맑은 고딕" w:cs="맑은 고딕" w:eastAsia="맑은 고딕" w:hAnsi="맑은 고딕"/>
        </w:rPr>
        <w:t xml:space="preserve">경(Minor) — 활동은 이루어지나 방법론의 결정·문서화가 미흡.</w:t>
      </w:r>
    </w:p>
    <w:p>
      <w:pPr>
        <w:pStyle w:val="Heading2"/>
      </w:pPr>
      <w:r>
        <w:rPr>
          <w:rFonts w:ascii="맑은 고딕" w:cs="맑은 고딕" w:eastAsia="맑은 고딕" w:hAnsi="맑은 고딕"/>
          <w:b/>
          <w:bCs/>
        </w:rPr>
        <w:t xml:space="preserve">8.2 모니터링 및 측정</w:t>
      </w:r>
    </w:p>
    <w:p>
      <w:pPr>
        <w:pStyle w:val="Heading3"/>
      </w:pPr>
      <w:r>
        <w:rPr>
          <w:rFonts w:ascii="맑은 고딕" w:cs="맑은 고딕" w:eastAsia="맑은 고딕" w:hAnsi="맑은 고딕"/>
          <w:b/>
          <w:bCs/>
        </w:rPr>
        <w:t xml:space="preserve">8.2.1 피드백</w:t>
      </w:r>
    </w:p>
    <w:p>
      <w:pPr>
        <w:pBdr>
          <w:left w:val="single" w:color="2E75B6" w:sz="18" w:space="8"/>
        </w:pBdr>
        <w:shd w:fill="F2F6FA" w:val="clear"/>
        <w:spacing w:after="100" w:before="80"/>
        <w:ind w:left="200"/>
      </w:pPr>
      <w:r>
        <w:rPr>
          <w:rFonts w:ascii="맑은 고딕" w:cs="맑은 고딕" w:eastAsia="맑은 고딕" w:hAnsi="맑은 고딕"/>
          <w:b/>
          <w:bCs/>
        </w:rPr>
        <w:t xml:space="preserve">[시나리오] </w:t>
      </w:r>
      <w:r>
        <w:rPr>
          <w:rFonts w:ascii="맑은 고딕" w:cs="맑은 고딕" w:eastAsia="맑은 고딕" w:hAnsi="맑은 고딕"/>
        </w:rPr>
        <w:t xml:space="preserve">시판 후 정보를 수집하는 피드백 활동이 운영되고 있으나, 생산 후 단계의 정보만 수집하고 있어 생산 단계 정보가 누락되었으며, 수집된 피드백이 위험관리 프로세스의 입력으로 연계되지 않았다.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8.2.1 (피드백)</w:t>
      </w:r>
    </w:p>
    <w:p>
      <w:pPr>
        <w:spacing w:after="60"/>
        <w:ind w:left="360"/>
      </w:pPr>
      <w:r>
        <w:rPr>
          <w:rFonts w:ascii="맑은 고딕" w:cs="맑은 고딕" w:eastAsia="맑은 고딕" w:hAnsi="맑은 고딕"/>
          <w:b/>
          <w:bCs/>
          <w:color w:val="1F5C8B"/>
        </w:rPr>
        <w:t xml:space="preserve">요구사항  </w:t>
      </w:r>
      <w:r>
        <w:rPr>
          <w:rFonts w:ascii="맑은 고딕" w:cs="맑은 고딕" w:eastAsia="맑은 고딕" w:hAnsi="맑은 고딕"/>
        </w:rPr>
        <w:t xml:space="preserve">조직은 생산 및 생산 후 활동의 데이터에 기반한 피드백 프로세스를 수립하고, 피드백 정보를 위험관리 프로세스의 입력으로 사용하여야 한다.</w:t>
      </w:r>
    </w:p>
    <w:p>
      <w:pPr>
        <w:spacing w:after="60"/>
        <w:ind w:left="360"/>
      </w:pPr>
      <w:r>
        <w:rPr>
          <w:rFonts w:ascii="맑은 고딕" w:cs="맑은 고딕" w:eastAsia="맑은 고딕" w:hAnsi="맑은 고딕"/>
          <w:b/>
          <w:bCs/>
          <w:color w:val="1F5C8B"/>
        </w:rPr>
        <w:t xml:space="preserve">객관적 증거  </w:t>
      </w:r>
      <w:r>
        <w:rPr>
          <w:rFonts w:ascii="맑은 고딕" w:cs="맑은 고딕" w:eastAsia="맑은 고딕" w:hAnsi="맑은 고딕"/>
        </w:rPr>
        <w:t xml:space="preserve">피드백이 생산 후 단계에만 한정되고 위험관리 입력으로 연계되지 않음.</w:t>
      </w:r>
    </w:p>
    <w:p>
      <w:pPr>
        <w:spacing w:after="60"/>
        <w:ind w:left="360"/>
      </w:pPr>
      <w:r>
        <w:rPr>
          <w:rFonts w:ascii="맑은 고딕" w:cs="맑은 고딕" w:eastAsia="맑은 고딕" w:hAnsi="맑은 고딕"/>
          <w:b/>
          <w:bCs/>
          <w:color w:val="1F5C8B"/>
        </w:rPr>
        <w:t xml:space="preserve">부적합 진술  </w:t>
      </w:r>
      <w:r>
        <w:rPr>
          <w:rFonts w:ascii="맑은 고딕" w:cs="맑은 고딕" w:eastAsia="맑은 고딕" w:hAnsi="맑은 고딕"/>
        </w:rPr>
        <w:t xml:space="preserve">피드백 수집 범위 및 위험관리 연계가 미흡하여 8.2.1을 충족하지 못하므로 부적합이다.</w:t>
      </w:r>
    </w:p>
    <w:p>
      <w:pPr>
        <w:spacing w:after="60"/>
        <w:ind w:left="360"/>
      </w:pPr>
      <w:r>
        <w:rPr>
          <w:rFonts w:ascii="맑은 고딕" w:cs="맑은 고딕" w:eastAsia="맑은 고딕" w:hAnsi="맑은 고딕"/>
          <w:b/>
          <w:bCs/>
          <w:color w:val="B26A00"/>
        </w:rPr>
        <w:t xml:space="preserve">부적합 등급  </w:t>
      </w:r>
      <w:r>
        <w:rPr>
          <w:rFonts w:ascii="맑은 고딕" w:cs="맑은 고딕" w:eastAsia="맑은 고딕" w:hAnsi="맑은 고딕"/>
        </w:rPr>
        <w:t xml:space="preserve">경(Minor) — 피드백은 운영되나 범위·연계가 미흡.</w:t>
      </w:r>
    </w:p>
    <w:p>
      <w:pPr>
        <w:pStyle w:val="Heading3"/>
      </w:pPr>
      <w:r>
        <w:rPr>
          <w:rFonts w:ascii="맑은 고딕" w:cs="맑은 고딕" w:eastAsia="맑은 고딕" w:hAnsi="맑은 고딕"/>
          <w:b/>
          <w:bCs/>
        </w:rPr>
        <w:t xml:space="preserve">8.2.2 불만처리</w:t>
      </w:r>
    </w:p>
    <w:p>
      <w:pPr>
        <w:pBdr>
          <w:left w:val="single" w:color="2E75B6" w:sz="18" w:space="8"/>
        </w:pBdr>
        <w:shd w:fill="F2F6FA" w:val="clear"/>
        <w:spacing w:after="100" w:before="80"/>
        <w:ind w:left="200"/>
      </w:pPr>
      <w:r>
        <w:rPr>
          <w:rFonts w:ascii="맑은 고딕" w:cs="맑은 고딕" w:eastAsia="맑은 고딕" w:hAnsi="맑은 고딕"/>
          <w:b/>
          <w:bCs/>
        </w:rPr>
        <w:t xml:space="preserve">[시나리오] </w:t>
      </w:r>
      <w:r>
        <w:rPr>
          <w:rFonts w:ascii="맑은 고딕" w:cs="맑은 고딕" w:eastAsia="맑은 고딕" w:hAnsi="맑은 고딕"/>
        </w:rPr>
        <w:t xml:space="preserve">접수된 고객 불만 중 일부가 평가·조사 없이 종결되었고, 조사를 하지 않은 건에 대한 정당성이 기록되지 않았다. 또한 규제당국 보고 대상 여부에 대한 검토가 이루어지지 않았다.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8.2.2 (불만처리)</w:t>
      </w:r>
    </w:p>
    <w:p>
      <w:pPr>
        <w:spacing w:after="60"/>
        <w:ind w:left="360"/>
      </w:pPr>
      <w:r>
        <w:rPr>
          <w:rFonts w:ascii="맑은 고딕" w:cs="맑은 고딕" w:eastAsia="맑은 고딕" w:hAnsi="맑은 고딕"/>
          <w:b/>
          <w:bCs/>
          <w:color w:val="1F5C8B"/>
        </w:rPr>
        <w:t xml:space="preserve">요구사항  </w:t>
      </w:r>
      <w:r>
        <w:rPr>
          <w:rFonts w:ascii="맑은 고딕" w:cs="맑은 고딕" w:eastAsia="맑은 고딕" w:hAnsi="맑은 고딕"/>
        </w:rPr>
        <w:t xml:space="preserve">조직은 적용 규제에 따라 불만을 적시 처리하는 문서화된 절차를 수립하고, 불만의 접수·기록·평가·조사, 규제당국 보고, 수정·시정조치 착수를 정의하여야 하며, 불만을 조사하지 않는 경우 그 정당성을 기록하여야 한다.</w:t>
      </w:r>
    </w:p>
    <w:p>
      <w:pPr>
        <w:spacing w:after="60"/>
        <w:ind w:left="360"/>
      </w:pPr>
      <w:r>
        <w:rPr>
          <w:rFonts w:ascii="맑은 고딕" w:cs="맑은 고딕" w:eastAsia="맑은 고딕" w:hAnsi="맑은 고딕"/>
          <w:b/>
          <w:bCs/>
          <w:color w:val="1F5C8B"/>
        </w:rPr>
        <w:t xml:space="preserve">객관적 증거  </w:t>
      </w:r>
      <w:r>
        <w:rPr>
          <w:rFonts w:ascii="맑은 고딕" w:cs="맑은 고딕" w:eastAsia="맑은 고딕" w:hAnsi="맑은 고딕"/>
        </w:rPr>
        <w:t xml:space="preserve">불만 일부가 평가·조사 없이 종결되었고 미조사 정당성·규제보고 검토 기록이 없음.</w:t>
      </w:r>
    </w:p>
    <w:p>
      <w:pPr>
        <w:spacing w:after="60"/>
        <w:ind w:left="360"/>
      </w:pPr>
      <w:r>
        <w:rPr>
          <w:rFonts w:ascii="맑은 고딕" w:cs="맑은 고딕" w:eastAsia="맑은 고딕" w:hAnsi="맑은 고딕"/>
          <w:b/>
          <w:bCs/>
          <w:color w:val="1F5C8B"/>
        </w:rPr>
        <w:t xml:space="preserve">부적합 진술  </w:t>
      </w:r>
      <w:r>
        <w:rPr>
          <w:rFonts w:ascii="맑은 고딕" w:cs="맑은 고딕" w:eastAsia="맑은 고딕" w:hAnsi="맑은 고딕"/>
        </w:rPr>
        <w:t xml:space="preserve">불만의 평가·조사 및 미조사 정당성 기록이 누락되어 8.2.2를 충족하지 못하므로 부적합이다.</w:t>
      </w:r>
    </w:p>
    <w:p>
      <w:pPr>
        <w:spacing w:after="60"/>
        <w:ind w:left="360"/>
      </w:pPr>
      <w:r>
        <w:rPr>
          <w:rFonts w:ascii="맑은 고딕" w:cs="맑은 고딕" w:eastAsia="맑은 고딕" w:hAnsi="맑은 고딕"/>
          <w:b/>
          <w:bCs/>
          <w:color w:val="B00020"/>
        </w:rPr>
        <w:t xml:space="preserve">부적합 등급  </w:t>
      </w:r>
      <w:r>
        <w:rPr>
          <w:rFonts w:ascii="맑은 고딕" w:cs="맑은 고딕" w:eastAsia="맑은 고딕" w:hAnsi="맑은 고딕"/>
        </w:rPr>
        <w:t xml:space="preserve">중(Major) — 불만처리·규제보고 누락은 환자 안전·규제 준수에 직결.</w:t>
      </w:r>
    </w:p>
    <w:p>
      <w:pPr>
        <w:pStyle w:val="Heading3"/>
      </w:pPr>
      <w:r>
        <w:rPr>
          <w:rFonts w:ascii="맑은 고딕" w:cs="맑은 고딕" w:eastAsia="맑은 고딕" w:hAnsi="맑은 고딕"/>
          <w:b/>
          <w:bCs/>
        </w:rPr>
        <w:t xml:space="preserve">8.2.3 규제기관에 대한 보고</w:t>
      </w:r>
    </w:p>
    <w:p>
      <w:pPr>
        <w:pBdr>
          <w:left w:val="single" w:color="2E75B6" w:sz="18" w:space="8"/>
        </w:pBdr>
        <w:shd w:fill="F2F6FA" w:val="clear"/>
        <w:spacing w:after="100" w:before="80"/>
        <w:ind w:left="200"/>
      </w:pPr>
      <w:r>
        <w:rPr>
          <w:rFonts w:ascii="맑은 고딕" w:cs="맑은 고딕" w:eastAsia="맑은 고딕" w:hAnsi="맑은 고딕"/>
          <w:b/>
          <w:bCs/>
        </w:rPr>
        <w:t xml:space="preserve">[시나리오] </w:t>
      </w:r>
      <w:r>
        <w:rPr>
          <w:rFonts w:ascii="맑은 고딕" w:cs="맑은 고딕" w:eastAsia="맑은 고딕" w:hAnsi="맑은 고딕"/>
        </w:rPr>
        <w:t xml:space="preserve">특정 이상사례 및 권고문(리콜) 발행에 대해 규제당국에 보고하여야 하는 기준과 절차가 수립되어 있지 않았고, 해당 보고를 수행한 기록도 확인되지 않았다.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8.2.3 (규제기관에 대한 보고)</w:t>
      </w:r>
    </w:p>
    <w:p>
      <w:pPr>
        <w:spacing w:after="60"/>
        <w:ind w:left="360"/>
      </w:pPr>
      <w:r>
        <w:rPr>
          <w:rFonts w:ascii="맑은 고딕" w:cs="맑은 고딕" w:eastAsia="맑은 고딕" w:hAnsi="맑은 고딕"/>
          <w:b/>
          <w:bCs/>
          <w:color w:val="1F5C8B"/>
        </w:rPr>
        <w:t xml:space="preserve">요구사항  </w:t>
      </w:r>
      <w:r>
        <w:rPr>
          <w:rFonts w:ascii="맑은 고딕" w:cs="맑은 고딕" w:eastAsia="맑은 고딕" w:hAnsi="맑은 고딕"/>
        </w:rPr>
        <w:t xml:space="preserve">조직은 불만의 통보(보고)에 관한 적용 규제 요구사항을 식별하고, 규제당국에 보고할 때 따르는 문서화된 절차를 수립하며, 보고 기록을 유지하여야 한다.</w:t>
      </w:r>
    </w:p>
    <w:p>
      <w:pPr>
        <w:spacing w:after="60"/>
        <w:ind w:left="360"/>
      </w:pPr>
      <w:r>
        <w:rPr>
          <w:rFonts w:ascii="맑은 고딕" w:cs="맑은 고딕" w:eastAsia="맑은 고딕" w:hAnsi="맑은 고딕"/>
          <w:b/>
          <w:bCs/>
          <w:color w:val="1F5C8B"/>
        </w:rPr>
        <w:t xml:space="preserve">객관적 증거  </w:t>
      </w:r>
      <w:r>
        <w:rPr>
          <w:rFonts w:ascii="맑은 고딕" w:cs="맑은 고딕" w:eastAsia="맑은 고딕" w:hAnsi="맑은 고딕"/>
        </w:rPr>
        <w:t xml:space="preserve">규제당국 보고 기준·절차가 수립되지 않았고 보고 기록이 부재함.</w:t>
      </w:r>
    </w:p>
    <w:p>
      <w:pPr>
        <w:spacing w:after="60"/>
        <w:ind w:left="360"/>
      </w:pPr>
      <w:r>
        <w:rPr>
          <w:rFonts w:ascii="맑은 고딕" w:cs="맑은 고딕" w:eastAsia="맑은 고딕" w:hAnsi="맑은 고딕"/>
          <w:b/>
          <w:bCs/>
          <w:color w:val="1F5C8B"/>
        </w:rPr>
        <w:t xml:space="preserve">부적합 진술  </w:t>
      </w:r>
      <w:r>
        <w:rPr>
          <w:rFonts w:ascii="맑은 고딕" w:cs="맑은 고딕" w:eastAsia="맑은 고딕" w:hAnsi="맑은 고딕"/>
        </w:rPr>
        <w:t xml:space="preserve">규제기관 보고 절차·기록이 없어 8.2.3을 충족하지 못하므로 부적합이다.</w:t>
      </w:r>
    </w:p>
    <w:p>
      <w:pPr>
        <w:spacing w:after="60"/>
        <w:ind w:left="360"/>
      </w:pPr>
      <w:r>
        <w:rPr>
          <w:rFonts w:ascii="맑은 고딕" w:cs="맑은 고딕" w:eastAsia="맑은 고딕" w:hAnsi="맑은 고딕"/>
          <w:b/>
          <w:bCs/>
          <w:color w:val="B00020"/>
        </w:rPr>
        <w:t xml:space="preserve">부적합 등급  </w:t>
      </w:r>
      <w:r>
        <w:rPr>
          <w:rFonts w:ascii="맑은 고딕" w:cs="맑은 고딕" w:eastAsia="맑은 고딕" w:hAnsi="맑은 고딕"/>
        </w:rPr>
        <w:t xml:space="preserve">중(Major) — 규제 보고 의무 미이행.</w:t>
      </w:r>
    </w:p>
    <w:p>
      <w:pPr>
        <w:pStyle w:val="Heading3"/>
      </w:pPr>
      <w:r>
        <w:rPr>
          <w:rFonts w:ascii="맑은 고딕" w:cs="맑은 고딕" w:eastAsia="맑은 고딕" w:hAnsi="맑은 고딕"/>
          <w:b/>
          <w:bCs/>
        </w:rPr>
        <w:t xml:space="preserve">8.2.4 내부심사</w:t>
      </w:r>
    </w:p>
    <w:p>
      <w:pPr>
        <w:pBdr>
          <w:left w:val="single" w:color="2E75B6" w:sz="18" w:space="8"/>
        </w:pBdr>
        <w:shd w:fill="F2F6FA" w:val="clear"/>
        <w:spacing w:after="100" w:before="80"/>
        <w:ind w:left="200"/>
      </w:pPr>
      <w:r>
        <w:rPr>
          <w:rFonts w:ascii="맑은 고딕" w:cs="맑은 고딕" w:eastAsia="맑은 고딕" w:hAnsi="맑은 고딕"/>
          <w:b/>
          <w:bCs/>
        </w:rPr>
        <w:t xml:space="preserve">[시나리오] </w:t>
      </w:r>
      <w:r>
        <w:rPr>
          <w:rFonts w:ascii="맑은 고딕" w:cs="맑은 고딕" w:eastAsia="맑은 고딕" w:hAnsi="맑은 고딕"/>
        </w:rPr>
        <w:t xml:space="preserve">내부심사에서 품질관리 부서의 심사를 해당 부서 담당자 본인이 수행하였고, 계획된 심사 주기가 준수되지 않았으며, 도출된 부적합에 대한 후속 조치의 검증이 이루어지지 않았다.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8.2.4 (내부심사)</w:t>
      </w:r>
    </w:p>
    <w:p>
      <w:pPr>
        <w:spacing w:after="60"/>
        <w:ind w:left="360"/>
      </w:pPr>
      <w:r>
        <w:rPr>
          <w:rFonts w:ascii="맑은 고딕" w:cs="맑은 고딕" w:eastAsia="맑은 고딕" w:hAnsi="맑은 고딕"/>
          <w:b/>
          <w:bCs/>
          <w:color w:val="1F5C8B"/>
        </w:rPr>
        <w:t xml:space="preserve">요구사항  </w:t>
      </w:r>
      <w:r>
        <w:rPr>
          <w:rFonts w:ascii="맑은 고딕" w:cs="맑은 고딕" w:eastAsia="맑은 고딕" w:hAnsi="맑은 고딕"/>
        </w:rPr>
        <w:t xml:space="preserve">내부심사는 계획된 주기로 수행되어야 하며, 심사원은 객관성·공정성을 위해 자신의 업무를 심사할 수 없고, 도출된 부적합은 지체 없이 수정·시정조치되고 후속 조치(취해진 조치의 검증·보고)가 이루어져야 한다.</w:t>
      </w:r>
    </w:p>
    <w:p>
      <w:pPr>
        <w:spacing w:after="60"/>
        <w:ind w:left="360"/>
      </w:pPr>
      <w:r>
        <w:rPr>
          <w:rFonts w:ascii="맑은 고딕" w:cs="맑은 고딕" w:eastAsia="맑은 고딕" w:hAnsi="맑은 고딕"/>
          <w:b/>
          <w:bCs/>
          <w:color w:val="1F5C8B"/>
        </w:rPr>
        <w:t xml:space="preserve">객관적 증거  </w:t>
      </w:r>
      <w:r>
        <w:rPr>
          <w:rFonts w:ascii="맑은 고딕" w:cs="맑은 고딕" w:eastAsia="맑은 고딕" w:hAnsi="맑은 고딕"/>
        </w:rPr>
        <w:t xml:space="preserve">심사원이 자신의 업무를 심사하였고 심사 주기 미준수 및 후속 검증 미실시가 확인됨.</w:t>
      </w:r>
    </w:p>
    <w:p>
      <w:pPr>
        <w:spacing w:after="60"/>
        <w:ind w:left="360"/>
      </w:pPr>
      <w:r>
        <w:rPr>
          <w:rFonts w:ascii="맑은 고딕" w:cs="맑은 고딕" w:eastAsia="맑은 고딕" w:hAnsi="맑은 고딕"/>
          <w:b/>
          <w:bCs/>
          <w:color w:val="1F5C8B"/>
        </w:rPr>
        <w:t xml:space="preserve">부적합 진술  </w:t>
      </w:r>
      <w:r>
        <w:rPr>
          <w:rFonts w:ascii="맑은 고딕" w:cs="맑은 고딕" w:eastAsia="맑은 고딕" w:hAnsi="맑은 고딕"/>
        </w:rPr>
        <w:t xml:space="preserve">심사 독립성 위반 및 후속 검증 누락으로 8.2.4를 충족하지 못하므로 부적합이다.</w:t>
      </w:r>
    </w:p>
    <w:p>
      <w:pPr>
        <w:spacing w:after="60"/>
        <w:ind w:left="360"/>
      </w:pPr>
      <w:r>
        <w:rPr>
          <w:rFonts w:ascii="맑은 고딕" w:cs="맑은 고딕" w:eastAsia="맑은 고딕" w:hAnsi="맑은 고딕"/>
          <w:b/>
          <w:bCs/>
          <w:color w:val="B00020"/>
        </w:rPr>
        <w:t xml:space="preserve">부적합 등급  </w:t>
      </w:r>
      <w:r>
        <w:rPr>
          <w:rFonts w:ascii="맑은 고딕" w:cs="맑은 고딕" w:eastAsia="맑은 고딕" w:hAnsi="맑은 고딕"/>
        </w:rPr>
        <w:t xml:space="preserve">중(Major) — 심사 객관성 훼손은 QMS 자가검증 신뢰성에 직결.</w:t>
      </w:r>
    </w:p>
    <w:p>
      <w:pPr>
        <w:pStyle w:val="Heading3"/>
      </w:pPr>
      <w:r>
        <w:rPr>
          <w:rFonts w:ascii="맑은 고딕" w:cs="맑은 고딕" w:eastAsia="맑은 고딕" w:hAnsi="맑은 고딕"/>
          <w:b/>
          <w:bCs/>
        </w:rPr>
        <w:t xml:space="preserve">8.2.5 프로세스의 모니터링 및 측정</w:t>
      </w:r>
    </w:p>
    <w:p>
      <w:pPr>
        <w:pBdr>
          <w:left w:val="single" w:color="2E75B6" w:sz="18" w:space="8"/>
        </w:pBdr>
        <w:shd w:fill="F2F6FA" w:val="clear"/>
        <w:spacing w:after="100" w:before="80"/>
        <w:ind w:left="200"/>
      </w:pPr>
      <w:r>
        <w:rPr>
          <w:rFonts w:ascii="맑은 고딕" w:cs="맑은 고딕" w:eastAsia="맑은 고딕" w:hAnsi="맑은 고딕"/>
          <w:b/>
          <w:bCs/>
        </w:rPr>
        <w:t xml:space="preserve">[시나리오] </w:t>
      </w:r>
      <w:r>
        <w:rPr>
          <w:rFonts w:ascii="맑은 고딕" w:cs="맑은 고딕" w:eastAsia="맑은 고딕" w:hAnsi="맑은 고딕"/>
        </w:rPr>
        <w:t xml:space="preserve">공정 모니터링 결과 핵심 공정능력 지표가 설정 목표에 지속적으로 미달하고 있음에도, 수정 및 시정조치가 실행되지 않았다.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8.2.5 (프로세스의 모니터링 및 측정)</w:t>
      </w:r>
    </w:p>
    <w:p>
      <w:pPr>
        <w:spacing w:after="60"/>
        <w:ind w:left="360"/>
      </w:pPr>
      <w:r>
        <w:rPr>
          <w:rFonts w:ascii="맑은 고딕" w:cs="맑은 고딕" w:eastAsia="맑은 고딕" w:hAnsi="맑은 고딕"/>
          <w:b/>
          <w:bCs/>
          <w:color w:val="1F5C8B"/>
        </w:rPr>
        <w:t xml:space="preserve">요구사항  </w:t>
      </w:r>
      <w:r>
        <w:rPr>
          <w:rFonts w:ascii="맑은 고딕" w:cs="맑은 고딕" w:eastAsia="맑은 고딕" w:hAnsi="맑은 고딕"/>
        </w:rPr>
        <w:t xml:space="preserve">조직은 QMS 프로세스가 계획된 결과를 달성하는 능력을 입증하는 모니터링·측정 방법을 적용하고, 계획된 결과가 달성되지 않으면 적절히 수정 및 시정조치를 실행하여야 한다.</w:t>
      </w:r>
    </w:p>
    <w:p>
      <w:pPr>
        <w:spacing w:after="60"/>
        <w:ind w:left="360"/>
      </w:pPr>
      <w:r>
        <w:rPr>
          <w:rFonts w:ascii="맑은 고딕" w:cs="맑은 고딕" w:eastAsia="맑은 고딕" w:hAnsi="맑은 고딕"/>
          <w:b/>
          <w:bCs/>
          <w:color w:val="1F5C8B"/>
        </w:rPr>
        <w:t xml:space="preserve">객관적 증거  </w:t>
      </w:r>
      <w:r>
        <w:rPr>
          <w:rFonts w:ascii="맑은 고딕" w:cs="맑은 고딕" w:eastAsia="맑은 고딕" w:hAnsi="맑은 고딕"/>
        </w:rPr>
        <w:t xml:space="preserve">공정 지표가 목표에 미달함에도 수정·시정조치가 실행되지 않음.</w:t>
      </w:r>
    </w:p>
    <w:p>
      <w:pPr>
        <w:spacing w:after="60"/>
        <w:ind w:left="360"/>
      </w:pPr>
      <w:r>
        <w:rPr>
          <w:rFonts w:ascii="맑은 고딕" w:cs="맑은 고딕" w:eastAsia="맑은 고딕" w:hAnsi="맑은 고딕"/>
          <w:b/>
          <w:bCs/>
          <w:color w:val="1F5C8B"/>
        </w:rPr>
        <w:t xml:space="preserve">부적합 진술  </w:t>
      </w:r>
      <w:r>
        <w:rPr>
          <w:rFonts w:ascii="맑은 고딕" w:cs="맑은 고딕" w:eastAsia="맑은 고딕" w:hAnsi="맑은 고딕"/>
        </w:rPr>
        <w:t xml:space="preserve">목표 미달 시 시정조치가 이루어지지 않아 8.2.5를 충족하지 못하므로 부적합이다.</w:t>
      </w:r>
    </w:p>
    <w:p>
      <w:pPr>
        <w:spacing w:after="60"/>
        <w:ind w:left="360"/>
      </w:pPr>
      <w:r>
        <w:rPr>
          <w:rFonts w:ascii="맑은 고딕" w:cs="맑은 고딕" w:eastAsia="맑은 고딕" w:hAnsi="맑은 고딕"/>
          <w:b/>
          <w:bCs/>
          <w:color w:val="B26A00"/>
        </w:rPr>
        <w:t xml:space="preserve">부적합 등급  </w:t>
      </w:r>
      <w:r>
        <w:rPr>
          <w:rFonts w:ascii="맑은 고딕" w:cs="맑은 고딕" w:eastAsia="맑은 고딕" w:hAnsi="맑은 고딕"/>
        </w:rPr>
        <w:t xml:space="preserve">경(Minor) — 모니터링은 수행되나 후속 조치가 미흡.</w:t>
      </w:r>
    </w:p>
    <w:p>
      <w:pPr>
        <w:pStyle w:val="Heading3"/>
      </w:pPr>
      <w:r>
        <w:rPr>
          <w:rFonts w:ascii="맑은 고딕" w:cs="맑은 고딕" w:eastAsia="맑은 고딕" w:hAnsi="맑은 고딕"/>
          <w:b/>
          <w:bCs/>
        </w:rPr>
        <w:t xml:space="preserve">8.2.6 제품의 모니터링 및 측정</w:t>
      </w:r>
    </w:p>
    <w:p>
      <w:pPr>
        <w:pBdr>
          <w:left w:val="single" w:color="2E75B6" w:sz="18" w:space="8"/>
        </w:pBdr>
        <w:shd w:fill="F2F6FA" w:val="clear"/>
        <w:spacing w:after="100" w:before="80"/>
        <w:ind w:left="200"/>
      </w:pPr>
      <w:r>
        <w:rPr>
          <w:rFonts w:ascii="맑은 고딕" w:cs="맑은 고딕" w:eastAsia="맑은 고딕" w:hAnsi="맑은 고딕"/>
          <w:b/>
          <w:bCs/>
        </w:rPr>
        <w:t xml:space="preserve">[시나리오] </w:t>
      </w:r>
      <w:r>
        <w:rPr>
          <w:rFonts w:ascii="맑은 고딕" w:cs="맑은 고딕" w:eastAsia="맑은 고딕" w:hAnsi="맑은 고딕"/>
        </w:rPr>
        <w:t xml:space="preserve">출하 검사 항목 중 일부가 완료되지 않은 상태에서 제품이 출하되었고, 이식형 의료기기의 검사·시험을 수행한 인원의 신원이 기록되지 않았다.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8.2.6 (제품의 모니터링 및 측정)</w:t>
      </w:r>
    </w:p>
    <w:p>
      <w:pPr>
        <w:spacing w:after="60"/>
        <w:ind w:left="360"/>
      </w:pPr>
      <w:r>
        <w:rPr>
          <w:rFonts w:ascii="맑은 고딕" w:cs="맑은 고딕" w:eastAsia="맑은 고딕" w:hAnsi="맑은 고딕"/>
          <w:b/>
          <w:bCs/>
          <w:color w:val="1F5C8B"/>
        </w:rPr>
        <w:t xml:space="preserve">요구사항  </w:t>
      </w:r>
      <w:r>
        <w:rPr>
          <w:rFonts w:ascii="맑은 고딕" w:cs="맑은 고딕" w:eastAsia="맑은 고딕" w:hAnsi="맑은 고딕"/>
        </w:rPr>
        <w:t xml:space="preserve">제품 특성은 적절한 단계에서 측정·모니터링되어야 하고, 계획·문서화된 모든 활동이 성공적으로 완료될 때까지 출하·인도를 진행해서는 안 되며, 이식형 의료기기는 검사·시험 수행 인원의 신원을 기록하여야 한다.</w:t>
      </w:r>
    </w:p>
    <w:p>
      <w:pPr>
        <w:spacing w:after="60"/>
        <w:ind w:left="360"/>
      </w:pPr>
      <w:r>
        <w:rPr>
          <w:rFonts w:ascii="맑은 고딕" w:cs="맑은 고딕" w:eastAsia="맑은 고딕" w:hAnsi="맑은 고딕"/>
          <w:b/>
          <w:bCs/>
          <w:color w:val="1F5C8B"/>
        </w:rPr>
        <w:t xml:space="preserve">객관적 증거  </w:t>
      </w:r>
      <w:r>
        <w:rPr>
          <w:rFonts w:ascii="맑은 고딕" w:cs="맑은 고딕" w:eastAsia="맑은 고딕" w:hAnsi="맑은 고딕"/>
        </w:rPr>
        <w:t xml:space="preserve">출하 검사 미완료 상태에서 출하되었고 이식형 기기 검사자 신원 기록이 부재함.</w:t>
      </w:r>
    </w:p>
    <w:p>
      <w:pPr>
        <w:spacing w:after="60"/>
        <w:ind w:left="360"/>
      </w:pPr>
      <w:r>
        <w:rPr>
          <w:rFonts w:ascii="맑은 고딕" w:cs="맑은 고딕" w:eastAsia="맑은 고딕" w:hAnsi="맑은 고딕"/>
          <w:b/>
          <w:bCs/>
          <w:color w:val="1F5C8B"/>
        </w:rPr>
        <w:t xml:space="preserve">부적합 진술  </w:t>
      </w:r>
      <w:r>
        <w:rPr>
          <w:rFonts w:ascii="맑은 고딕" w:cs="맑은 고딕" w:eastAsia="맑은 고딕" w:hAnsi="맑은 고딕"/>
        </w:rPr>
        <w:t xml:space="preserve">검사 미완료 출하 및 검사자 신원 미기록으로 8.2.6을 충족하지 못하므로 부적합이다.</w:t>
      </w:r>
    </w:p>
    <w:p>
      <w:pPr>
        <w:spacing w:after="60"/>
        <w:ind w:left="360"/>
      </w:pPr>
      <w:r>
        <w:rPr>
          <w:rFonts w:ascii="맑은 고딕" w:cs="맑은 고딕" w:eastAsia="맑은 고딕" w:hAnsi="맑은 고딕"/>
          <w:b/>
          <w:bCs/>
          <w:color w:val="B00020"/>
        </w:rPr>
        <w:t xml:space="preserve">부적합 등급  </w:t>
      </w:r>
      <w:r>
        <w:rPr>
          <w:rFonts w:ascii="맑은 고딕" w:cs="맑은 고딕" w:eastAsia="맑은 고딕" w:hAnsi="맑은 고딕"/>
        </w:rPr>
        <w:t xml:space="preserve">중(Major) — 미검증 제품 출하는 환자 안전에 직결.</w:t>
      </w:r>
    </w:p>
    <w:p>
      <w:pPr>
        <w:pStyle w:val="Heading2"/>
      </w:pPr>
      <w:r>
        <w:rPr>
          <w:rFonts w:ascii="맑은 고딕" w:cs="맑은 고딕" w:eastAsia="맑은 고딕" w:hAnsi="맑은 고딕"/>
          <w:b/>
          <w:bCs/>
        </w:rPr>
        <w:t xml:space="preserve">8.3 부적합 제품의 관리</w:t>
      </w:r>
    </w:p>
    <w:p>
      <w:pPr>
        <w:pStyle w:val="Heading3"/>
      </w:pPr>
      <w:r>
        <w:rPr>
          <w:rFonts w:ascii="맑은 고딕" w:cs="맑은 고딕" w:eastAsia="맑은 고딕" w:hAnsi="맑은 고딕"/>
          <w:b/>
          <w:bCs/>
        </w:rPr>
        <w:t xml:space="preserve">8.3.1 일반사항</w:t>
      </w:r>
    </w:p>
    <w:p>
      <w:pPr>
        <w:pBdr>
          <w:left w:val="single" w:color="2E75B6" w:sz="18" w:space="8"/>
        </w:pBdr>
        <w:shd w:fill="F2F6FA" w:val="clear"/>
        <w:spacing w:after="100" w:before="80"/>
        <w:ind w:left="200"/>
      </w:pPr>
      <w:r>
        <w:rPr>
          <w:rFonts w:ascii="맑은 고딕" w:cs="맑은 고딕" w:eastAsia="맑은 고딕" w:hAnsi="맑은 고딕"/>
          <w:b/>
          <w:bCs/>
        </w:rPr>
        <w:t xml:space="preserve">[시나리오] </w:t>
      </w:r>
      <w:r>
        <w:rPr>
          <w:rFonts w:ascii="맑은 고딕" w:cs="맑은 고딕" w:eastAsia="맑은 고딕" w:hAnsi="맑은 고딕"/>
        </w:rPr>
        <w:t xml:space="preserve">부적합 제품의 식별·문서화·격리·평가·처리(disposition)에 대한 관리와 관련 책임·권한을 정의한 문서화된 절차가 수립되어 있지 않았다.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8.3.1 (일반사항)</w:t>
      </w:r>
    </w:p>
    <w:p>
      <w:pPr>
        <w:spacing w:after="60"/>
        <w:ind w:left="360"/>
      </w:pPr>
      <w:r>
        <w:rPr>
          <w:rFonts w:ascii="맑은 고딕" w:cs="맑은 고딕" w:eastAsia="맑은 고딕" w:hAnsi="맑은 고딕"/>
          <w:b/>
          <w:bCs/>
          <w:color w:val="1F5C8B"/>
        </w:rPr>
        <w:t xml:space="preserve">요구사항  </w:t>
      </w:r>
      <w:r>
        <w:rPr>
          <w:rFonts w:ascii="맑은 고딕" w:cs="맑은 고딕" w:eastAsia="맑은 고딕" w:hAnsi="맑은 고딕"/>
        </w:rPr>
        <w:t xml:space="preserve">조직은 부적합 제품이 의도되지 않게 사용·인도되지 않도록 식별·관리하여야 하며, 그 식별·문서화·격리·평가·처리에 대한 관리와 책임·권한을 정의한 문서화된 절차를 수립하여야 한다.</w:t>
      </w:r>
    </w:p>
    <w:p>
      <w:pPr>
        <w:spacing w:after="60"/>
        <w:ind w:left="360"/>
      </w:pPr>
      <w:r>
        <w:rPr>
          <w:rFonts w:ascii="맑은 고딕" w:cs="맑은 고딕" w:eastAsia="맑은 고딕" w:hAnsi="맑은 고딕"/>
          <w:b/>
          <w:bCs/>
          <w:color w:val="1F5C8B"/>
        </w:rPr>
        <w:t xml:space="preserve">객관적 증거  </w:t>
      </w:r>
      <w:r>
        <w:rPr>
          <w:rFonts w:ascii="맑은 고딕" w:cs="맑은 고딕" w:eastAsia="맑은 고딕" w:hAnsi="맑은 고딕"/>
        </w:rPr>
        <w:t xml:space="preserve">부적합 제품 관리 절차 및 책임·권한 정의가 부재함.</w:t>
      </w:r>
    </w:p>
    <w:p>
      <w:pPr>
        <w:spacing w:after="60"/>
        <w:ind w:left="360"/>
      </w:pPr>
      <w:r>
        <w:rPr>
          <w:rFonts w:ascii="맑은 고딕" w:cs="맑은 고딕" w:eastAsia="맑은 고딕" w:hAnsi="맑은 고딕"/>
          <w:b/>
          <w:bCs/>
          <w:color w:val="1F5C8B"/>
        </w:rPr>
        <w:t xml:space="preserve">부적합 진술  </w:t>
      </w:r>
      <w:r>
        <w:rPr>
          <w:rFonts w:ascii="맑은 고딕" w:cs="맑은 고딕" w:eastAsia="맑은 고딕" w:hAnsi="맑은 고딕"/>
        </w:rPr>
        <w:t xml:space="preserve">부적합 제품 관리 절차가 수립되지 않아 8.3.1을 충족하지 못하므로 부적합이다.</w:t>
      </w:r>
    </w:p>
    <w:p>
      <w:pPr>
        <w:spacing w:after="60"/>
        <w:ind w:left="360"/>
      </w:pPr>
      <w:r>
        <w:rPr>
          <w:rFonts w:ascii="맑은 고딕" w:cs="맑은 고딕" w:eastAsia="맑은 고딕" w:hAnsi="맑은 고딕"/>
          <w:b/>
          <w:bCs/>
          <w:color w:val="B00020"/>
        </w:rPr>
        <w:t xml:space="preserve">부적합 등급  </w:t>
      </w:r>
      <w:r>
        <w:rPr>
          <w:rFonts w:ascii="맑은 고딕" w:cs="맑은 고딕" w:eastAsia="맑은 고딕" w:hAnsi="맑은 고딕"/>
        </w:rPr>
        <w:t xml:space="preserve">중(Major) — 부적합품 혼입 방지 체계의 부재.</w:t>
      </w:r>
    </w:p>
    <w:p>
      <w:pPr>
        <w:pStyle w:val="Heading3"/>
      </w:pPr>
      <w:r>
        <w:rPr>
          <w:rFonts w:ascii="맑은 고딕" w:cs="맑은 고딕" w:eastAsia="맑은 고딕" w:hAnsi="맑은 고딕"/>
          <w:b/>
          <w:bCs/>
        </w:rPr>
        <w:t xml:space="preserve">8.3.2 운송 이전에 검출된 부적합 제품에 대한 대응조치</w:t>
      </w:r>
    </w:p>
    <w:p>
      <w:pPr>
        <w:pBdr>
          <w:left w:val="single" w:color="2E75B6" w:sz="18" w:space="8"/>
        </w:pBdr>
        <w:shd w:fill="F2F6FA" w:val="clear"/>
        <w:spacing w:after="100" w:before="80"/>
        <w:ind w:left="200"/>
      </w:pPr>
      <w:r>
        <w:rPr>
          <w:rFonts w:ascii="맑은 고딕" w:cs="맑은 고딕" w:eastAsia="맑은 고딕" w:hAnsi="맑은 고딕"/>
          <w:b/>
          <w:bCs/>
        </w:rPr>
        <w:t xml:space="preserve">[시나리오] </w:t>
      </w:r>
      <w:r>
        <w:rPr>
          <w:rFonts w:ascii="맑은 고딕" w:cs="맑은 고딕" w:eastAsia="맑은 고딕" w:hAnsi="맑은 고딕"/>
        </w:rPr>
        <w:t xml:space="preserve">인도(출하) 전에 발견된 부적합 제품을 특채(concession)로 출하하면서, 정당성 제시·승인 및 적용 규제 요구사항 충족 확인 없이 출하하였고 특채 승인자의 식별 기록도 남기지 않았다.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8.3.2 (운송 이전에 검출된 부적합 제품에 대한 대응조치)</w:t>
      </w:r>
    </w:p>
    <w:p>
      <w:pPr>
        <w:spacing w:after="60"/>
        <w:ind w:left="360"/>
      </w:pPr>
      <w:r>
        <w:rPr>
          <w:rFonts w:ascii="맑은 고딕" w:cs="맑은 고딕" w:eastAsia="맑은 고딕" w:hAnsi="맑은 고딕"/>
          <w:b/>
          <w:bCs/>
          <w:color w:val="1F5C8B"/>
        </w:rPr>
        <w:t xml:space="preserve">요구사항  </w:t>
      </w:r>
      <w:r>
        <w:rPr>
          <w:rFonts w:ascii="맑은 고딕" w:cs="맑은 고딕" w:eastAsia="맑은 고딕" w:hAnsi="맑은 고딕"/>
        </w:rPr>
        <w:t xml:space="preserve">인도 전 부적합 발견 시 부적합 제거, 원래 의도된 사용·적용 방지, 또는 정당성이 제시·승인되고 규제 요구사항이 충족되는 경우에 한해 특채에 따른 사용·출하·수락을 승인할 수 있으며, 특채 기록은 승인자의 식별을 포함하여 유지하여야 한다.</w:t>
      </w:r>
    </w:p>
    <w:p>
      <w:pPr>
        <w:spacing w:after="60"/>
        <w:ind w:left="360"/>
      </w:pPr>
      <w:r>
        <w:rPr>
          <w:rFonts w:ascii="맑은 고딕" w:cs="맑은 고딕" w:eastAsia="맑은 고딕" w:hAnsi="맑은 고딕"/>
          <w:b/>
          <w:bCs/>
          <w:color w:val="1F5C8B"/>
        </w:rPr>
        <w:t xml:space="preserve">객관적 증거  </w:t>
      </w:r>
      <w:r>
        <w:rPr>
          <w:rFonts w:ascii="맑은 고딕" w:cs="맑은 고딕" w:eastAsia="맑은 고딕" w:hAnsi="맑은 고딕"/>
        </w:rPr>
        <w:t xml:space="preserve">부적합 제품을 정당성·승인·규제 충족 확인 및 승인자 기록 없이 특채 출하함.</w:t>
      </w:r>
    </w:p>
    <w:p>
      <w:pPr>
        <w:spacing w:after="60"/>
        <w:ind w:left="360"/>
      </w:pPr>
      <w:r>
        <w:rPr>
          <w:rFonts w:ascii="맑은 고딕" w:cs="맑은 고딕" w:eastAsia="맑은 고딕" w:hAnsi="맑은 고딕"/>
          <w:b/>
          <w:bCs/>
          <w:color w:val="1F5C8B"/>
        </w:rPr>
        <w:t xml:space="preserve">부적합 진술  </w:t>
      </w:r>
      <w:r>
        <w:rPr>
          <w:rFonts w:ascii="맑은 고딕" w:cs="맑은 고딕" w:eastAsia="맑은 고딕" w:hAnsi="맑은 고딕"/>
        </w:rPr>
        <w:t xml:space="preserve">특채 요건을 충족하지 않고 출하하여 8.3.2를 충족하지 못하므로 부적합이다.</w:t>
      </w:r>
    </w:p>
    <w:p>
      <w:pPr>
        <w:spacing w:after="60"/>
        <w:ind w:left="360"/>
      </w:pPr>
      <w:r>
        <w:rPr>
          <w:rFonts w:ascii="맑은 고딕" w:cs="맑은 고딕" w:eastAsia="맑은 고딕" w:hAnsi="맑은 고딕"/>
          <w:b/>
          <w:bCs/>
          <w:color w:val="B00020"/>
        </w:rPr>
        <w:t xml:space="preserve">부적합 등급  </w:t>
      </w:r>
      <w:r>
        <w:rPr>
          <w:rFonts w:ascii="맑은 고딕" w:cs="맑은 고딕" w:eastAsia="맑은 고딕" w:hAnsi="맑은 고딕"/>
        </w:rPr>
        <w:t xml:space="preserve">중(Major) — 통제되지 않은 특채 출하.</w:t>
      </w:r>
    </w:p>
    <w:p>
      <w:pPr>
        <w:pStyle w:val="Heading3"/>
      </w:pPr>
      <w:r>
        <w:rPr>
          <w:rFonts w:ascii="맑은 고딕" w:cs="맑은 고딕" w:eastAsia="맑은 고딕" w:hAnsi="맑은 고딕"/>
          <w:b/>
          <w:bCs/>
        </w:rPr>
        <w:t xml:space="preserve">8.3.3 운송 이후에 검출된 부적합 제품에 대한 대응조치</w:t>
      </w:r>
    </w:p>
    <w:p>
      <w:pPr>
        <w:pBdr>
          <w:left w:val="single" w:color="2E75B6" w:sz="18" w:space="8"/>
        </w:pBdr>
        <w:shd w:fill="F2F6FA" w:val="clear"/>
        <w:spacing w:after="100" w:before="80"/>
        <w:ind w:left="200"/>
      </w:pPr>
      <w:r>
        <w:rPr>
          <w:rFonts w:ascii="맑은 고딕" w:cs="맑은 고딕" w:eastAsia="맑은 고딕" w:hAnsi="맑은 고딕"/>
          <w:b/>
          <w:bCs/>
        </w:rPr>
        <w:t xml:space="preserve">[시나리오] </w:t>
      </w:r>
      <w:r>
        <w:rPr>
          <w:rFonts w:ascii="맑은 고딕" w:cs="맑은 고딕" w:eastAsia="맑은 고딕" w:hAnsi="맑은 고딕"/>
        </w:rPr>
        <w:t xml:space="preserve">시판(인도) 후 제품에서 부적합이 발견되었으나, 부적합의 영향 또는 잠재적 영향에 근거한 조치가 취해지지 않았고 권고문(advisory notice) 발행에 관한 문서화된 절차가 마련되어 있지 않았다.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8.3.3 (운송 이후에 검출된 부적합 제품에 대한 대응조치)</w:t>
      </w:r>
    </w:p>
    <w:p>
      <w:pPr>
        <w:spacing w:after="60"/>
        <w:ind w:left="360"/>
      </w:pPr>
      <w:r>
        <w:rPr>
          <w:rFonts w:ascii="맑은 고딕" w:cs="맑은 고딕" w:eastAsia="맑은 고딕" w:hAnsi="맑은 고딕"/>
          <w:b/>
          <w:bCs/>
          <w:color w:val="1F5C8B"/>
        </w:rPr>
        <w:t xml:space="preserve">요구사항  </w:t>
      </w:r>
      <w:r>
        <w:rPr>
          <w:rFonts w:ascii="맑은 고딕" w:cs="맑은 고딕" w:eastAsia="맑은 고딕" w:hAnsi="맑은 고딕"/>
        </w:rPr>
        <w:t xml:space="preserve">인도·사용 개시 후 부적합 발견 시 조직은 부적합의 영향 또는 잠재적 영향에 근거하여 적절한 조치를 취하여야 하며, 규제가 명하는 경우 권고문 발행에 관한 문서화된 절차를 따르고 취해진 조치의 기록을 유지하여야 한다.</w:t>
      </w:r>
    </w:p>
    <w:p>
      <w:pPr>
        <w:spacing w:after="60"/>
        <w:ind w:left="360"/>
      </w:pPr>
      <w:r>
        <w:rPr>
          <w:rFonts w:ascii="맑은 고딕" w:cs="맑은 고딕" w:eastAsia="맑은 고딕" w:hAnsi="맑은 고딕"/>
          <w:b/>
          <w:bCs/>
          <w:color w:val="1F5C8B"/>
        </w:rPr>
        <w:t xml:space="preserve">객관적 증거  </w:t>
      </w:r>
      <w:r>
        <w:rPr>
          <w:rFonts w:ascii="맑은 고딕" w:cs="맑은 고딕" w:eastAsia="맑은 고딕" w:hAnsi="맑은 고딕"/>
        </w:rPr>
        <w:t xml:space="preserve">시판 후 부적합에 대한 영향 평가·조치 및 권고문 절차가 부재함.</w:t>
      </w:r>
    </w:p>
    <w:p>
      <w:pPr>
        <w:spacing w:after="60"/>
        <w:ind w:left="360"/>
      </w:pPr>
      <w:r>
        <w:rPr>
          <w:rFonts w:ascii="맑은 고딕" w:cs="맑은 고딕" w:eastAsia="맑은 고딕" w:hAnsi="맑은 고딕"/>
          <w:b/>
          <w:bCs/>
          <w:color w:val="1F5C8B"/>
        </w:rPr>
        <w:t xml:space="preserve">부적합 진술  </w:t>
      </w:r>
      <w:r>
        <w:rPr>
          <w:rFonts w:ascii="맑은 고딕" w:cs="맑은 고딕" w:eastAsia="맑은 고딕" w:hAnsi="맑은 고딕"/>
        </w:rPr>
        <w:t xml:space="preserve">시판 후 부적합 대응 및 권고문 절차가 미흡하여 8.3.3을 충족하지 못하므로 부적합이다.</w:t>
      </w:r>
    </w:p>
    <w:p>
      <w:pPr>
        <w:spacing w:after="60"/>
        <w:ind w:left="360"/>
      </w:pPr>
      <w:r>
        <w:rPr>
          <w:rFonts w:ascii="맑은 고딕" w:cs="맑은 고딕" w:eastAsia="맑은 고딕" w:hAnsi="맑은 고딕"/>
          <w:b/>
          <w:bCs/>
          <w:color w:val="B00020"/>
        </w:rPr>
        <w:t xml:space="preserve">부적합 등급  </w:t>
      </w:r>
      <w:r>
        <w:rPr>
          <w:rFonts w:ascii="맑은 고딕" w:cs="맑은 고딕" w:eastAsia="맑은 고딕" w:hAnsi="맑은 고딕"/>
        </w:rPr>
        <w:t xml:space="preserve">중(Major) — 시판 후 안전 조치(회수·권고) 체계 결여.</w:t>
      </w:r>
    </w:p>
    <w:p>
      <w:pPr>
        <w:pStyle w:val="Heading3"/>
      </w:pPr>
      <w:r>
        <w:rPr>
          <w:rFonts w:ascii="맑은 고딕" w:cs="맑은 고딕" w:eastAsia="맑은 고딕" w:hAnsi="맑은 고딕"/>
          <w:b/>
          <w:bCs/>
        </w:rPr>
        <w:t xml:space="preserve">8.3.4 재작업</w:t>
      </w:r>
    </w:p>
    <w:p>
      <w:pPr>
        <w:pBdr>
          <w:left w:val="single" w:color="2E75B6" w:sz="18" w:space="8"/>
        </w:pBdr>
        <w:shd w:fill="F2F6FA" w:val="clear"/>
        <w:spacing w:after="100" w:before="80"/>
        <w:ind w:left="200"/>
      </w:pPr>
      <w:r>
        <w:rPr>
          <w:rFonts w:ascii="맑은 고딕" w:cs="맑은 고딕" w:eastAsia="맑은 고딕" w:hAnsi="맑은 고딕"/>
          <w:b/>
          <w:bCs/>
        </w:rPr>
        <w:t xml:space="preserve">[시나리오] </w:t>
      </w:r>
      <w:r>
        <w:rPr>
          <w:rFonts w:ascii="맑은 고딕" w:cs="맑은 고딕" w:eastAsia="맑은 고딕" w:hAnsi="맑은 고딕"/>
        </w:rPr>
        <w:t xml:space="preserve">부적합 제품을 재작업하면서, 재작업이 제품에 미치는 잠재적 부정적 영향을 고려하지 않았고, 재작업 절차가 원래 절차와 동일하게 검토·승인되지 않았으며, 재작업 후 합격 판정 기준 충족에 대한 검증이 누락되었다.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8.3.4 (재작업)</w:t>
      </w:r>
    </w:p>
    <w:p>
      <w:pPr>
        <w:spacing w:after="60"/>
        <w:ind w:left="360"/>
      </w:pPr>
      <w:r>
        <w:rPr>
          <w:rFonts w:ascii="맑은 고딕" w:cs="맑은 고딕" w:eastAsia="맑은 고딕" w:hAnsi="맑은 고딕"/>
          <w:b/>
          <w:bCs/>
          <w:color w:val="1F5C8B"/>
        </w:rPr>
        <w:t xml:space="preserve">요구사항  </w:t>
      </w:r>
      <w:r>
        <w:rPr>
          <w:rFonts w:ascii="맑은 고딕" w:cs="맑은 고딕" w:eastAsia="맑은 고딕" w:hAnsi="맑은 고딕"/>
        </w:rPr>
        <w:t xml:space="preserve">조직은 재작업의 잠재적 부정적 영향을 고려하여 문서화된 절차에 따라 재작업을 수행하여야 하며, 재작업 절차는 원래 절차와 동일하게 검토·승인되고, 재작업 제품은 합격 판정 기준·규제 요구사항 충족이 검증되어야 한다.</w:t>
      </w:r>
    </w:p>
    <w:p>
      <w:pPr>
        <w:spacing w:after="60"/>
        <w:ind w:left="360"/>
      </w:pPr>
      <w:r>
        <w:rPr>
          <w:rFonts w:ascii="맑은 고딕" w:cs="맑은 고딕" w:eastAsia="맑은 고딕" w:hAnsi="맑은 고딕"/>
          <w:b/>
          <w:bCs/>
          <w:color w:val="1F5C8B"/>
        </w:rPr>
        <w:t xml:space="preserve">객관적 증거  </w:t>
      </w:r>
      <w:r>
        <w:rPr>
          <w:rFonts w:ascii="맑은 고딕" w:cs="맑은 고딕" w:eastAsia="맑은 고딕" w:hAnsi="맑은 고딕"/>
        </w:rPr>
        <w:t xml:space="preserve">재작업 절차의 검토·승인 및 재작업 후 검증이 누락됨.</w:t>
      </w:r>
    </w:p>
    <w:p>
      <w:pPr>
        <w:spacing w:after="60"/>
        <w:ind w:left="360"/>
      </w:pPr>
      <w:r>
        <w:rPr>
          <w:rFonts w:ascii="맑은 고딕" w:cs="맑은 고딕" w:eastAsia="맑은 고딕" w:hAnsi="맑은 고딕"/>
          <w:b/>
          <w:bCs/>
          <w:color w:val="1F5C8B"/>
        </w:rPr>
        <w:t xml:space="preserve">부적합 진술  </w:t>
      </w:r>
      <w:r>
        <w:rPr>
          <w:rFonts w:ascii="맑은 고딕" w:cs="맑은 고딕" w:eastAsia="맑은 고딕" w:hAnsi="맑은 고딕"/>
        </w:rPr>
        <w:t xml:space="preserve">재작업의 검토·승인·검증이 이루어지지 않아 8.3.4를 충족하지 못하므로 부적합이다.</w:t>
      </w:r>
    </w:p>
    <w:p>
      <w:pPr>
        <w:spacing w:after="60"/>
        <w:ind w:left="360"/>
      </w:pPr>
      <w:r>
        <w:rPr>
          <w:rFonts w:ascii="맑은 고딕" w:cs="맑은 고딕" w:eastAsia="맑은 고딕" w:hAnsi="맑은 고딕"/>
          <w:b/>
          <w:bCs/>
          <w:color w:val="B26A00"/>
        </w:rPr>
        <w:t xml:space="preserve">부적합 등급  </w:t>
      </w:r>
      <w:r>
        <w:rPr>
          <w:rFonts w:ascii="맑은 고딕" w:cs="맑은 고딕" w:eastAsia="맑은 고딕" w:hAnsi="맑은 고딕"/>
        </w:rPr>
        <w:t xml:space="preserve">경(Minor) — 재작업은 수행되나 통제 요건의 이행이 미흡.</w:t>
      </w:r>
    </w:p>
    <w:p>
      <w:pPr>
        <w:pStyle w:val="Heading2"/>
      </w:pPr>
      <w:r>
        <w:rPr>
          <w:rFonts w:ascii="맑은 고딕" w:cs="맑은 고딕" w:eastAsia="맑은 고딕" w:hAnsi="맑은 고딕"/>
          <w:b/>
          <w:bCs/>
        </w:rPr>
        <w:t xml:space="preserve">8.4 데이터 분석</w:t>
      </w:r>
    </w:p>
    <w:p>
      <w:pPr>
        <w:pStyle w:val="Heading3"/>
      </w:pPr>
      <w:r>
        <w:rPr>
          <w:rFonts w:ascii="맑은 고딕" w:cs="맑은 고딕" w:eastAsia="맑은 고딕" w:hAnsi="맑은 고딕"/>
          <w:b/>
          <w:bCs/>
        </w:rPr>
        <w:t xml:space="preserve">8.4 데이터 분석</w:t>
      </w:r>
    </w:p>
    <w:p>
      <w:pPr>
        <w:pBdr>
          <w:left w:val="single" w:color="2E75B6" w:sz="18" w:space="8"/>
        </w:pBdr>
        <w:shd w:fill="F2F6FA" w:val="clear"/>
        <w:spacing w:after="100" w:before="80"/>
        <w:ind w:left="200"/>
      </w:pPr>
      <w:r>
        <w:rPr>
          <w:rFonts w:ascii="맑은 고딕" w:cs="맑은 고딕" w:eastAsia="맑은 고딕" w:hAnsi="맑은 고딕"/>
          <w:b/>
          <w:bCs/>
        </w:rPr>
        <w:t xml:space="preserve">[시나리오] </w:t>
      </w:r>
      <w:r>
        <w:rPr>
          <w:rFonts w:ascii="맑은 고딕" w:cs="맑은 고딕" w:eastAsia="맑은 고딕" w:hAnsi="맑은 고딕"/>
        </w:rPr>
        <w:t xml:space="preserve">QMS의 적절성·충분성·효과성을 입증하기 위한 데이터 분석이 체계적으로 이루어지지 않았다. 피드백, 공급자 데이터, 심사 데이터, 서비스 보고서 등 다양한 출처의 데이터를 결정·수집·분석하는 문서화된 절차와 통계적 기법이 정의되어 있지 않았다.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8.4 (데이터 분석)</w:t>
      </w:r>
    </w:p>
    <w:p>
      <w:pPr>
        <w:spacing w:after="60"/>
        <w:ind w:left="360"/>
      </w:pPr>
      <w:r>
        <w:rPr>
          <w:rFonts w:ascii="맑은 고딕" w:cs="맑은 고딕" w:eastAsia="맑은 고딕" w:hAnsi="맑은 고딕"/>
          <w:b/>
          <w:bCs/>
          <w:color w:val="1F5C8B"/>
        </w:rPr>
        <w:t xml:space="preserve">요구사항  </w:t>
      </w:r>
      <w:r>
        <w:rPr>
          <w:rFonts w:ascii="맑은 고딕" w:cs="맑은 고딕" w:eastAsia="맑은 고딕" w:hAnsi="맑은 고딕"/>
        </w:rPr>
        <w:t xml:space="preserve">조직은 QMS의 적절성·충분성·효과성을 입증하기 위해 데이터를 결정·수집·분석하는 문서화된 절차를 수립하고(통계적 기법 포함), 피드백·제품 적합성·프로세스 및 제품 경향·공급자·심사·서비스 데이터를 분석하며 기록을 유지하여야 한다.</w:t>
      </w:r>
    </w:p>
    <w:p>
      <w:pPr>
        <w:spacing w:after="60"/>
        <w:ind w:left="360"/>
      </w:pPr>
      <w:r>
        <w:rPr>
          <w:rFonts w:ascii="맑은 고딕" w:cs="맑은 고딕" w:eastAsia="맑은 고딕" w:hAnsi="맑은 고딕"/>
          <w:b/>
          <w:bCs/>
          <w:color w:val="1F5C8B"/>
        </w:rPr>
        <w:t xml:space="preserve">객관적 증거  </w:t>
      </w:r>
      <w:r>
        <w:rPr>
          <w:rFonts w:ascii="맑은 고딕" w:cs="맑은 고딕" w:eastAsia="맑은 고딕" w:hAnsi="맑은 고딕"/>
        </w:rPr>
        <w:t xml:space="preserve">데이터 분석 절차 및 통계적 기법이 정의되어 있지 않고 다출처 데이터 분석이 미흡함.</w:t>
      </w:r>
    </w:p>
    <w:p>
      <w:pPr>
        <w:spacing w:after="60"/>
        <w:ind w:left="360"/>
      </w:pPr>
      <w:r>
        <w:rPr>
          <w:rFonts w:ascii="맑은 고딕" w:cs="맑은 고딕" w:eastAsia="맑은 고딕" w:hAnsi="맑은 고딕"/>
          <w:b/>
          <w:bCs/>
          <w:color w:val="1F5C8B"/>
        </w:rPr>
        <w:t xml:space="preserve">부적합 진술  </w:t>
      </w:r>
      <w:r>
        <w:rPr>
          <w:rFonts w:ascii="맑은 고딕" w:cs="맑은 고딕" w:eastAsia="맑은 고딕" w:hAnsi="맑은 고딕"/>
        </w:rPr>
        <w:t xml:space="preserve">데이터 분석 절차·기법이 수립되지 않아 8.4를 충족하지 못하므로 부적합이다.</w:t>
      </w:r>
    </w:p>
    <w:p>
      <w:pPr>
        <w:spacing w:after="60"/>
        <w:ind w:left="360"/>
      </w:pPr>
      <w:r>
        <w:rPr>
          <w:rFonts w:ascii="맑은 고딕" w:cs="맑은 고딕" w:eastAsia="맑은 고딕" w:hAnsi="맑은 고딕"/>
          <w:b/>
          <w:bCs/>
          <w:color w:val="B26A00"/>
        </w:rPr>
        <w:t xml:space="preserve">부적합 등급  </w:t>
      </w:r>
      <w:r>
        <w:rPr>
          <w:rFonts w:ascii="맑은 고딕" w:cs="맑은 고딕" w:eastAsia="맑은 고딕" w:hAnsi="맑은 고딕"/>
        </w:rPr>
        <w:t xml:space="preserve">경(Minor) — 일부 데이터는 검토되나 체계적 분석 절차가 미흡.</w:t>
      </w:r>
    </w:p>
    <w:p>
      <w:pPr>
        <w:pStyle w:val="Heading2"/>
      </w:pPr>
      <w:r>
        <w:rPr>
          <w:rFonts w:ascii="맑은 고딕" w:cs="맑은 고딕" w:eastAsia="맑은 고딕" w:hAnsi="맑은 고딕"/>
          <w:b/>
          <w:bCs/>
        </w:rPr>
        <w:t xml:space="preserve">8.5 개선</w:t>
      </w:r>
    </w:p>
    <w:p>
      <w:pPr>
        <w:pStyle w:val="Heading3"/>
      </w:pPr>
      <w:r>
        <w:rPr>
          <w:rFonts w:ascii="맑은 고딕" w:cs="맑은 고딕" w:eastAsia="맑은 고딕" w:hAnsi="맑은 고딕"/>
          <w:b/>
          <w:bCs/>
        </w:rPr>
        <w:t xml:space="preserve">8.5.1 일반사항</w:t>
      </w:r>
    </w:p>
    <w:p>
      <w:pPr>
        <w:pBdr>
          <w:left w:val="single" w:color="2E75B6" w:sz="18" w:space="8"/>
        </w:pBdr>
        <w:shd w:fill="F2F6FA" w:val="clear"/>
        <w:spacing w:after="100" w:before="80"/>
        <w:ind w:left="200"/>
      </w:pPr>
      <w:r>
        <w:rPr>
          <w:rFonts w:ascii="맑은 고딕" w:cs="맑은 고딕" w:eastAsia="맑은 고딕" w:hAnsi="맑은 고딕"/>
          <w:b/>
          <w:bCs/>
        </w:rPr>
        <w:t xml:space="preserve">[시나리오] </w:t>
      </w:r>
      <w:r>
        <w:rPr>
          <w:rFonts w:ascii="맑은 고딕" w:cs="맑은 고딕" w:eastAsia="맑은 고딕" w:hAnsi="맑은 고딕"/>
        </w:rPr>
        <w:t xml:space="preserve">QMS의 지속적 적절성·충분성·효과성과 의료기기의 안전·성능 유지를 위해, 품질방침·목표·심사·시판 후 감시·데이터 분석·CAPA·경영검토를 통해 필요한 변경을 식별·실행하는 개선 활동이 체계적으로 운영되지 않았다.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8.5.1 (일반사항)</w:t>
      </w:r>
    </w:p>
    <w:p>
      <w:pPr>
        <w:spacing w:after="60"/>
        <w:ind w:left="360"/>
      </w:pPr>
      <w:r>
        <w:rPr>
          <w:rFonts w:ascii="맑은 고딕" w:cs="맑은 고딕" w:eastAsia="맑은 고딕" w:hAnsi="맑은 고딕"/>
          <w:b/>
          <w:bCs/>
          <w:color w:val="1F5C8B"/>
        </w:rPr>
        <w:t xml:space="preserve">요구사항  </w:t>
      </w:r>
      <w:r>
        <w:rPr>
          <w:rFonts w:ascii="맑은 고딕" w:cs="맑은 고딕" w:eastAsia="맑은 고딕" w:hAnsi="맑은 고딕"/>
        </w:rPr>
        <w:t xml:space="preserve">조직은 품질방침·목표, 심사 결과, 시판 후 감시, 데이터 분석, 시정·예방조치, 경영검토를 통해 QMS의 적절성·충분성·효과성과 의료기기 안전·성능 유지를 위한 변경을 식별·실행하여야 한다.</w:t>
      </w:r>
    </w:p>
    <w:p>
      <w:pPr>
        <w:spacing w:after="60"/>
        <w:ind w:left="360"/>
      </w:pPr>
      <w:r>
        <w:rPr>
          <w:rFonts w:ascii="맑은 고딕" w:cs="맑은 고딕" w:eastAsia="맑은 고딕" w:hAnsi="맑은 고딕"/>
          <w:b/>
          <w:bCs/>
          <w:color w:val="1F5C8B"/>
        </w:rPr>
        <w:t xml:space="preserve">객관적 증거  </w:t>
      </w:r>
      <w:r>
        <w:rPr>
          <w:rFonts w:ascii="맑은 고딕" w:cs="맑은 고딕" w:eastAsia="맑은 고딕" w:hAnsi="맑은 고딕"/>
        </w:rPr>
        <w:t xml:space="preserve">개선 메커니즘(심사·PMS·데이터분석·CAPA·경영검토 연계)을 통한 변경 식별·실행이 체계적으로 운영되지 않음.</w:t>
      </w:r>
    </w:p>
    <w:p>
      <w:pPr>
        <w:spacing w:after="60"/>
        <w:ind w:left="360"/>
      </w:pPr>
      <w:r>
        <w:rPr>
          <w:rFonts w:ascii="맑은 고딕" w:cs="맑은 고딕" w:eastAsia="맑은 고딕" w:hAnsi="맑은 고딕"/>
          <w:b/>
          <w:bCs/>
          <w:color w:val="1F5C8B"/>
        </w:rPr>
        <w:t xml:space="preserve">부적합 진술  </w:t>
      </w:r>
      <w:r>
        <w:rPr>
          <w:rFonts w:ascii="맑은 고딕" w:cs="맑은 고딕" w:eastAsia="맑은 고딕" w:hAnsi="맑은 고딕"/>
        </w:rPr>
        <w:t xml:space="preserve">지속적 개선을 위한 변경 식별·실행 체계가 미흡하여 8.5.1을 충족하지 못하므로 부적합이다.</w:t>
      </w:r>
    </w:p>
    <w:p>
      <w:pPr>
        <w:spacing w:after="60"/>
        <w:ind w:left="360"/>
      </w:pPr>
      <w:r>
        <w:rPr>
          <w:rFonts w:ascii="맑은 고딕" w:cs="맑은 고딕" w:eastAsia="맑은 고딕" w:hAnsi="맑은 고딕"/>
          <w:b/>
          <w:bCs/>
          <w:color w:val="B26A00"/>
        </w:rPr>
        <w:t xml:space="preserve">부적합 등급  </w:t>
      </w:r>
      <w:r>
        <w:rPr>
          <w:rFonts w:ascii="맑은 고딕" w:cs="맑은 고딕" w:eastAsia="맑은 고딕" w:hAnsi="맑은 고딕"/>
        </w:rPr>
        <w:t xml:space="preserve">경(Minor) — 개선 활동의 체계적 연계가 미흡.</w:t>
      </w:r>
    </w:p>
    <w:p>
      <w:pPr>
        <w:pStyle w:val="Heading3"/>
      </w:pPr>
      <w:r>
        <w:rPr>
          <w:rFonts w:ascii="맑은 고딕" w:cs="맑은 고딕" w:eastAsia="맑은 고딕" w:hAnsi="맑은 고딕"/>
          <w:b/>
          <w:bCs/>
        </w:rPr>
        <w:t xml:space="preserve">8.5.2 시정조치</w:t>
      </w:r>
    </w:p>
    <w:p>
      <w:pPr>
        <w:pBdr>
          <w:left w:val="single" w:color="2E75B6" w:sz="18" w:space="8"/>
        </w:pBdr>
        <w:shd w:fill="F2F6FA" w:val="clear"/>
        <w:spacing w:after="100" w:before="80"/>
        <w:ind w:left="200"/>
      </w:pPr>
      <w:r>
        <w:rPr>
          <w:rFonts w:ascii="맑은 고딕" w:cs="맑은 고딕" w:eastAsia="맑은 고딕" w:hAnsi="맑은 고딕"/>
          <w:b/>
          <w:bCs/>
        </w:rPr>
        <w:t xml:space="preserve">[시나리오] </w:t>
      </w:r>
      <w:r>
        <w:rPr>
          <w:rFonts w:ascii="맑은 고딕" w:cs="맑은 고딕" w:eastAsia="맑은 고딕" w:hAnsi="맑은 고딕"/>
        </w:rPr>
        <w:t xml:space="preserve">동일 유형의 부적합(밀봉 불량)이 반복 발생하였음에도 근본 원인 분석 없이 해당 제품을 폐기하는 임시 조치만 반복되었고, 시정조치의 효과성 검토가 수행되지 않았으며 조치가 부당하게 지연되었다.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8.5.2 (시정조치)</w:t>
      </w:r>
    </w:p>
    <w:p>
      <w:pPr>
        <w:spacing w:after="60"/>
        <w:ind w:left="360"/>
      </w:pPr>
      <w:r>
        <w:rPr>
          <w:rFonts w:ascii="맑은 고딕" w:cs="맑은 고딕" w:eastAsia="맑은 고딕" w:hAnsi="맑은 고딕"/>
          <w:b/>
          <w:bCs/>
          <w:color w:val="1F5C8B"/>
        </w:rPr>
        <w:t xml:space="preserve">요구사항  </w:t>
      </w:r>
      <w:r>
        <w:rPr>
          <w:rFonts w:ascii="맑은 고딕" w:cs="맑은 고딕" w:eastAsia="맑은 고딕" w:hAnsi="맑은 고딕"/>
        </w:rPr>
        <w:t xml:space="preserve">조직은 부적합의 원인을 제거하고 재발을 방지하기 위해 부당한 지연 없이 영향에 비례한 시정조치를 실행하여야 하며, 부적합·불만 검토, 근본 원인 결정, 조치 필요성 평가, 계획·실행, 규제·안전 영향 없음 검증, 효과성 검토를 수행하고 기록하여야 한다.</w:t>
      </w:r>
    </w:p>
    <w:p>
      <w:pPr>
        <w:spacing w:after="60"/>
        <w:ind w:left="360"/>
      </w:pPr>
      <w:r>
        <w:rPr>
          <w:rFonts w:ascii="맑은 고딕" w:cs="맑은 고딕" w:eastAsia="맑은 고딕" w:hAnsi="맑은 고딕"/>
          <w:b/>
          <w:bCs/>
          <w:color w:val="1F5C8B"/>
        </w:rPr>
        <w:t xml:space="preserve">객관적 증거  </w:t>
      </w:r>
      <w:r>
        <w:rPr>
          <w:rFonts w:ascii="맑은 고딕" w:cs="맑은 고딕" w:eastAsia="맑은 고딕" w:hAnsi="맑은 고딕"/>
        </w:rPr>
        <w:t xml:space="preserve">반복 부적합에 대해 근본 원인 분석·효과성 검토 없이 임시 조치만 반복되고 조치가 지연됨.</w:t>
      </w:r>
    </w:p>
    <w:p>
      <w:pPr>
        <w:spacing w:after="60"/>
        <w:ind w:left="360"/>
      </w:pPr>
      <w:r>
        <w:rPr>
          <w:rFonts w:ascii="맑은 고딕" w:cs="맑은 고딕" w:eastAsia="맑은 고딕" w:hAnsi="맑은 고딕"/>
          <w:b/>
          <w:bCs/>
          <w:color w:val="1F5C8B"/>
        </w:rPr>
        <w:t xml:space="preserve">부적합 진술  </w:t>
      </w:r>
      <w:r>
        <w:rPr>
          <w:rFonts w:ascii="맑은 고딕" w:cs="맑은 고딕" w:eastAsia="맑은 고딕" w:hAnsi="맑은 고딕"/>
        </w:rPr>
        <w:t xml:space="preserve">근본 원인 분석 및 효과성 검토 없이 시정조치가 이루어져 8.5.2를 충족하지 못하므로 부적합이다.</w:t>
      </w:r>
    </w:p>
    <w:p>
      <w:pPr>
        <w:spacing w:after="60"/>
        <w:ind w:left="360"/>
      </w:pPr>
      <w:r>
        <w:rPr>
          <w:rFonts w:ascii="맑은 고딕" w:cs="맑은 고딕" w:eastAsia="맑은 고딕" w:hAnsi="맑은 고딕"/>
          <w:b/>
          <w:bCs/>
          <w:color w:val="B00020"/>
        </w:rPr>
        <w:t xml:space="preserve">부적합 등급  </w:t>
      </w:r>
      <w:r>
        <w:rPr>
          <w:rFonts w:ascii="맑은 고딕" w:cs="맑은 고딕" w:eastAsia="맑은 고딕" w:hAnsi="맑은 고딕"/>
        </w:rPr>
        <w:t xml:space="preserve">중(Major) — 근본 원인 미제거로 부적합이 재발.</w:t>
      </w:r>
    </w:p>
    <w:p>
      <w:pPr>
        <w:spacing w:after="60"/>
        <w:ind w:left="360"/>
      </w:pPr>
      <w:r>
        <w:rPr>
          <w:rFonts w:ascii="맑은 고딕" w:cs="맑은 고딕" w:eastAsia="맑은 고딕" w:hAnsi="맑은 고딕"/>
          <w:b/>
          <w:bCs/>
          <w:color w:val="555555"/>
        </w:rPr>
        <w:t xml:space="preserve">작성 포인트  </w:t>
      </w:r>
      <w:r>
        <w:rPr>
          <w:rFonts w:ascii="맑은 고딕" w:cs="맑은 고딕" w:eastAsia="맑은 고딕" w:hAnsi="맑은 고딕"/>
        </w:rPr>
        <w:t xml:space="preserve">수정(correction, 즉각 조치)과 시정조치(corrective action, 원인 제거)를 구별하여 서술하면 가점.</w:t>
      </w:r>
    </w:p>
    <w:p>
      <w:pPr>
        <w:pStyle w:val="Heading3"/>
      </w:pPr>
      <w:r>
        <w:rPr>
          <w:rFonts w:ascii="맑은 고딕" w:cs="맑은 고딕" w:eastAsia="맑은 고딕" w:hAnsi="맑은 고딕"/>
          <w:b/>
          <w:bCs/>
        </w:rPr>
        <w:t xml:space="preserve">8.5.3 예방조치</w:t>
      </w:r>
    </w:p>
    <w:p>
      <w:pPr>
        <w:pBdr>
          <w:left w:val="single" w:color="2E75B6" w:sz="18" w:space="8"/>
        </w:pBdr>
        <w:shd w:fill="F2F6FA" w:val="clear"/>
        <w:spacing w:after="100" w:before="80"/>
        <w:ind w:left="200"/>
      </w:pPr>
      <w:r>
        <w:rPr>
          <w:rFonts w:ascii="맑은 고딕" w:cs="맑은 고딕" w:eastAsia="맑은 고딕" w:hAnsi="맑은 고딕"/>
          <w:b/>
          <w:bCs/>
        </w:rPr>
        <w:t xml:space="preserve">[시나리오] </w:t>
      </w:r>
      <w:r>
        <w:rPr>
          <w:rFonts w:ascii="맑은 고딕" w:cs="맑은 고딕" w:eastAsia="맑은 고딕" w:hAnsi="맑은 고딕"/>
        </w:rPr>
        <w:t xml:space="preserve">경향 데이터 분석에서 특정 공정의 부적합 발생 가능성이 증가하는 신호가 관찰되었음에도, 잠재적 부적합의 원인을 제거하여 발생을 방지하기 위한 예방조치 절차나 실행 기록이 존재하지 않았다.</w:t>
      </w:r>
    </w:p>
    <w:p>
      <w:pPr>
        <w:spacing w:after="40"/>
      </w:pPr>
      <w:r>
        <w:rPr>
          <w:rFonts w:ascii="맑은 고딕" w:cs="맑은 고딕" w:eastAsia="맑은 고딕" w:hAnsi="맑은 고딕"/>
          <w:b/>
          <w:bCs/>
        </w:rPr>
        <w:t xml:space="preserve">◆ 모범답안</w:t>
      </w:r>
    </w:p>
    <w:p>
      <w:pPr>
        <w:spacing w:after="60"/>
        <w:ind w:left="360"/>
      </w:pPr>
      <w:r>
        <w:rPr>
          <w:rFonts w:ascii="맑은 고딕" w:cs="맑은 고딕" w:eastAsia="맑은 고딕" w:hAnsi="맑은 고딕"/>
          <w:b/>
          <w:bCs/>
          <w:color w:val="1F5C8B"/>
        </w:rPr>
        <w:t xml:space="preserve">관련 규격 조항  </w:t>
      </w:r>
      <w:r>
        <w:rPr>
          <w:rFonts w:ascii="맑은 고딕" w:cs="맑은 고딕" w:eastAsia="맑은 고딕" w:hAnsi="맑은 고딕"/>
        </w:rPr>
        <w:t xml:space="preserve">ISO 13485:2016 8.5.3 (예방조치)</w:t>
      </w:r>
    </w:p>
    <w:p>
      <w:pPr>
        <w:spacing w:after="60"/>
        <w:ind w:left="360"/>
      </w:pPr>
      <w:r>
        <w:rPr>
          <w:rFonts w:ascii="맑은 고딕" w:cs="맑은 고딕" w:eastAsia="맑은 고딕" w:hAnsi="맑은 고딕"/>
          <w:b/>
          <w:bCs/>
          <w:color w:val="1F5C8B"/>
        </w:rPr>
        <w:t xml:space="preserve">요구사항  </w:t>
      </w:r>
      <w:r>
        <w:rPr>
          <w:rFonts w:ascii="맑은 고딕" w:cs="맑은 고딕" w:eastAsia="맑은 고딕" w:hAnsi="맑은 고딕"/>
        </w:rPr>
        <w:t xml:space="preserve">조직은 잠재적 부적합의 원인을 제거하여 발생을 방지하기 위한, 영향에 비례한 예방조치를 실행하여야 하며, 잠재적 부적합·원인 결정, 조치 필요성 평가, 계획·실행, 규제·안전 영향 없음 검증, 효과성 검토를 수행하고 기록하여야 한다.</w:t>
      </w:r>
    </w:p>
    <w:p>
      <w:pPr>
        <w:spacing w:after="60"/>
        <w:ind w:left="360"/>
      </w:pPr>
      <w:r>
        <w:rPr>
          <w:rFonts w:ascii="맑은 고딕" w:cs="맑은 고딕" w:eastAsia="맑은 고딕" w:hAnsi="맑은 고딕"/>
          <w:b/>
          <w:bCs/>
          <w:color w:val="1F5C8B"/>
        </w:rPr>
        <w:t xml:space="preserve">객관적 증거  </w:t>
      </w:r>
      <w:r>
        <w:rPr>
          <w:rFonts w:ascii="맑은 고딕" w:cs="맑은 고딕" w:eastAsia="맑은 고딕" w:hAnsi="맑은 고딕"/>
        </w:rPr>
        <w:t xml:space="preserve">잠재적 부적합 신호가 식별되었음에도 예방조치 절차·실행 기록이 부재함.</w:t>
      </w:r>
    </w:p>
    <w:p>
      <w:pPr>
        <w:spacing w:after="60"/>
        <w:ind w:left="360"/>
      </w:pPr>
      <w:r>
        <w:rPr>
          <w:rFonts w:ascii="맑은 고딕" w:cs="맑은 고딕" w:eastAsia="맑은 고딕" w:hAnsi="맑은 고딕"/>
          <w:b/>
          <w:bCs/>
          <w:color w:val="1F5C8B"/>
        </w:rPr>
        <w:t xml:space="preserve">부적합 진술  </w:t>
      </w:r>
      <w:r>
        <w:rPr>
          <w:rFonts w:ascii="맑은 고딕" w:cs="맑은 고딕" w:eastAsia="맑은 고딕" w:hAnsi="맑은 고딕"/>
        </w:rPr>
        <w:t xml:space="preserve">잠재적 부적합에 대한 예방조치가 수행되지 않아 8.5.3을 충족하지 못하므로 부적합이다.</w:t>
      </w:r>
    </w:p>
    <w:p>
      <w:pPr>
        <w:spacing w:after="60"/>
        <w:ind w:left="360"/>
      </w:pPr>
      <w:r>
        <w:rPr>
          <w:rFonts w:ascii="맑은 고딕" w:cs="맑은 고딕" w:eastAsia="맑은 고딕" w:hAnsi="맑은 고딕"/>
          <w:b/>
          <w:bCs/>
          <w:color w:val="B26A00"/>
        </w:rPr>
        <w:t xml:space="preserve">부적합 등급  </w:t>
      </w:r>
      <w:r>
        <w:rPr>
          <w:rFonts w:ascii="맑은 고딕" w:cs="맑은 고딕" w:eastAsia="맑은 고딕" w:hAnsi="맑은 고딕"/>
        </w:rPr>
        <w:t xml:space="preserve">경(Minor) — 예방조치 체계의 이행이 미흡.</w:t>
      </w:r>
    </w:p>
    <w:p>
      <w:pPr>
        <w:spacing w:after="60"/>
        <w:ind w:left="360"/>
      </w:pPr>
      <w:r>
        <w:rPr>
          <w:rFonts w:ascii="맑은 고딕" w:cs="맑은 고딕" w:eastAsia="맑은 고딕" w:hAnsi="맑은 고딕"/>
          <w:b/>
          <w:bCs/>
          <w:color w:val="555555"/>
        </w:rPr>
        <w:t xml:space="preserve">작성 포인트  </w:t>
      </w:r>
      <w:r>
        <w:rPr>
          <w:rFonts w:ascii="맑은 고딕" w:cs="맑은 고딕" w:eastAsia="맑은 고딕" w:hAnsi="맑은 고딕"/>
        </w:rPr>
        <w:t xml:space="preserve">시정조치(8.5.2)는 발생한 부적합, 예방조치(8.5.3)는 잠재적 부적합 대상임을 명확히 구별한다.</w:t>
      </w:r>
    </w:p>
    <w:p>
      <w:pPr>
        <w:spacing w:before="300"/>
      </w:pPr>
      <w:r>
        <w:rPr>
          <w:rFonts w:ascii="맑은 고딕" w:cs="맑은 고딕" w:eastAsia="맑은 고딕" w:hAnsi="맑은 고딕"/>
          <w:color w:val="888888"/>
          <w:sz w:val="18"/>
          <w:szCs w:val="18"/>
        </w:rPr>
        <w:t xml:space="preserve">※ 본 문제집은 선택 폴더의 ISO 13485:2016 표준 원문 및 교육자료를 기반으로 인증 심사원 서술형 시험 대비용으로 구성한 학습 자료입니다. 실제 부적합 등급(중/경) 판정은 심사 기준과 상황의 중대성에 따라 달라질 수 있습니다.</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color w:val="999999"/>
        <w:sz w:val="16"/>
        <w:szCs w:val="16"/>
      </w:rPr>
      <w:t xml:space="preserve">ISO 13485:2016 인증 심사원 서술형 문제집 — 조항 7·8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00"/>
      <w:outlineLvl w:val="0"/>
    </w:pPr>
    <w:rPr>
      <w:rFonts w:ascii="맑은 고딕" w:cs="맑은 고딕" w:eastAsia="맑은 고딕" w:hAnsi="맑은 고딕"/>
      <w:b/>
      <w:bCs/>
      <w:color w:val="1F5C8B"/>
      <w:sz w:val="30"/>
      <w:szCs w:val="30"/>
    </w:rPr>
  </w:style>
  <w:style w:type="paragraph" w:styleId="Heading2">
    <w:name w:val="Heading 2"/>
    <w:basedOn w:val="Normal"/>
    <w:next w:val="Normal"/>
    <w:qFormat/>
    <w:pPr>
      <w:spacing w:after="130" w:before="260"/>
      <w:outlineLvl w:val="1"/>
    </w:pPr>
    <w:rPr>
      <w:rFonts w:ascii="맑은 고딕" w:cs="맑은 고딕" w:eastAsia="맑은 고딕" w:hAnsi="맑은 고딕"/>
      <w:b/>
      <w:bCs/>
      <w:color w:val="2E75B6"/>
      <w:sz w:val="25"/>
      <w:szCs w:val="25"/>
    </w:rPr>
  </w:style>
  <w:style w:type="paragraph" w:styleId="Heading3">
    <w:name w:val="Heading 3"/>
    <w:basedOn w:val="Normal"/>
    <w:next w:val="Normal"/>
    <w:qFormat/>
    <w:pPr>
      <w:spacing w:after="80" w:before="220"/>
      <w:outlineLvl w:val="2"/>
    </w:pPr>
    <w:rPr>
      <w:rFonts w:ascii="맑은 고딕" w:cs="맑은 고딕" w:eastAsia="맑은 고딕" w:hAnsi="맑은 고딕"/>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2026-06-17T02:23:10.615Z</dcterms:created>
  <dcterms:modified xsi:type="dcterms:W3CDTF">2026-06-17T02:23:10.615Z</dcterms:modified>
</cp:coreProperties>
</file>

<file path=docProps/custom.xml><?xml version="1.0" encoding="utf-8"?>
<Properties xmlns="http://schemas.openxmlformats.org/officeDocument/2006/custom-properties" xmlns:vt="http://schemas.openxmlformats.org/officeDocument/2006/docPropsVTypes"/>
</file>