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GMP 2급 시험 대비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b/>
          <w:bCs/>
          <w:sz w:val="52"/>
          <w:szCs w:val="52"/>
        </w:rPr>
        <w:t xml:space="preserve">ISO 13485:2016 의료기기 품질경영시스템</w:t>
      </w:r>
    </w:p>
    <w:p>
      <w:pPr>
        <w:spacing w:after="480"/>
        <w:jc w:val="center"/>
      </w:pPr>
      <w:r>
        <w:rPr>
          <w:rFonts w:ascii="맑은 고딕" w:cs="맑은 고딕" w:eastAsia="맑은 고딕" w:hAnsi="맑은 고딕"/>
          <w:sz w:val="32"/>
          <w:szCs w:val="32"/>
        </w:rPr>
        <w:t xml:space="preserve">핵심 정리 · 조항별 요약 · 예상문제집</w:t>
      </w:r>
    </w:p>
    <w:p>
      <w:pPr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학습 자료 기반: ISO 13485:2016 표준 원문(국·영문), MedTech Academy 교육자료 및 평가문제,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의료기기 위험관리 가이드라인(ISO 14971), 의료기기 소프트웨어 밸리데이션 가이드라인</w:t>
      </w:r>
    </w:p>
    <w:p>
      <w:pPr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2026. 6.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</w:rPr>
        <w:t xml:space="preserve">PART 1. 시험 직전 핵심 요약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1.1 ISO 13485:2016 개요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ISO 13485는 「의료기기 — 품질경영시스템 — 규제 목적의 요구사항」으로, 의료기기의 설계, 생산, 보관·유통, 설치, 서비스 등 수명주기 전 단계의 조직에 적용된다.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고객·안전·규제 요구사항 충족에 중점을 둔 위험기반 접근방법(risk-based approach)을 따른다.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조직은 모든 요구사항을 충족할 필요는 없으나, 적용 제외·비적용 사항은 명확히 정의하고 정당화(justification)해야 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조직의 역할(제조업자, 위임대리인, 수입업자, 판매업자)은 문서화되어야 하며, 역할에 따라 적용 활동과 관리가 결정된다.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“문서화되지 않았다면, 일어나지 않은 것이다” — 기록은 적합성 입증의 객관적 증거(objective evidence)이다.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1.2 표준의 구조 (본문 4~8장)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2700"/>
        <w:gridCol w:w="3326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장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세부조항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핵심 내용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산출물(문서·기록)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4장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품질경영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시스템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4.1 일반 요구사항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4.2.1 일반사항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4.2.2 품질매뉴얼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4.2.3 의료기기 파일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4.2.4 문서관리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4.2.5 기록관리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QMS 문서화·유지, 위험기반 접근, 아웃소싱 관리, 문서·기록 관리 체계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품질매뉴얼, 의료기기 파일(MDF), 품질방침·목표 선언문, 문서관리 절차서, 기록관리 절차서, 품질 합의서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5장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경영책임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5.1 경영의지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5.2 고객중심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5.3 품질방침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5.4 기획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5.5 책임·권한·의사소통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5.6 경영검토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최고경영진 의지, 품질방침·목표 수립, 책임·권한 부여, 경영대리인 임명, 정기 경영검토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품질방침서, 품질목표(측정지표), 조직도·직무기술서, 경영대리인 임명장, 경영검토 보고서(입력·출력 기록)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6장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자원관리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6.1 자원 제공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6.2 인적자원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6.3 기반시설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6.4.1 작업환경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6.4.2 오염관리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자원 결정·제공, 인원 적격성·교육훈련, 기반시설·작업환경·오염 관리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교육훈련 계획·기록, 적격성 평가 기록, 직무 자격요건, 기반시설 유지보수 계획·기록, 작업환경 관리 절차, 위생관리 규정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7장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제품실현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7.1 기획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7.2 고객관련 프로세스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7.3 설계 및 개발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7.4 구매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7.5 생산·서비스 제공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7.6 측정장비 관리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제품실현 기획, 요구사항 검토, 설계·개발, 구매·공급자 관리, 생산·멸균·식별·추적성, 장비 교정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제품표준서, 위험관리 파일(pFMEA 등), 설계개발 파일(DHF), 요구사항 검토 기록, 공급자 평가·승인 목록, 제조관리기록서(배치기록), 공정·SW 밸리데이션 보고서(IQ/OQ/PQ), 교정 기록, UDI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8장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측정·분석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및 개선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8.2.1 피드백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8.2.2 불만처리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8.2.3 규제기관 보고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8.2.4 내부심사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8.2.5/6 모니터링·측정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8.3 부적합 제품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8.4 데이터 분석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8.5 개선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피드백·불만 처리, 규제 보고, 내부심사, 부적합·재작업 관리, 데이터 분석, CAPA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불만처리 기록, 규제기관 보고 기록, 내부심사 계획·결과 보고서, 부적합 보고서, 특채 기록, 재작업 기록, 데이터 분석 기록, 시정·예방조치(CAPA) 기록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1.3 반드시 암기할 핵심 포인트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핵심 내용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기록 보존기간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의료기기 수명 이상 + 시장 출시 후 최소 2년 (규제 요구사항이 더 길면 그 기간 적용)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QMS 소프트웨어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최초 사용 전 밸리데이션 필수. 변경 시 재밸리데이션. 노력의 정도는 위험에 비례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밸리데이션 3단계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IQ(설치 적격성) → OQ(운전 적격성) → PQ(성능 적격성) 순차 수행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검증 vs 밸리데이션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검증(Verification)=출력이 입력 요구사항 충족 확인 / 밸리데이션(Validation)=제품이 의도된 사용 충족 확인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설계 밸리데이션 시점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초도 생산 단위 또는 동등품 사용, 제품 출하 전 완료 필수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설계 입력 3조건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① 완전하고 모호하지 않을 것 ② 시험 가능할 것 ③ 서로 상충되지 않을 것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아웃소싱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위탁해도 책임은 조직에 있음. 서면 품질 합의서(Quality Agreement) 필수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내부심사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심사원은 자신의 업무를 심사할 수 없음(객관성·공정성)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제품 출하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계획·문서화된 모든 활동이 완료될 때까지 출하 금지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이식형 의료기기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검사·시험 수행 인원의 신원 기록, 유통기록(수하인 이름·주소) 유지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특채(Concession)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부적합 제품을 정당성 승인 + 규제 요구사항 충족 시 사용·출하 가능. 승인자 식별 기록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CAPA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시정조치=부적합 원인 제거·재발 방지 / 예방조치=잠재적 부적합 원인 제거·발생 방지. 조치는 영향에 비례, 효과성 검토 필수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위험(Risk) 정의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위해(harm) 발생가능성과 그 심각성(severity)의 조합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위험통제 우선순위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① 설계에 의한 본질적 안전 ② 보호조치(기기·제조공정) ③ 안전성 정보 제공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교정</w:t>
            </w:r>
          </w:p>
        </w:tc>
        <w:tc>
          <w:tcPr>
            <w:tcW w:type="dxa" w:w="6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측정장비는 최초 사용 전 + 규정 주기로, 국제·국가 측정표준에 소급 가능하게 교정·검증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1.4 주요 용어 정의 (제3장)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용어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정의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권고문(advisory notice)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의료기기 인도 후 추가 정보 제공 또는 필요한 조치를 권고하기 위해 조직이 발행하는 통지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불만(complaint)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출하된 의료기기의 식별, 품질, 내구성, 신뢰성, 사용적합성, 안전 또는 성능 관련 결함을 주장하는 서면·전자·구두 의사소통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임상평가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의도된 사용 시 의료기기의 임상적 안전과 성능을 검증하기 위한 임상 데이터의 사정·분석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이식용 의료기기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내과적·외과적 시술에 의해서만 제거될 수 있는 의료기기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라벨링(labeling)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라벨, 사용설명서 및 식별·기술설명·의도된 목적·적절한 사용에 관련된 기타 정보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수명주기(life-cycle)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최초 개발(개념)부터 최종 폐기까지 의료기기 수명의 모든 단계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제조자(manufacturer)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자기 명의로 의료기기의 설계 및/또는 제조에 책임을 지는 자연인 또는 법인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시판 후 감시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시판된 의료기기로부터 얻은 경험을 수집·분석하는 체계적 프로세스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위험관리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위험의 분석·평가·통제·모니터링 업무에 대한 관리정책, 절차, 실무의 체계적 적용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멸균방벽시스템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미생물 침입을 막고 사용 시점에 무균 상태 제시를 가능하게 하는 최소 포장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1.5 함께 참조되는 표준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표준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주제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ISO 14971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의료기기 위험관리 적용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ISO 14644 / ISO 14698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클린룸 및 관련 통제 환경(공기청정도, 생물학적 오염 관리)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ISO 11607-1/-2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멸균 포장(멸균방벽시스템) 밸리데이션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ISO 10012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측정 경영시스템(측정 프로세스·장비 요구사항)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ISO 19011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경영시스템 심사 지침(내부심사)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IEC 62304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의료기기 소프트웨어 수명주기 프로세스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</w:rPr>
        <w:t xml:space="preserve">PART 2. 조항별 상세 정리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제4장 품질경영시스템</w:t>
      </w: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</w:rPr>
        <w:t xml:space="preserve">4.1 일반 요구사항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QMS를 문서화·유지하고 효과성을 유지해야 한다. 조직의 역할(제조업자·위임대리인·수입업자·판매업자)을 문서화한다.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프로세스 관리에 위험기반 접근방법을 적용하고, 프로세스의 순서·상호작용, 운영·관리 기준과 방법을 결정한다.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모든 프로세스 변경은 QMS와 제품에 미치는 위험에 근거하여 관리·평가한다.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아웃소싱: 제품 적합성에 영향을 주는 위탁 프로세스는 모니터링·관리하며, 책임은 조직에 있다. 관리는 위험과 외부 당사자의 능력에 비례하며 서면 품질 합의서를 포함한다.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QMS용 컴퓨터 소프트웨어는 최초 사용 전 밸리데이션(변경 시 재밸리데이션). 노력의 정도는 위험에 비례하며 기록을 유지한다.</w:t>
      </w: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</w:rPr>
        <w:t xml:space="preserve">4.2 문서화 요구사항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QMS 문서 구성: 품질방침·품질목표 선언문, 품질매뉴얼, 표준이 요구하는 절차·기록, 조직이 결정한 추가 문서·기록.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문서 위계: 품질방침·목표 → 품질매뉴얼 → QMS 절차서(SOP) → 제품·공정 사양 및 작업지침서 → 품질기록.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품질매뉴얼 4요소: ① 적용 범위(제외·비적용의 정당성 포함) ② QMS 절차 목록 또는 참조 ③ 프로세스 간 상호작용 기술 ④ 문서화 시스템 구조 기술.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의료기기 파일(Medical Device File): 제품 모델·유형·등급·카테고리별 작성. 최소 내용 — 일반 설명·의도된 사용·라벨링, 제품 사양, 제조·포장·보관·취급·유통 사양 또는 절차, 측정·모니터링 절차, (해당 시) 설치·서비스 요구사항.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문서관리(4.2.4): 배포 전 검토·승인, 개정 상태·변경 이력 식별, 관련 버전만 배포, 읽기 쉽고 식별 가능, 손상·분실 방지, 폐기(구판) 문서의 오사용 방지. 외부 출처 문서에도 적용.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기록관리(4.2.5): 식별·보관·보안·검색·보존·폐기 보장. 변경은 식별 가능해야 하며 우수문서관리기준(GDP)을 따른다. 보존기간: 기기 수명 이상 + 출시 후 최소 2년.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제5장 경영책임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경영의지(5.1) 증거 4가지: ① 고객·규제 요구사항 충족의 중요성 전달 ② 품질방침·품질목표 문서화 ③ 경영검토 수행 ④ 자원 가용성 보장. (재무성과·마케팅은 해당 없음 — 빈출 함정)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품질방침(5.3): 조직 목적에 부합, 요구사항 준수와 QMS 효과성 유지 의지 명시, 품질목표 설정·검토의 틀 제공. 조직 내 전달·이해되고 주기적으로 검토.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품질목표(5.4.1): 측정 가능하고 품질방침과 일관성이 있어야 하며, 관련 기능·프로세스에 배정.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책임과 권한(5.5): 정의·문서화·전달. 품질에 영향을 주는 업무 수행 인원은 필요한 독립성과 권한을 가져야 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경영대리인(5.5.2)의 3가지 책임: ① QMS 프로세스의 문서화·실행 보장 ② QMS 효과성·개선 기회의 최고경영진 보고 ③ 규제·품질 요구사항 인식 증진.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경영검토(5.6): 문서화된 절차에 따라 정해진 주기로 수행. 입력(10가지): 피드백, 불만처리, 규제당국 보고, 심사 결과, 제품·프로세스 모니터링·측정, CAPA, 이전 검토 후속조치, 규제 변경 등 QMS에 영향을 주는 변경, 개선 권고, 기타. 출력: 개선·변경 사항, 제품 개선, 필요한 자원 — 기록 유지.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제6장 자원관리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인적자원(6.2): 제품 품질에 영향을 주는 인원은 학력·교육훈련·숙련도·경험 측면에서 적격해야 함. 적격성 결정 → 교육훈련 제공 → 효과성 평가(위험에 비례) → 중요성 인식 → 기록 유지.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기반시설(6.3): 건물·작업공간, 유틸리티, 공정 장비(HW/SW), 지원 서비스(운송·통신·정보시스템). 제품 혼동 방지와 정돈된 취급 보장. 유지보수 활동·주기 문서화(예: 장비 교정·검사).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작업환경(6.4.1): 작업환경 조건의 모니터링·관리 절차 문서화. 인원과 제품의 접촉이 품질에 영향을 줄 수 있으면 건강·청결·복장 요구사항 문서화. 특수 환경 임시 작업자는 적격하거나 적격자의 감독을 받아야 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오염관리(6.4.2): 오염된(가능성 있는) 제품의 관리 조치 계획·문서화. 멸균 의료기기는 미생물·미립자 오염 관리 요구사항 문서화, 조립·포장 중 청결 유지.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제7장 제품실현</w:t>
      </w: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</w:rPr>
        <w:t xml:space="preserve">7.1 제품실현의 기획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제품 실현 프로세스 계획·개발. 위험관리 프로세스를 적용하고 기록(예: pFMEA) 유지.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기획 시 수립 사항: 품질목표·제품 요구사항, 필요한 프로세스·문서·자원, 검증·밸리데이션·모니터링·측정·검사·시험·취급·보관·유통·추적성 활동과 합격 판정 기준, 증거 기록.</w:t>
      </w: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</w:rPr>
        <w:t xml:space="preserve">7.2 고객관련 프로세스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결정 사항: 고객이 정의한 요구사항(인도·인도 후 포함), 의도된 사용에 필요한 추가 요구사항, 규제 요구사항, 안전하고 효과적인 사용을 위한 사용자 교육.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공급 약정 전 요구사항 검토: 요구사항 정의·문서화, 불일치 해결, 규제 충족, 교육 제공 가능, 충족 능력 확인 — 기록 유지. 변경 시 문서 갱신·인원 통보.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의사소통: 제품 정보, 문의·계약·주문, 피드백·불만, 권고문 — 문서화된 프로세스에 따름. 규제당국과의 의사소통은 규제 요구사항을 따름.</w:t>
      </w: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</w:rPr>
        <w:t xml:space="preserve">7.3 설계 및 개발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기획(7.3.2): 단계, 단계별 검토, 검증·밸리데이션·이관 활동, 책임·권한, 입출력 추적성 방법, 자원·인원 적격성 문서화.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입력(7.3.3): 기능·성능·사용적합성·안전 요구사항, 규제 요구사항·표준, 위험관리 출력(dFMEA 등), 유사 제품 정보. 입력은 완전·명확, 시험 가능, 상호 비상충 — 충분성 검토·승인.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출력(7.3.4): 입력 충족, 구매·생산·서비스 정보 제공, 합격 판정 기준 포함, 안전·올바른 사용 위한 특성 규정. 문서화·승인, 입력 대비 검증 가능.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검토(7.3.5): 적절한 단계에서 수행, 관련 부서 대표·전문가 참여, 기록(설계 식별, 결과, 조치, 참가자, 일자) 유지.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검증(7.3.6): 출력이 입력을 충족하는지 확인. 계획에 방법·합격기준·통계기법(표본 크기 근거) 포함. 타 기기와 인터페이스 시 그 기능 확인 포함.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밸리데이션(7.3.7): 제품이 의도된 사용을 충족하는지 확인. 초도 생산 단위 또는 동등품 사용(근거 기록). 규제 요구 시 임상평가·성능평가 포함. 출하 전 완료. 평가 목적 제공은 출하로 간주하지 않음.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이관(7.3.8): 출력이 최종 생산 사양이 되기 전 제조 적합성 검증, 생산 능력이 요구사항 충족 가능함을 보장.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변경관리(7.3.9): 변경의 중요도(기능·성능·사용적합성·안전·규제) 결정. 식별→검토→검증→(해당 시) 밸리데이션→승인. 구성품·기출하 제품·위험관리 파일·실현 프로세스에 미치는 영향 평가.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설계개발 파일(7.3.10): 기기 유형·제품군별로 유지, 적합성 입증 기록·증거 참조 포함.</w:t>
      </w: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</w:rPr>
        <w:t xml:space="preserve">7.4 구매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공급자 평가·선정 기준: 위험에 비례. 공급 능력·성과, 구매품이 제품 품질에 미치는 영향에 근거. 모니터링·재평가 계획(모니터링 결과는 재평가의 입력). 기록 유지.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구매 정보: 제품 사양·합격 판정·프로세스·장비 요구사항, 공급자 인원 적격성, QMS 요구사항. 주문 전 충분성 확인. 변경 시 공급자가 사전 통보하도록 서면 합의 포함.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구매품 검증: 범위는 공급자 평가 결과와 위험에 근거. 공급자가 검증 수행 시 검사 방법·합격기준을 구매 정보에 포함. 기록 유지.</w:t>
      </w: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</w:rPr>
        <w:t xml:space="preserve">7.5 생산 및 서비스 제공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생산 관리(7.5.1): 절차·방법 문서화, 기반시설 적격성 확인, 공정 파라미터·제품 특성 모니터링·측정, 라벨링·포장 작업, 출하·인도·인도 후 활동. 기기/배치별 추적성 기록(제조 수량·유통 승인 수량) — 검증·승인.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제품 청결(7.5.2): 멸균·세척 관련 5가지 경우(a~e)에 청결·오염관리 요구사항 문서화. 공정제(process agent) 제거 포함.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설치(7.5.3): 설치 요구사항 및 설치 검증 합격기준 문서화. 외부 수행 시 문서화된 요구사항 제공. 기록 유지.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서비스(7.5.4): 서비스 절차·자재·측정 문서화, 서비스 기록 분석으로 잠재적 불만 식별 및 개선 입력으로 활용, 기록 유지.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멸균(7.5.5): 각 멸균 배치의 공정 파라미터 기록, 생산 배치까지 추적 가능.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공정 밸리데이션(7.5.6): 후속 모니터링·측정으로 출력 검증이 불가능한 공정은 밸리데이션 필수. 절차에 포함: 검토·승인 기준, 장비·인원 적격성, 방법·절차·합격기준, 통계기법(표본 크기 근거), 기록 요구사항, 재밸리데이션·기준, 공정 변경 승인. 생산용 소프트웨어도 최초 사용 전 밸리데이션.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멸균공정 밸리데이션(7.5.7): 멸균·멸균방벽시스템 공정 밸리데이션 및 변경 시 재밸리데이션 절차 문서화(ISO 11607 참조).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식별(7.5.8): 실현 전반에 걸쳐 제품·적합성 상태 식별. 검사·시험 통과 또는 승인된 특채 제품만 출고·사용·설치. 규제 적용 시 UDI(고유기기식별) 시스템 구축. 반품 제품은 적합 제품과 구별.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추적성(7.5.9): 문서화된 절차 수립. 이식형 기기 — 부품·자재·작업환경 조건 기록, 유통업자·판매업자의 수하인 기록 유지·검사 대비.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고객자산(7.5.10): 식별·검증·보호. 분실·손상·부적합 판명 시 고객과의 의사소통 기록 보존.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제품 보존(7.5.11): 가공·보관·취급·유통 중 변질·오염·손상 방지 — 적합한 포장·운송 용기, 부족 시 특수 조건 관리·기록.</w:t>
      </w: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</w:rPr>
        <w:t xml:space="preserve">7.6 모니터링 및 측정장비의 관리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최초 사용 전 + 규정된 주기로 국제·국가 측정표준에 소급 가능한 표준에 따라 교정 또는 검증. 표준 부재 시 방법을 정의·정당화·기록.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장비는 교정 상태 식별, 무효화 조정으로부터 보호, 취급·보관 중 손상·열화 방지.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장비 부적합 판명 시: 이전 측정 결과의 유효성 평가·기록 + 영향받은 장비·제품에 적절한 조치(단순 교체 후 계속 시험은 오답 — 빈출).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제8장 측정, 분석 및 개선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일반(8.1): 제품 적합성 입증, QMS 적합성 보장, QMS 효과성 유지를 위한 프로세스 계획·실행. 통계적 기법 포함.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피드백(8.2.1): 생산 및 생산 후 활동 데이터 기반(생산 후만 ×). 피드백은 위험관리의 입력으로 사용.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불만처리(8.2.2): 문서화된 절차로 적시 처리. 접수·기록·평가·조사의 요구사항과 책임 정의. 규제당국 보고 방법, 관련 제품 처리, 수정·시정조치 착수 방법 정의. 조사하지 않을 경우 정당성 문서화. 외부 요인 기여 시 정보 교환.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규제기관 보고(8.2.3): 보고 기준(이상사례, 권고문 발행 등) 규제 요구사항 식별, 문서화된 절차에 따라 보고, 기록 유지.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내부심사(8.2.4): 계획된 주기로 수행. 프로그램은 프로세스의 상태·중요성, 이전 심사 결과 고려. 기준·범위·주기·방법 정의. 심사원은 자기 업무 심사 불가. 부적합은 지체 없이 수정·시정조치, 후속 검증·보고.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프로세스/제품 모니터링(8.2.5/8.2.6): 계획된 결과 미달성 시 수정·시정조치. 제품 적합성 기록(시험 장비 정보 포함) 유지. 모든 계획된 활동 완료 전 출하 금지. 이식형 기기는 검사·시험자 신원 기록.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부적합 제품 관리(8.3): 식별·문서화·격리·평가·처리(disposition)와 책임·권한을 정의한 절차 수립. 인도 전 발견 시 — 부적합 제거, 원래 의도된 사용 방지, 또는 특채 승인(정당성+규제 충족, 승인자 기록). 인도 후 발견 시 — 영향에 근거한 조치, 필요 시 권고문 발행(절차에 따름, 언제든 실행 가능 상태). 재작업은 부정적 영향 고려, 문서화된 절차(원래 절차와 동일하게 검토·승인), 재작업 후 합격기준 검증.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데이터 분석(8.4): 피드백, 제품 적합성, 프로세스·제품 특성과 경향, 개선 기회, 공급자 데이터, 심사 데이터, 서비스 보고서 분석. QMS가 부적절·불충분·비효과적이면 개선 입력으로 사용. 기록 유지.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개선(8.5): 품질방침·목표·심사·시판후감시·데이터분석·CAPA·경영검토를 통해 변경 식별·실행.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시정조치(8.5.2): 부적합 원인 제거·재발 방지. 부당한 지연 없이, 영향에 비례. 절차: 부적합·불만 검토 → 근본 원인 결정 → 조치 필요성 평가 → 계획·실행 → 규제·안전에 부정적 영향 없음 검증 → 효과성 검토. 기록 유지.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예방조치(8.5.3): 잠재적 부적합 원인 제거·발생 방지. 절차는 시정조치와 유사(잠재적 부적합·원인 결정부터 시작). 기록 유지.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</w:rPr>
        <w:t xml:space="preserve">PART 3. 위험관리(ISO 14971)와 소프트웨어 밸리데이션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3.1 위험관리 프로세스의 4대 요소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제조자는 위해요인(hazard)을 식별하고, 위험을 산정·평가하며, 통제하고, 통제의 효과를 모니터링하는 프로세스를 수립·유지·문서화해야 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위험분석(Risk Analysis): 의도된 사용·합리적으로 예견 가능한 오사용 식별 → 위해요인 식별 → 각 위해상황의 위험 추정.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위험평가(Risk Evaluation): 위험관리 계획서에 정의된 허용 기준과 비교하여 위험 감소 필요성 판정.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위험통제(Risk Control): 옵션 분석 → 통제수단 실행 → 잔여위험 평가 → (허용 불가 시) 위험/이득 분석 → 통제수단으로 인한 새 위해요인 검토 → 위험평가 완료.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생산 및 생산 후 정보(Post-production Information): 시판 후 정보를 수집·검토하여 위험관리에 환류.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3.2 위험통제 수단의 우선순위 (빈출)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526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통제 수단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1순위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설계에 의한 본질적 안전(inherent safety by design)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위해요인 자체를 제거하는 설계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2순위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기기 자체 또는 제조공정에서의 보호조치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알람, 인터록, 보호 커버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3순위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안전성 정보 제공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경고 라벨, 사용설명서, 사용자 교육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</w:rPr>
        <w:t xml:space="preserve">통제수단은 위해의 심각성 또는 발생가능성(또는 둘 다)을 감소시킨다. 선택·실행한 수단과 효과 검증 결과는 위험관리 파일에 기록한다.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3.3 잔여위험과 포괄적 잔여위험 평가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통제수단 적용 후 남는 잔여위험은 위험관리 계획서의 기준으로 평가. 기준 미충족 시 추가 통제수단 적용.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추가 통제가 비현실적인 경우 위험/이득 분석 수행 — 의료적 이득이 잔여위험을 능가함을 입증하지 못하면 허용 불가.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모든 통제수단 실행·검증 후, 기기 전체의 포괄적 잔여위험이 허용 가능한지 평가한다.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위험관리 보고서: 각 위해요인에 대해 위험분석→평가→통제 실행·검증→잔여위험 수락 여부의 추적성을 제공.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3.4 경영책임·계획·파일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경영진 책임: 위험 허용 정책 결정, 자원 제공, 훈련된 인력 배정, 정기적 위험관리 활동 결과 검토.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인원 자격: 기기·사용·위험관리 기법에 대한 지식과 경험 보유, 자격 기록 유지.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위험관리 계획서는 위험관리 파일의 일부이며, 적합성은 위험관리 파일 검사로 확인한다.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3.5 위험분석 기법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기법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FMEA (고장형태 및 영향분석)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개별 부품·공정의 고장 형태와 그 결과를 체계적으로 식별·평가. 심각성·발생확률·탐지가능성 평가(상향식). 설계(dFMEA), 공정(pFMEA), 적용(aFMEA)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FTA (결함계통도 분석)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바람직하지 않은 사건(정상 사건)에서 출발해 원인을 추적하는 하향식 기법. 고장 확률 예측에 활용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HAZOP (위험요인 및 운용성 연구)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설계·운용 의도로부터의 일탈(deviation)에 초점. 가이드워드 사용, 멸균 등 공정 안전 보전에 적용 가능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3.6 소프트웨어 밸리데이션 핵심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ISO 13485의 설계·개발 조항(7.3)과 소프트웨어 수명주기 활동이 대응된다: 설계기획↔SW 개발 기획, 설계입력↔SW 요구사항 분석, 설계검증↔통합·통합시험, 설계밸리데이션↔시스템 시험(현장시험), 설계변경↔변경관리.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수명주기 활동: 기획 → 요구사항 수립·평가 → 아키텍처 설계·검증 → 상세설계·유닛 구현 → 검증 및 밸리데이션(V&amp;V) → 릴리즈 → 유지보수(변경관리·문서화·형상관리).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위험관리와 연계: 소프트웨어 안전성 분류, 위해 상황에 대한 소프트웨어 기여 분석(IEC 62304, ISO 14971 연계).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적용 대상: 의료기기 내장 소프트웨어뿐 아니라 QMS 운영·생산·모니터링·측정에 사용되는 소프트웨어도 사용 전 밸리데이션 대상.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참조: FDA 소프트웨어 밸리데이션 일반원칙(2002), 21 CFR Part 11(전자기록·전자서명), IEC 62304.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</w:rPr>
        <w:t xml:space="preserve">PART 4. 예상문제 및 해설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교육과정 평가문제(Assessment 1~6)를 기반으로 재구성한 시험 대비 문제입니다. O/X 또는 선택형으로 풀어본 뒤 해설을 확인하세요.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4.1 QMS 일반·문서화 (4장)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1. </w:t>
      </w:r>
      <w:r>
        <w:rPr>
          <w:rFonts w:ascii="맑은 고딕" w:cs="맑은 고딕" w:eastAsia="맑은 고딕" w:hAnsi="맑은 고딕"/>
        </w:rPr>
        <w:t xml:space="preserve">품질경영시스템(QMS)은 제품·서비스의 품질, 유효성 및 안전성을 보증하기 위해 사용되는 도구와 방법의 집합이다.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O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QMS의 정의. 조직의 핵심 활동을 기술·관리하는 체계적 접근방법을 제공한다.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2. </w:t>
      </w:r>
      <w:r>
        <w:rPr>
          <w:rFonts w:ascii="맑은 고딕" w:cs="맑은 고딕" w:eastAsia="맑은 고딕" w:hAnsi="맑은 고딕"/>
        </w:rPr>
        <w:t xml:space="preserve">조직은 ISO 13485에 적합하기 위해 표준의 모든 요구사항을 구현하고 충족해야 한다.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X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조직의 역할과 제품에 따라 일부 요구사항은 적용되지 않을 수 있다. 단, 모든 적용 제외·비적용은 명확히 정의되고 정당화되어야 한다(1장 적용범위).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3. </w:t>
      </w:r>
      <w:r>
        <w:rPr>
          <w:rFonts w:ascii="맑은 고딕" w:cs="맑은 고딕" w:eastAsia="맑은 고딕" w:hAnsi="맑은 고딕"/>
        </w:rPr>
        <w:t xml:space="preserve">프로세스를 외부에 위탁한 경우, 해당 프로세스의 모니터링과 관리 책임은 외부 업체에 있다.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X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위탁 프로세스에 대해서도 고객·안전·규제 요구사항 충족 책임은 조직에 있다(4.1.5). 관리는 위험에 비례하며 서면 품질 합의서를 포함해야 한다.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4. </w:t>
      </w:r>
      <w:r>
        <w:rPr>
          <w:rFonts w:ascii="맑은 고딕" w:cs="맑은 고딕" w:eastAsia="맑은 고딕" w:hAnsi="맑은 고딕"/>
        </w:rPr>
        <w:t xml:space="preserve">품질 합의서(Quality Agreement)는 조직과 외부 업체 간 구두로 합의할 수 있다.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X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품질 합의서는 품질 관련 활동과 책임 소재를 정의하는 서면 계약이어야 한다.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5. </w:t>
      </w:r>
      <w:r>
        <w:rPr>
          <w:rFonts w:ascii="맑은 고딕" w:cs="맑은 고딕" w:eastAsia="맑은 고딕" w:hAnsi="맑은 고딕"/>
        </w:rPr>
        <w:t xml:space="preserve">QMS 활동을 지원하는 컴퓨터 소프트웨어는 최초 사용 전에 밸리데이션되어야 한다.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O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4.1.6. 변경 시 재밸리데이션이 필요할 수 있으며, 밸리데이션 노력의 정도는 위험에 근거한다. 일반적으로 IQ→OQ→PQ 순서로 수행한다.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6. </w:t>
      </w:r>
      <w:r>
        <w:rPr>
          <w:rFonts w:ascii="맑은 고딕" w:cs="맑은 고딕" w:eastAsia="맑은 고딕" w:hAnsi="맑은 고딕"/>
        </w:rPr>
        <w:t xml:space="preserve">품질매뉴얼에 포함되어야 하는 것을 모두 고르시오: ① QMS 적용 범위(제외 정당성 포함) ② 제품 사용자 매뉴얼 ③ QMS 절차 목록 또는 참조 ④ 재무 정보 ⑤ 프로세스 간 상호작용 기술 ⑥ 문서화 시스템 구조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①③⑤⑥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4.2.2. 사용자 매뉴얼과 재무 정보는 품질매뉴얼의 요소가 아니다.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7. </w:t>
      </w:r>
      <w:r>
        <w:rPr>
          <w:rFonts w:ascii="맑은 고딕" w:cs="맑은 고딕" w:eastAsia="맑은 고딕" w:hAnsi="맑은 고딕"/>
        </w:rPr>
        <w:t xml:space="preserve">의료기기 파일(Medical Device File)은 제품 모델·유형·등급·카테고리별로 개발해야 한다.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O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4.2.3. 기기 사양과 실현·서비스·설치 프로세스를 기술하는 문서를 포함하며, 표준·규제 적합성을 입증해야 한다.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8. </w:t>
      </w:r>
      <w:r>
        <w:rPr>
          <w:rFonts w:ascii="맑은 고딕" w:cs="맑은 고딕" w:eastAsia="맑은 고딕" w:hAnsi="맑은 고딕"/>
        </w:rPr>
        <w:t xml:space="preserve">신규·개정 문서는 위험을 줄이기 위해 검토 없이 신속히 배포하는 것이 바람직하다.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X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문서는 배포(사용 승인) 전에 반드시 검토·승인되어야 한다(4.2.4 a).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9. </w:t>
      </w:r>
      <w:r>
        <w:rPr>
          <w:rFonts w:ascii="맑은 고딕" w:cs="맑은 고딕" w:eastAsia="맑은 고딕" w:hAnsi="맑은 고딕"/>
        </w:rPr>
        <w:t xml:space="preserve">기록은 의료기기 수명 이상 보관하되, 시장 출시 후 최소 ___년 이상 보관해야 한다.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2년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4.2.5. 규제 요구사항이 더 긴 기간을 요구하면 그 기간도 적용한다.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4.2 경영책임·자원관리 (5~6장)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10. </w:t>
      </w:r>
      <w:r>
        <w:rPr>
          <w:rFonts w:ascii="맑은 고딕" w:cs="맑은 고딕" w:eastAsia="맑은 고딕" w:hAnsi="맑은 고딕"/>
        </w:rPr>
        <w:t xml:space="preserve">최고경영진의 경영의지 증거에 해당하는 것을 모두 고르시오: ① 고객·규제 요구사항 중요성 전달 ② 품질방침·목표 문서화 ③ 매출 목표 달성 보장 ④ 경영검토 수행 ⑤ 마케팅 예산 배정 ⑥ 자원 가용성 보장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①②④⑥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5.1. 재무 성과·마케팅 예산은 QMS 경영의지의 증거가 아니다(빈출 함정).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11. </w:t>
      </w:r>
      <w:r>
        <w:rPr>
          <w:rFonts w:ascii="맑은 고딕" w:cs="맑은 고딕" w:eastAsia="맑은 고딕" w:hAnsi="맑은 고딕"/>
        </w:rPr>
        <w:t xml:space="preserve">품질방침은 일단 수립되면 주기적으로 검토·갱신할 필요가 없다.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X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품질방침은 주기적으로 검토되고 필요시 갱신되어야 한다(5.3).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12. </w:t>
      </w:r>
      <w:r>
        <w:rPr>
          <w:rFonts w:ascii="맑은 고딕" w:cs="맑은 고딕" w:eastAsia="맑은 고딕" w:hAnsi="맑은 고딕"/>
        </w:rPr>
        <w:t xml:space="preserve">경영검토 프로세스의 목적이 아닌 것은? ① QMS의 지속적 적절성·효과성 검토 ② 개선 기회 평가 ③ 회사 재무 성과 평가 ④ 품질방침·목표의 변경 필요성 평가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③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5.6. 경영검토는 QMS의 적절성·충분성·효과성에 관한 것이며, 재무 성과 평가는 목적이 아니다. 입력과 출력은 모두 기록·유지해야 한다.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13. </w:t>
      </w:r>
      <w:r>
        <w:rPr>
          <w:rFonts w:ascii="맑은 고딕" w:cs="맑은 고딕" w:eastAsia="맑은 고딕" w:hAnsi="맑은 고딕"/>
        </w:rPr>
        <w:t xml:space="preserve">제품 품질에 영향을 주는 인원의 적격성은 학력, 교육훈련, 숙련도 및 경험 측면에서 판단한다.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O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6.2. 교육훈련 효과성 평가 방법은 해당 업무의 위험에 비례해야 한다.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14. </w:t>
      </w:r>
      <w:r>
        <w:rPr>
          <w:rFonts w:ascii="맑은 고딕" w:cs="맑은 고딕" w:eastAsia="맑은 고딕" w:hAnsi="맑은 고딕"/>
        </w:rPr>
        <w:t xml:space="preserve">인원의 건강, 청결 및 복장 관리는 ISO 13485의 요구사항이 아니다.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X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인원과 제품(또는 작업환경)의 접촉이 제품 품질에 영향을 줄 수 있는 경우 건강·청결·복장 요구사항을 문서화해야 한다(6.4.1).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15. </w:t>
      </w:r>
      <w:r>
        <w:rPr>
          <w:rFonts w:ascii="맑은 고딕" w:cs="맑은 고딕" w:eastAsia="맑은 고딕" w:hAnsi="맑은 고딕"/>
        </w:rPr>
        <w:t xml:space="preserve">클린룸 및 통제 환경에 관한 추가 정보로 참조되는 표준은?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ISO 14644 및 ISO 14698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공기청정도 분류와 생물학적 오염 관리에 관한 표준이다.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4.3 제품실현 (7장)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16. </w:t>
      </w:r>
      <w:r>
        <w:rPr>
          <w:rFonts w:ascii="맑은 고딕" w:cs="맑은 고딕" w:eastAsia="맑은 고딕" w:hAnsi="맑은 고딕"/>
        </w:rPr>
        <w:t xml:space="preserve">pFMEA는 특정 공정과 관련된 위험을 식별·완화하기 위해 사용되는 위험관리 기법이다.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O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제품 실현의 일부로 위험관리 프로세스를 적용하고 그 기록(예: pFMEA)을 유지해야 한다(7.1).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17. </w:t>
      </w:r>
      <w:r>
        <w:rPr>
          <w:rFonts w:ascii="맑은 고딕" w:cs="맑은 고딕" w:eastAsia="맑은 고딕" w:hAnsi="맑은 고딕"/>
        </w:rPr>
        <w:t xml:space="preserve">교육 부재가 제품의 안전하고 효과적인 사용에 영향을 주지 않는다면 사용자 교육을 제공하지 않아도 된다.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O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7.2.1. 사용자 교육은 안전하고 효과적인 사용 보장에 필요한 경우에 요구된다.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18. </w:t>
      </w:r>
      <w:r>
        <w:rPr>
          <w:rFonts w:ascii="맑은 고딕" w:cs="맑은 고딕" w:eastAsia="맑은 고딕" w:hAnsi="맑은 고딕"/>
        </w:rPr>
        <w:t xml:space="preserve">설계·개발 입력 요구사항의 조건이 아닌 것은? ① 완전하고 모호하지 않아야 한다 ② 일반적이고 해석의 여지가 있어야 한다 ③ 시험 가능해야 한다 ④ 서로 상충되지 않아야 한다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②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7.3.3. 입력은 완전·명확, 검증/밸리데이션 가능, 상호 비상충이어야 하며 충분성을 검토·승인해야 한다.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19. </w:t>
      </w:r>
      <w:r>
        <w:rPr>
          <w:rFonts w:ascii="맑은 고딕" w:cs="맑은 고딕" w:eastAsia="맑은 고딕" w:hAnsi="맑은 고딕"/>
        </w:rPr>
        <w:t xml:space="preserve">설계 검증은 결과 제품이 의도된 사용을 충족하는지 확인하는 활동이다.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X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검증(7.3.6)은 설계 출력이 입력 요구사항을 충족하는지 확인하는 것이고, 의도된 사용 충족 확인은 밸리데이션(7.3.7)이다. 두 개념의 구분은 최빈출 포인트.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20. </w:t>
      </w:r>
      <w:r>
        <w:rPr>
          <w:rFonts w:ascii="맑은 고딕" w:cs="맑은 고딕" w:eastAsia="맑은 고딕" w:hAnsi="맑은 고딕"/>
        </w:rPr>
        <w:t xml:space="preserve">설계 밸리데이션은 고객·임상의 피드백 없이 엔지니어링 부서 단독으로 수행할 수 있다.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X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밸리데이션은 의도된 사용 충족을 확인하는 것으로, 규제 요구에 따라 임상평가·성능평가를 포함하며 초도 생산 단위(또는 동등품)로 수행한다.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21. </w:t>
      </w:r>
      <w:r>
        <w:rPr>
          <w:rFonts w:ascii="맑은 고딕" w:cs="맑은 고딕" w:eastAsia="맑은 고딕" w:hAnsi="맑은 고딕"/>
        </w:rPr>
        <w:t xml:space="preserve">모든 설계 밸리데이션 활동은 제품을 고객 사용을 위해 출하하기 전에 완료되어야 한다.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O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7.3.7. 단, 평가(밸리데이션) 목적으로만 기기를 고객·임상의에게 제공하는 것은 출하로 간주되지 않는다.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22. </w:t>
      </w:r>
      <w:r>
        <w:rPr>
          <w:rFonts w:ascii="맑은 고딕" w:cs="맑은 고딕" w:eastAsia="맑은 고딕" w:hAnsi="맑은 고딕"/>
        </w:rPr>
        <w:t xml:space="preserve">공급자는 일단 승인되면 모니터링하거나 재평가할 필요가 없다.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X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7.4.1. 공급자 성과를 고려한 모니터링·재평가를 계획해야 하며, 모니터링 결과는 재평가의 입력이 된다.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23. </w:t>
      </w:r>
      <w:r>
        <w:rPr>
          <w:rFonts w:ascii="맑은 고딕" w:cs="맑은 고딕" w:eastAsia="맑은 고딕" w:hAnsi="맑은 고딕"/>
        </w:rPr>
        <w:t xml:space="preserve">구매품의 변경이 구매 요구사항 충족 능력에 영향을 줄 수 있는 경우, 공급자는 변경을 조직에 통보해야 한다.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O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7.4.2. 이를 위한 서면 합의가 구매 정보에 포함되어야 한다.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24. </w:t>
      </w:r>
      <w:r>
        <w:rPr>
          <w:rFonts w:ascii="맑은 고딕" w:cs="맑은 고딕" w:eastAsia="맑은 고딕" w:hAnsi="맑은 고딕"/>
        </w:rPr>
        <w:t xml:space="preserve">생산 관리에 기반시설의 적격성 확인(qualification)은 포함될 필요가 없다.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X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7.5.1. 생산 관리에는 절차 문서화, 기반시설 적격성 확인, 공정 파라미터·제품 특성 모니터링, 라벨링·포장, 출하·인도 활동이 포함된다.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25. </w:t>
      </w:r>
      <w:r>
        <w:rPr>
          <w:rFonts w:ascii="맑은 고딕" w:cs="맑은 고딕" w:eastAsia="맑은 고딕" w:hAnsi="맑은 고딕"/>
        </w:rPr>
        <w:t xml:space="preserve">공정 밸리데이션 절차에 포함되지 않는 것은? ① 공정 검토·승인 기준 ② 장비·인원 적격성 ③ 고객 불만 ④ 통계적 기법(표본 크기 근거) ⑤ 재밸리데이션 기준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③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7.5.6. 고객 불만은 불만처리(8.2.2) 사항이다. 후속 모니터링·측정으로 검증할 수 없는 공정은 반드시 밸리데이션해야 한다.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26. </w:t>
      </w:r>
      <w:r>
        <w:rPr>
          <w:rFonts w:ascii="맑은 고딕" w:cs="맑은 고딕" w:eastAsia="맑은 고딕" w:hAnsi="맑은 고딕"/>
        </w:rPr>
        <w:t xml:space="preserve">제품의 적합성 상태는 제조 공정의 마지막 단계에서만 식별하면 된다.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X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7.5.8. 적합성 상태는 생산·보관·설치·서비스·수리를 포함한 제품 실현 전반에 걸쳐 식별·유지되어야 한다.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27. </w:t>
      </w:r>
      <w:r>
        <w:rPr>
          <w:rFonts w:ascii="맑은 고딕" w:cs="맑은 고딕" w:eastAsia="맑은 고딕" w:hAnsi="맑은 고딕"/>
        </w:rPr>
        <w:t xml:space="preserve">측정장비가 요구사항에 부적합한 것으로 판명되면 장비를 교체하고 시험을 계속하면 된다.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X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7.6. 이전 측정 결과의 유효성을 평가·기록하고, 영향받은 장비와 제품에 대해 적절한 조치를 취해야 한다.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4.4 측정·분석·개선 (8장)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28. </w:t>
      </w:r>
      <w:r>
        <w:rPr>
          <w:rFonts w:ascii="맑은 고딕" w:cs="맑은 고딕" w:eastAsia="맑은 고딕" w:hAnsi="맑은 고딕"/>
        </w:rPr>
        <w:t xml:space="preserve">피드백 프로세스는 생산 후 활동의 데이터만을 기반으로 수립하면 된다.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X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8.2.1. 생산 및 생산 후 활동 모두의 데이터에 기반해야 하며, 피드백은 위험관리 프로세스의 입력으로 사용된다.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29. </w:t>
      </w:r>
      <w:r>
        <w:rPr>
          <w:rFonts w:ascii="맑은 고딕" w:cs="맑은 고딕" w:eastAsia="맑은 고딕" w:hAnsi="맑은 고딕"/>
        </w:rPr>
        <w:t xml:space="preserve">심사원은 자신의 업무를 심사할 수 있다.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X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8.2.4. 심사 프로세스의 객관성과 공정성을 위해 심사원은 자신의 업무를 심사해서는 안 된다.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30. </w:t>
      </w:r>
      <w:r>
        <w:rPr>
          <w:rFonts w:ascii="맑은 고딕" w:cs="맑은 고딕" w:eastAsia="맑은 고딕" w:hAnsi="맑은 고딕"/>
        </w:rPr>
        <w:t xml:space="preserve">계획·문서화된 모든 활동이 완료되기 전에는 제품 출하 및 서비스 인도를 진행해서는 안 된다.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O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8.2.6. 이식형 의료기기의 경우 검사·시험 수행 인원의 신원도 기록해야 한다.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31. </w:t>
      </w:r>
      <w:r>
        <w:rPr>
          <w:rFonts w:ascii="맑은 고딕" w:cs="맑은 고딕" w:eastAsia="맑은 고딕" w:hAnsi="맑은 고딕"/>
        </w:rPr>
        <w:t xml:space="preserve">인도 전 부적합 제품 발견 시 조치가 아닌 것은? ① 부적합 제거 ② 원래 의도된 사용 방지 ③ 시험 합격을 위한 합격 판정 기준 조정 ④ 특채에 따른 사용·출하 승인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③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8.3.2. 합격기준을 임의 조정하는 것은 허용되지 않는다. 특채는 정당성 제시·승인 + 규제 충족 시 가능하며 승인자를 기록한다.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32. </w:t>
      </w:r>
      <w:r>
        <w:rPr>
          <w:rFonts w:ascii="맑은 고딕" w:cs="맑은 고딕" w:eastAsia="맑은 고딕" w:hAnsi="맑은 고딕"/>
        </w:rPr>
        <w:t xml:space="preserve">재작업 절차는 검토하거나 승인할 필요가 없다. (O/X)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X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8.3.4. 재작업 절차는 원래 절차와 동일하게 검토·승인되어야 하고, 재작업 제품은 합격기준·규제 충족이 검증되어야 한다.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33. </w:t>
      </w:r>
      <w:r>
        <w:rPr>
          <w:rFonts w:ascii="맑은 고딕" w:cs="맑은 고딕" w:eastAsia="맑은 고딕" w:hAnsi="맑은 고딕"/>
        </w:rPr>
        <w:t xml:space="preserve">시정조치와 예방조치의 차이를 설명하시오.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시정조치=발생한 부적합의 원인 제거·재발 방지, 예방조치=잠재적 부적합의 원인 제거·발생 방지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8.5.2/8.5.3. 둘 다 영향에 비례해야 하고, 조치가 규제 충족 능력·기기 안전성능에 부정적 영향이 없음을 검증하며, 효과성을 검토하고 기록을 유지한다.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4.5 위험관리 (ISO 14971)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34. </w:t>
      </w:r>
      <w:r>
        <w:rPr>
          <w:rFonts w:ascii="맑은 고딕" w:cs="맑은 고딕" w:eastAsia="맑은 고딕" w:hAnsi="맑은 고딕"/>
        </w:rPr>
        <w:t xml:space="preserve">위험(risk)의 정의는?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위해(harm) 발생가능성과 그 위해의 심각성의 조합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ISO 13485 3.17 및 ISO 14971의 핵심 정의.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35. </w:t>
      </w:r>
      <w:r>
        <w:rPr>
          <w:rFonts w:ascii="맑은 고딕" w:cs="맑은 고딕" w:eastAsia="맑은 고딕" w:hAnsi="맑은 고딕"/>
        </w:rPr>
        <w:t xml:space="preserve">위험관리 프로세스의 4대 요소를 쓰시오.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위험분석, 위험평가, 위험통제, 생산 후 정보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프로세스는 문서화되어야 하며 위험관리 파일로 적합성을 확인한다.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36. </w:t>
      </w:r>
      <w:r>
        <w:rPr>
          <w:rFonts w:ascii="맑은 고딕" w:cs="맑은 고딕" w:eastAsia="맑은 고딕" w:hAnsi="맑은 고딕"/>
        </w:rPr>
        <w:t xml:space="preserve">위험통제 수단의 우선순위를 순서대로 쓰시오.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① 설계에 의한 본질적 안전 → ② 보호조치(기기·제조공정) → ③ 안전성 정보 제공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경고 라벨(안전성 정보)은 최후의 수단이며, 설계 변경으로 위해요인을 제거하는 것이 최우선이다(빈출).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37. </w:t>
      </w:r>
      <w:r>
        <w:rPr>
          <w:rFonts w:ascii="맑은 고딕" w:cs="맑은 고딕" w:eastAsia="맑은 고딕" w:hAnsi="맑은 고딕"/>
        </w:rPr>
        <w:t xml:space="preserve">잔여위험이 허용 기준에 맞지 않고 추가 통제가 비현실적인 경우 수행하는 분석은?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위험/이득(risk/benefit) 분석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의료적 이득이 잔여위험을 능가함을 입증하지 못하면 그 위험은 허용 불가이다.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</w:rPr>
        <w:t xml:space="preserve">문제 38. </w:t>
      </w:r>
      <w:r>
        <w:rPr>
          <w:rFonts w:ascii="맑은 고딕" w:cs="맑은 고딕" w:eastAsia="맑은 고딕" w:hAnsi="맑은 고딕"/>
        </w:rPr>
        <w:t xml:space="preserve">바람직하지 않은 사건에서 출발하여 원인을 하향식으로 추적하는 위험분석 기법은?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5C8B"/>
        </w:rPr>
        <w:t xml:space="preserve">정답: </w:t>
      </w:r>
      <w:r>
        <w:rPr>
          <w:rFonts w:ascii="맑은 고딕" w:cs="맑은 고딕" w:eastAsia="맑은 고딕" w:hAnsi="맑은 고딕"/>
          <w:b/>
          <w:bCs/>
          <w:color w:val="1F5C8B"/>
        </w:rPr>
        <w:t xml:space="preserve">FTA(결함계통도 분석)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</w:rPr>
        <w:t xml:space="preserve">해설: </w:t>
      </w:r>
      <w:r>
        <w:rPr>
          <w:rFonts w:ascii="맑은 고딕" w:cs="맑은 고딕" w:eastAsia="맑은 고딕" w:hAnsi="맑은 고딕"/>
        </w:rPr>
        <w:t xml:space="preserve">FMEA는 부품·공정 고장에서 출발하는 상향식, HAZOP은 설계·운용 의도로부터의 일탈에 초점을 둔다.</w:t>
      </w:r>
    </w:p>
    <w:p>
      <w:pPr>
        <w:spacing w:before="36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※ 본 자료는 선택 폴더의 학습 자료(ISO 13485:2016 표준, MedTech Academy 교육자료·평가문제, 식약처 위험관리·소프트웨어 밸리데이션 가이드라인)를 기반으로 정리한 학습용 요약본입니다. 시험 응시 전 표준 원문의 해당 조항을 함께 확인하시기 바랍니다.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ISO 13485:2016 GMP 2급 시험 대비 핵심 정리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맑은 고딕" w:cs="맑은 고딕" w:eastAsia="맑은 고딕" w:hAnsi="맑은 고딕"/>
      <w:b/>
      <w:bCs/>
      <w:color w:val="1F5C8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2026-06-17T02:06:10.062Z</dcterms:created>
  <dcterms:modified xsi:type="dcterms:W3CDTF">2026-06-17T02:06:10.063Z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