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Technology Stack (Architecture&amp;Stack)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22 May 2025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LTVIP2025TMID47693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LearnHub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The Deliverable shall include the architectural diagram as below and the information as per the table1&amp;table 2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Example: Order processing during pandemics for offline mode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 xml:space="preserve">Reference: </w:t>
      </w:r>
      <w:r>
        <w:rPr>
          <w:rFonts w:ascii="Arial" w:eastAsia="Arial" w:cs="Arial" w:hAnsi="Arial"/>
          <w:b/>
          <w:color w:val="1155CC"/>
          <w:u w:val="single"/>
        </w:rPr>
        <w:fldChar w:fldCharType="begin"/>
      </w:r>
      <w:r>
        <w:instrText>HYPERLINK "https://www.coursera.org"</w:instrText>
      </w:r>
      <w:r>
        <w:rPr>
          <w:rFonts w:ascii="Arial" w:eastAsia="Arial" w:cs="Arial" w:hAnsi="Arial"/>
          <w:b/>
          <w:color w:val="1155CC"/>
          <w:u w:val="single"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</w:rPr>
        <w:t>https://www.coursera.org</w:t>
      </w:r>
      <w:r>
        <w:rPr>
          <w:rFonts w:ascii="Arial" w:eastAsia="Arial" w:cs="Arial" w:hAnsi="Arial"/>
          <w:b/>
          <w:color w:val="1155CC"/>
          <w:u w:val="single"/>
        </w:rPr>
        <w:fldChar w:fldCharType="end"/>
      </w:r>
    </w:p>
    <w:p>
      <w:pPr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Table-1 : Components&amp;Technologies:</w:t>
      </w:r>
    </w:p>
    <w:tbl>
      <w:tblPr>
        <w:jc w:val="left"/>
        <w:tblInd w:w="0" w:type="dxa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4006"/>
        <w:gridCol w:w="5218"/>
        <w:gridCol w:w="4135"/>
      </w:tblGrid>
      <w:tr>
        <w:trPr>
          <w:trHeight w:val="398"/>
        </w:trPr>
        <w:tc>
          <w:tcPr>
            <w:tcW w:w="834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Technology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Web-based interface for Online Learning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HTML, CSS, JavaScript/ React Js etc.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Creating courses by individual educators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Node js, Express js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Enrolling in courses by learners or students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Node js, Express js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Stores course content, Users details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MongoDB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Table-2: Application Characteristics:</w:t>
      </w:r>
    </w:p>
    <w:tbl>
      <w:tblPr>
        <w:jc w:val="left"/>
        <w:tblInd w:w="0" w:type="dxa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69"/>
        <w:gridCol w:w="5170"/>
        <w:gridCol w:w="4097"/>
      </w:tblGrid>
      <w:tr>
        <w:trPr>
          <w:trHeight w:val="539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 xml:space="preserve">Technology 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Frontend frameworks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React js, Node js, Express js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3-tier architecture with RESTful APIs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Microservices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spacing w:before="240" w:after="240"/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References:</w:t>
      </w:r>
    </w:p>
    <w:p>
      <w:pPr>
        <w:spacing w:before="240" w:after="240"/>
        <w:rPr>
          <w:rFonts w:ascii="Arial" w:eastAsia="Arial" w:cs="Arial" w:hAnsi="Arial"/>
          <w:b/>
          <w:color w:val="1155CC"/>
          <w:u w:val="single"/>
        </w:rPr>
      </w:pPr>
      <w:r>
        <w:rPr>
          <w:rFonts w:ascii="Arial" w:eastAsia="Arial" w:cs="Arial" w:hAnsi="Arial"/>
          <w:b/>
          <w:color w:val="1155CC"/>
          <w:u w:val="single"/>
        </w:rPr>
        <w:fldChar w:fldCharType="begin"/>
      </w:r>
      <w:r>
        <w:instrText>HYPERLINK "https://react.dev/"</w:instrText>
      </w:r>
      <w:r>
        <w:rPr>
          <w:rFonts w:ascii="Arial" w:eastAsia="Arial" w:cs="Arial" w:hAnsi="Arial"/>
          <w:b/>
          <w:color w:val="1155CC"/>
          <w:u w:val="single"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</w:rPr>
        <w:t>React.js Documentation</w:t>
      </w:r>
      <w:r>
        <w:rPr>
          <w:rFonts w:ascii="Arial" w:eastAsia="Arial" w:cs="Arial" w:hAnsi="Arial"/>
          <w:b/>
          <w:color w:val="1155CC"/>
          <w:u w:val="single"/>
        </w:rPr>
        <w:fldChar w:fldCharType="end"/>
      </w:r>
    </w:p>
    <w:p>
      <w:pPr>
        <w:spacing w:before="240" w:after="240"/>
        <w:rPr>
          <w:rFonts w:ascii="Arial" w:eastAsia="Arial" w:cs="Arial" w:hAnsi="Arial"/>
          <w:b/>
          <w:color w:val="1155CC"/>
          <w:u w:val="single"/>
        </w:rPr>
      </w:pPr>
      <w:r>
        <w:rPr>
          <w:rFonts w:ascii="Arial" w:eastAsia="Arial" w:cs="Arial" w:hAnsi="Arial"/>
          <w:b/>
          <w:color w:val="1155CC"/>
          <w:u w:val="single"/>
        </w:rPr>
        <w:fldChar w:fldCharType="begin"/>
      </w:r>
      <w:r>
        <w:instrText>HYPERLINK "https://nodejs.org/en/learn/getting-started/introduction-to-nodejs"</w:instrText>
      </w:r>
      <w:r>
        <w:rPr>
          <w:rFonts w:ascii="Arial" w:eastAsia="Arial" w:cs="Arial" w:hAnsi="Arial"/>
          <w:b/>
          <w:color w:val="1155CC"/>
          <w:u w:val="single"/>
        </w:rPr>
        <w:fldChar w:fldCharType="separate"/>
      </w:r>
      <w:r>
        <w:rPr>
          <w:rFonts w:ascii="Arial" w:eastAsia="Arial" w:cs="Arial" w:hAnsi="Arial"/>
          <w:b/>
          <w:color w:val="1155CC"/>
          <w:u w:val="single"/>
        </w:rPr>
        <w:t>Node js Best Practice</w:t>
      </w:r>
      <w:r>
        <w:rPr>
          <w:rFonts w:ascii="Arial" w:eastAsia="Arial" w:cs="Arial" w:hAnsi="Arial"/>
          <w:b/>
          <w:color w:val="1155CC"/>
          <w:u w:val="single"/>
        </w:rPr>
        <w:fldChar w:fldCharType="end"/>
      </w:r>
    </w:p>
    <w:p>
      <w:pPr>
        <w:spacing w:before="240" w:after="240"/>
        <w:rPr>
          <w:rFonts w:ascii="Arial" w:eastAsia="Arial" w:cs="Arial" w:hAnsi="Arial"/>
          <w:b/>
          <w:color w:val="0563C1"/>
          <w:u w:val="single"/>
        </w:rPr>
      </w:pPr>
      <w:r>
        <w:rPr>
          <w:rFonts w:ascii="Arial" w:eastAsia="Arial" w:cs="Arial" w:hAnsi="Arial"/>
          <w:b/>
          <w:color w:val="0563C1"/>
          <w:u w:val="single"/>
        </w:rPr>
        <w:fldChar w:fldCharType="begin"/>
      </w:r>
      <w:r>
        <w:instrText>HYPERLINK "https://medium.com/the-internal-startup/how-to-draw-useful-technical-architecture-diagrams-2d20c9fda90d"</w:instrText>
      </w:r>
      <w:r>
        <w:rPr>
          <w:rFonts w:ascii="Arial" w:eastAsia="Arial" w:cs="Arial" w:hAnsi="Arial"/>
          <w:b/>
          <w:color w:val="0563C1"/>
          <w:u w:val="single"/>
        </w:rPr>
        <w:fldChar w:fldCharType="separate"/>
      </w:r>
      <w:r>
        <w:rPr>
          <w:rFonts w:ascii="Arial" w:eastAsia="Arial" w:cs="Arial" w:hAnsi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eastAsia="Arial" w:cs="Arial" w:hAnsi="Arial"/>
          <w:b/>
          <w:color w:val="0563C1"/>
          <w:u w:val="single"/>
        </w:rPr>
        <w:fldChar w:fldCharType="end"/>
      </w:r>
    </w:p>
    <w:p>
      <w:pPr>
        <w:spacing w:before="240" w:after="240"/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 xml:space="preserve"> </w:t>
      </w: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2</Pages>
  <Words>139</Words>
  <Characters>1035</Characters>
  <Lines>62</Lines>
  <Paragraphs>46</Paragraphs>
  <CharactersWithSpaces>1130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2025-06-29T06:58:56Z</dcterms:modified>
</cp:coreProperties>
</file>