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sz w:val="44"/>
        </w:rPr>
        <w:t>教育信息服务与监管系统用户使用手册</w:t>
      </w:r>
    </w:p>
    <w:p/>
    <w:p>
      <w:pPr>
        <w:rPr>
          <w:b/>
          <w:bCs/>
          <w:sz w:val="28"/>
          <w:szCs w:val="28"/>
        </w:rPr>
      </w:pPr>
      <w:r>
        <w:rPr>
          <w:rFonts w:hint="eastAsia"/>
          <w:b/>
          <w:bCs/>
          <w:sz w:val="28"/>
          <w:szCs w:val="28"/>
        </w:rPr>
        <w:t>④公告展示模块</w:t>
      </w:r>
    </w:p>
    <w:p>
      <w:pPr>
        <w:pStyle w:val="4"/>
        <w:numPr>
          <w:ilvl w:val="0"/>
          <w:numId w:val="1"/>
        </w:numPr>
        <w:ind w:firstLineChars="0"/>
        <w:rPr>
          <w:b/>
          <w:bCs/>
          <w:sz w:val="28"/>
          <w:szCs w:val="28"/>
        </w:rPr>
      </w:pPr>
      <w:r>
        <w:rPr>
          <w:rFonts w:hint="eastAsia"/>
          <w:b/>
          <w:bCs/>
          <w:sz w:val="28"/>
          <w:szCs w:val="28"/>
        </w:rPr>
        <w:t>用户界面</w:t>
      </w:r>
    </w:p>
    <w:p>
      <w:pPr>
        <w:rPr>
          <w:rFonts w:hint="eastAsia"/>
          <w:b/>
          <w:bCs/>
          <w:sz w:val="24"/>
        </w:rPr>
      </w:pPr>
      <w:r>
        <w:rPr>
          <w:rFonts w:hint="eastAsia"/>
          <w:b/>
          <w:bCs/>
          <w:sz w:val="24"/>
        </w:rPr>
        <w:t>1.1发布新公告</w:t>
      </w:r>
    </w:p>
    <w:p>
      <w:r>
        <w:drawing>
          <wp:inline distT="0" distB="0" distL="0" distR="0">
            <wp:extent cx="5274310" cy="28378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837815"/>
                    </a:xfrm>
                    <a:prstGeom prst="rect">
                      <a:avLst/>
                    </a:prstGeom>
                  </pic:spPr>
                </pic:pic>
              </a:graphicData>
            </a:graphic>
          </wp:inline>
        </w:drawing>
      </w:r>
    </w:p>
    <w:p>
      <w:r>
        <w:rPr>
          <w:rFonts w:hint="eastAsia"/>
        </w:rPr>
        <w:t>在用户界面点击公告展示按钮即可进入公告展示界面。</w:t>
      </w:r>
    </w:p>
    <w:p>
      <w:r>
        <w:drawing>
          <wp:inline distT="0" distB="0" distL="0" distR="0">
            <wp:extent cx="5274310" cy="28543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854325"/>
                    </a:xfrm>
                    <a:prstGeom prst="rect">
                      <a:avLst/>
                    </a:prstGeom>
                  </pic:spPr>
                </pic:pic>
              </a:graphicData>
            </a:graphic>
          </wp:inline>
        </w:drawing>
      </w:r>
    </w:p>
    <w:p>
      <w:r>
        <w:rPr>
          <w:rFonts w:hint="eastAsia"/>
        </w:rPr>
        <w:t>点击公告展示旁的添加公告，弹出公告信息填写栏，输入相关信息，提交后反馈到管理员处，管理员进行审批后，在公告展示界面显示通过后的公告。</w:t>
      </w:r>
    </w:p>
    <w:p>
      <w:pPr>
        <w:rPr>
          <w:b/>
          <w:bCs/>
          <w:sz w:val="24"/>
        </w:rPr>
      </w:pPr>
      <w:r>
        <w:rPr>
          <w:rFonts w:hint="eastAsia"/>
          <w:b/>
          <w:bCs/>
          <w:sz w:val="24"/>
        </w:rPr>
        <w:t>1.2搜索公告</w:t>
      </w:r>
    </w:p>
    <w:p>
      <w:r>
        <w:drawing>
          <wp:inline distT="0" distB="0" distL="0" distR="0">
            <wp:extent cx="5274310" cy="28543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854325"/>
                    </a:xfrm>
                    <a:prstGeom prst="rect">
                      <a:avLst/>
                    </a:prstGeom>
                  </pic:spPr>
                </pic:pic>
              </a:graphicData>
            </a:graphic>
          </wp:inline>
        </w:drawing>
      </w:r>
    </w:p>
    <w:p>
      <w:pPr>
        <w:rPr>
          <w:rFonts w:hint="eastAsia"/>
        </w:rPr>
      </w:pPr>
      <w:r>
        <w:rPr>
          <w:rFonts w:hint="eastAsia"/>
        </w:rPr>
        <w:t>在公告展示界面的搜索框输入关键字（如：haha）点击搜索即可精准查询相关公告。</w:t>
      </w:r>
    </w:p>
    <w:p>
      <w:pPr>
        <w:rPr>
          <w:rFonts w:hint="eastAsia"/>
        </w:rPr>
      </w:pPr>
    </w:p>
    <w:p>
      <w:r>
        <w:drawing>
          <wp:inline distT="0" distB="0" distL="0" distR="0">
            <wp:extent cx="5274310" cy="2854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854325"/>
                    </a:xfrm>
                    <a:prstGeom prst="rect">
                      <a:avLst/>
                    </a:prstGeom>
                  </pic:spPr>
                </pic:pic>
              </a:graphicData>
            </a:graphic>
          </wp:inline>
        </w:drawing>
      </w:r>
    </w:p>
    <w:p>
      <w:pPr>
        <w:pStyle w:val="4"/>
        <w:numPr>
          <w:ilvl w:val="0"/>
          <w:numId w:val="1"/>
        </w:numPr>
        <w:ind w:firstLineChars="0"/>
        <w:rPr>
          <w:b/>
          <w:bCs/>
          <w:sz w:val="28"/>
          <w:szCs w:val="28"/>
        </w:rPr>
      </w:pPr>
      <w:r>
        <w:rPr>
          <w:rFonts w:hint="eastAsia"/>
          <w:b/>
          <w:bCs/>
          <w:sz w:val="28"/>
          <w:szCs w:val="28"/>
        </w:rPr>
        <w:t>管理员界面</w:t>
      </w:r>
    </w:p>
    <w:p>
      <w:pPr>
        <w:rPr>
          <w:rFonts w:hint="eastAsia"/>
          <w:b/>
          <w:bCs/>
          <w:sz w:val="24"/>
        </w:rPr>
      </w:pPr>
      <w:r>
        <w:rPr>
          <w:rFonts w:hint="eastAsia"/>
          <w:b/>
          <w:bCs/>
          <w:sz w:val="24"/>
        </w:rPr>
        <w:t>2.1公告查看</w:t>
      </w:r>
    </w:p>
    <w:p>
      <w:r>
        <w:drawing>
          <wp:inline distT="0" distB="0" distL="0" distR="0">
            <wp:extent cx="5274310" cy="2854325"/>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a:stretch>
                      <a:fillRect/>
                    </a:stretch>
                  </pic:blipFill>
                  <pic:spPr>
                    <a:xfrm>
                      <a:off x="0" y="0"/>
                      <a:ext cx="5274310" cy="2854325"/>
                    </a:xfrm>
                    <a:prstGeom prst="rect">
                      <a:avLst/>
                    </a:prstGeom>
                  </pic:spPr>
                </pic:pic>
              </a:graphicData>
            </a:graphic>
          </wp:inline>
        </w:drawing>
      </w:r>
    </w:p>
    <w:p>
      <w:r>
        <w:rPr>
          <w:rFonts w:hint="eastAsia"/>
        </w:rPr>
        <w:t>管理员的公告查看功能与用户的公告展示功能一致。</w:t>
      </w:r>
    </w:p>
    <w:p>
      <w:pPr>
        <w:rPr>
          <w:b/>
          <w:bCs/>
          <w:sz w:val="24"/>
        </w:rPr>
      </w:pPr>
      <w:r>
        <w:rPr>
          <w:rFonts w:hint="eastAsia"/>
          <w:b/>
          <w:bCs/>
          <w:sz w:val="24"/>
        </w:rPr>
        <w:t>2.2公告审核</w:t>
      </w:r>
    </w:p>
    <w:p>
      <w:pPr>
        <w:rPr>
          <w:b/>
          <w:bCs/>
          <w:sz w:val="24"/>
        </w:rPr>
      </w:pPr>
      <w:r>
        <w:drawing>
          <wp:inline distT="0" distB="0" distL="0" distR="0">
            <wp:extent cx="5274310" cy="2854325"/>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9"/>
                    <a:stretch>
                      <a:fillRect/>
                    </a:stretch>
                  </pic:blipFill>
                  <pic:spPr>
                    <a:xfrm>
                      <a:off x="0" y="0"/>
                      <a:ext cx="5274310" cy="2854325"/>
                    </a:xfrm>
                    <a:prstGeom prst="rect">
                      <a:avLst/>
                    </a:prstGeom>
                  </pic:spPr>
                </pic:pic>
              </a:graphicData>
            </a:graphic>
          </wp:inline>
        </w:drawing>
      </w:r>
    </w:p>
    <w:p>
      <w:r>
        <w:rPr>
          <w:rFonts w:hint="eastAsia"/>
        </w:rPr>
        <w:t>在管理员界面的公告管理模块中点击公告审核按钮进入公告审核页面，用户提交的公告都在这个页面反馈，在经过审核后点击通过或者不通过完成审批。</w:t>
      </w:r>
    </w:p>
    <w:p>
      <w:pPr>
        <w:rPr>
          <w:rFonts w:hint="eastAsia"/>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A28B2"/>
    <w:multiLevelType w:val="multilevel"/>
    <w:tmpl w:val="425A28B2"/>
    <w:lvl w:ilvl="0" w:tentative="0">
      <w:start w:val="1"/>
      <w:numFmt w:val="decimal"/>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982"/>
    <w:rsid w:val="001627DA"/>
    <w:rsid w:val="00220C7D"/>
    <w:rsid w:val="00260692"/>
    <w:rsid w:val="00322AC5"/>
    <w:rsid w:val="003A0AE3"/>
    <w:rsid w:val="00BB6982"/>
    <w:rsid w:val="00C8648F"/>
    <w:rsid w:val="286273D8"/>
    <w:rsid w:val="49E63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17EA84-0BD8-4A9B-AF74-C5716783B376}">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235</Words>
  <Characters>1340</Characters>
  <Lines>11</Lines>
  <Paragraphs>3</Paragraphs>
  <TotalTime>57</TotalTime>
  <ScaleCrop>false</ScaleCrop>
  <LinksUpToDate>false</LinksUpToDate>
  <CharactersWithSpaces>1572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99629</dc:creator>
  <cp:lastModifiedBy>Leonard Liu</cp:lastModifiedBy>
  <dcterms:modified xsi:type="dcterms:W3CDTF">2020-08-26T03:33:26Z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