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55E34" w14:textId="77777777" w:rsidR="00582BD1" w:rsidRPr="00D04E15" w:rsidRDefault="00582BD1" w:rsidP="006571EC">
      <w:pPr>
        <w:jc w:val="center"/>
        <w:outlineLvl w:val="0"/>
        <w:rPr>
          <w:rFonts w:cs="Arial"/>
          <w:b/>
          <w:sz w:val="36"/>
          <w:szCs w:val="36"/>
        </w:rPr>
      </w:pPr>
      <w:bookmarkStart w:id="0" w:name="_Toc381431320"/>
      <w:bookmarkStart w:id="1" w:name="_Toc381431636"/>
      <w:bookmarkStart w:id="2" w:name="_Toc381431723"/>
      <w:bookmarkStart w:id="3" w:name="_Toc381431876"/>
      <w:bookmarkStart w:id="4" w:name="_Toc381442725"/>
      <w:bookmarkStart w:id="5" w:name="_Toc385230039"/>
      <w:bookmarkStart w:id="6" w:name="_Toc385230168"/>
      <w:bookmarkStart w:id="7" w:name="_Toc385307532"/>
      <w:bookmarkStart w:id="8" w:name="_Toc389445233"/>
      <w:bookmarkStart w:id="9" w:name="_Toc389449752"/>
      <w:r w:rsidRPr="00D04E15">
        <w:rPr>
          <w:rFonts w:cs="Arial"/>
          <w:b/>
          <w:sz w:val="36"/>
          <w:szCs w:val="36"/>
        </w:rPr>
        <w:t>Planetary Data System</w:t>
      </w:r>
    </w:p>
    <w:p w14:paraId="6DEBD07F" w14:textId="77777777" w:rsidR="006571EC" w:rsidRDefault="006571EC" w:rsidP="006571EC"/>
    <w:p w14:paraId="0AAA8FA7" w14:textId="77777777" w:rsidR="006571EC" w:rsidRDefault="006571EC" w:rsidP="006571EC"/>
    <w:p w14:paraId="4C55A25B" w14:textId="77777777" w:rsidR="006571EC" w:rsidRDefault="006571EC" w:rsidP="006571EC"/>
    <w:p w14:paraId="0C4248BD" w14:textId="661C8789" w:rsidR="006571EC" w:rsidRPr="00AD635E" w:rsidRDefault="002565CC" w:rsidP="006571EC">
      <w:pPr>
        <w:pStyle w:val="Title"/>
        <w:rPr>
          <w:sz w:val="40"/>
        </w:rPr>
      </w:pPr>
      <w:r>
        <w:rPr>
          <w:sz w:val="40"/>
        </w:rPr>
        <w:t>NSSDCA</w:t>
      </w:r>
      <w:r w:rsidR="0077216B">
        <w:rPr>
          <w:sz w:val="40"/>
        </w:rPr>
        <w:t xml:space="preserve"> Delivery Tool</w:t>
      </w:r>
    </w:p>
    <w:p w14:paraId="65ED3FAB" w14:textId="77777777" w:rsidR="006571EC" w:rsidRPr="00AD635E" w:rsidRDefault="006571EC" w:rsidP="006571EC">
      <w:pPr>
        <w:pStyle w:val="Title"/>
        <w:rPr>
          <w:sz w:val="40"/>
        </w:rPr>
      </w:pPr>
      <w:r w:rsidRPr="00AD635E">
        <w:rPr>
          <w:sz w:val="40"/>
        </w:rPr>
        <w:t>Software Requirements and Design Document (SRD/SDD)</w:t>
      </w:r>
    </w:p>
    <w:p w14:paraId="59B06820" w14:textId="77777777" w:rsidR="006571EC" w:rsidRDefault="006571EC" w:rsidP="006571EC">
      <w:pPr>
        <w:rPr>
          <w:rFonts w:cs="Arial"/>
        </w:rPr>
      </w:pPr>
    </w:p>
    <w:p w14:paraId="5F9767C5" w14:textId="77777777" w:rsidR="006571EC" w:rsidRDefault="006571EC" w:rsidP="006571EC"/>
    <w:p w14:paraId="4E74C9BB" w14:textId="77777777" w:rsidR="006571EC" w:rsidRDefault="006571EC" w:rsidP="006571EC"/>
    <w:p w14:paraId="716BEA9D" w14:textId="3FD93261" w:rsidR="006571EC" w:rsidRDefault="003F249E" w:rsidP="006571EC">
      <w:pPr>
        <w:jc w:val="center"/>
      </w:pPr>
      <w:r>
        <w:rPr>
          <w:noProof/>
        </w:rPr>
        <w:drawing>
          <wp:inline distT="0" distB="0" distL="0" distR="0" wp14:anchorId="004514F7" wp14:editId="7541E879">
            <wp:extent cx="3547990" cy="211538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S_Planets_std.png"/>
                    <pic:cNvPicPr/>
                  </pic:nvPicPr>
                  <pic:blipFill>
                    <a:blip r:embed="rId7">
                      <a:extLst>
                        <a:ext uri="{28A0092B-C50C-407E-A947-70E740481C1C}">
                          <a14:useLocalDpi xmlns:a14="http://schemas.microsoft.com/office/drawing/2010/main" val="0"/>
                        </a:ext>
                      </a:extLst>
                    </a:blip>
                    <a:stretch>
                      <a:fillRect/>
                    </a:stretch>
                  </pic:blipFill>
                  <pic:spPr>
                    <a:xfrm>
                      <a:off x="0" y="0"/>
                      <a:ext cx="3547990" cy="2115383"/>
                    </a:xfrm>
                    <a:prstGeom prst="rect">
                      <a:avLst/>
                    </a:prstGeom>
                  </pic:spPr>
                </pic:pic>
              </a:graphicData>
            </a:graphic>
          </wp:inline>
        </w:drawing>
      </w:r>
    </w:p>
    <w:p w14:paraId="54148783" w14:textId="77777777" w:rsidR="006571EC" w:rsidRDefault="006571EC" w:rsidP="006571EC"/>
    <w:p w14:paraId="329F9DCF" w14:textId="77777777" w:rsidR="006571EC" w:rsidRDefault="006571EC" w:rsidP="006571EC"/>
    <w:p w14:paraId="33375D21" w14:textId="6AEA71B9" w:rsidR="006571EC" w:rsidRDefault="001061A3" w:rsidP="006571EC">
      <w:r>
        <w:t>Jordan Padams</w:t>
      </w:r>
    </w:p>
    <w:p w14:paraId="6DFC8B02" w14:textId="77777777" w:rsidR="006571EC" w:rsidRDefault="006571EC" w:rsidP="006571EC"/>
    <w:p w14:paraId="0C6DCBA2" w14:textId="220FAE2A" w:rsidR="00547272" w:rsidRDefault="002800D4" w:rsidP="003F249E">
      <w:pPr>
        <w:tabs>
          <w:tab w:val="left" w:pos="5024"/>
        </w:tabs>
      </w:pPr>
      <w:r>
        <w:t>TBD</w:t>
      </w:r>
    </w:p>
    <w:p w14:paraId="6B29BBB9" w14:textId="5B38C81C" w:rsidR="006571EC" w:rsidRDefault="006571EC" w:rsidP="006571EC">
      <w:r>
        <w:t xml:space="preserve">Version </w:t>
      </w:r>
      <w:r w:rsidR="002800D4">
        <w:t>1.0</w:t>
      </w:r>
    </w:p>
    <w:p w14:paraId="3B13990D" w14:textId="77777777" w:rsidR="006571EC" w:rsidRDefault="006571EC" w:rsidP="006571EC">
      <w:pPr>
        <w:outlineLvl w:val="0"/>
      </w:pPr>
    </w:p>
    <w:p w14:paraId="79E3507A" w14:textId="77777777" w:rsidR="006571EC" w:rsidRDefault="006571EC" w:rsidP="006571EC">
      <w:pPr>
        <w:outlineLvl w:val="0"/>
      </w:pPr>
    </w:p>
    <w:p w14:paraId="20934079" w14:textId="77777777" w:rsidR="006571EC" w:rsidRDefault="006571EC" w:rsidP="006571EC">
      <w:pPr>
        <w:outlineLvl w:val="0"/>
      </w:pPr>
    </w:p>
    <w:p w14:paraId="4C1D2804" w14:textId="77777777" w:rsidR="006571EC" w:rsidRDefault="006571EC" w:rsidP="006571EC">
      <w:pPr>
        <w:outlineLvl w:val="0"/>
      </w:pPr>
    </w:p>
    <w:p w14:paraId="1594F4ED" w14:textId="77777777" w:rsidR="006571EC" w:rsidRDefault="006571EC" w:rsidP="006571EC">
      <w:pPr>
        <w:outlineLvl w:val="0"/>
      </w:pPr>
    </w:p>
    <w:p w14:paraId="0E84E8EA" w14:textId="77777777" w:rsidR="006571EC" w:rsidRDefault="006571EC" w:rsidP="006571EC">
      <w:pPr>
        <w:outlineLvl w:val="0"/>
      </w:pPr>
    </w:p>
    <w:p w14:paraId="1BE8110F" w14:textId="77777777" w:rsidR="006571EC" w:rsidRDefault="006571EC" w:rsidP="006571EC">
      <w:pPr>
        <w:outlineLvl w:val="0"/>
      </w:pPr>
    </w:p>
    <w:p w14:paraId="30E31AD5" w14:textId="77777777" w:rsidR="006571EC" w:rsidRDefault="00534935">
      <w:pPr>
        <w:suppressAutoHyphens/>
        <w:rPr>
          <w:b/>
        </w:rPr>
      </w:pPr>
      <w:r>
        <w:rPr>
          <w:b/>
          <w:noProof/>
        </w:rPr>
        <w:drawing>
          <wp:anchor distT="0" distB="0" distL="114300" distR="114300" simplePos="0" relativeHeight="251657728" behindDoc="0" locked="0" layoutInCell="1" allowOverlap="1" wp14:anchorId="7C805241" wp14:editId="61E09035">
            <wp:simplePos x="0" y="0"/>
            <wp:positionH relativeFrom="column">
              <wp:posOffset>-62865</wp:posOffset>
            </wp:positionH>
            <wp:positionV relativeFrom="paragraph">
              <wp:posOffset>64770</wp:posOffset>
            </wp:positionV>
            <wp:extent cx="1071880" cy="410210"/>
            <wp:effectExtent l="2540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071880" cy="410210"/>
                    </a:xfrm>
                    <a:prstGeom prst="rect">
                      <a:avLst/>
                    </a:prstGeom>
                    <a:noFill/>
                  </pic:spPr>
                </pic:pic>
              </a:graphicData>
            </a:graphic>
          </wp:anchor>
        </w:drawing>
      </w:r>
    </w:p>
    <w:p w14:paraId="13892191" w14:textId="77777777" w:rsidR="006571EC" w:rsidRDefault="006571EC">
      <w:pPr>
        <w:suppressAutoHyphens/>
        <w:rPr>
          <w:b/>
        </w:rPr>
      </w:pPr>
    </w:p>
    <w:p w14:paraId="0ED97665" w14:textId="77777777" w:rsidR="006571EC" w:rsidRDefault="006571EC">
      <w:pPr>
        <w:ind w:right="640"/>
      </w:pPr>
    </w:p>
    <w:p w14:paraId="479FB571" w14:textId="77777777" w:rsidR="006571EC" w:rsidRDefault="006571EC">
      <w:pPr>
        <w:keepNext/>
        <w:ind w:right="640"/>
        <w:rPr>
          <w:sz w:val="20"/>
        </w:rPr>
      </w:pPr>
      <w:r>
        <w:rPr>
          <w:sz w:val="20"/>
        </w:rPr>
        <w:t>Jet Propulsion Laboratory</w:t>
      </w:r>
    </w:p>
    <w:p w14:paraId="55008518" w14:textId="77777777" w:rsidR="006571EC" w:rsidRDefault="006571EC">
      <w:pPr>
        <w:keepNext/>
        <w:ind w:right="640"/>
      </w:pPr>
      <w:r>
        <w:rPr>
          <w:sz w:val="20"/>
        </w:rPr>
        <w:t>Pasadena, California</w:t>
      </w:r>
    </w:p>
    <w:p w14:paraId="0FFEC9C8" w14:textId="77777777" w:rsidR="006571EC" w:rsidRDefault="006571EC">
      <w:pPr>
        <w:tabs>
          <w:tab w:val="left" w:pos="-720"/>
        </w:tabs>
        <w:suppressAutoHyphens/>
        <w:jc w:val="center"/>
        <w:rPr>
          <w:b/>
          <w:sz w:val="28"/>
        </w:rPr>
      </w:pPr>
      <w:r>
        <w:br w:type="page"/>
      </w:r>
      <w:r>
        <w:rPr>
          <w:b/>
          <w:sz w:val="32"/>
        </w:rPr>
        <w:lastRenderedPageBreak/>
        <w:t>CHANGE</w:t>
      </w:r>
      <w:r>
        <w:rPr>
          <w:b/>
          <w:sz w:val="28"/>
        </w:rPr>
        <w:t xml:space="preserve"> </w:t>
      </w:r>
      <w:r>
        <w:rPr>
          <w:b/>
          <w:sz w:val="32"/>
        </w:rPr>
        <w:t>LOG</w:t>
      </w:r>
    </w:p>
    <w:p w14:paraId="3C8FABE3" w14:textId="77777777" w:rsidR="006571EC" w:rsidRDefault="006571EC">
      <w:pPr>
        <w:tabs>
          <w:tab w:val="left" w:pos="-720"/>
        </w:tabs>
        <w:suppressAutoHyphens/>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620"/>
        <w:gridCol w:w="3960"/>
        <w:gridCol w:w="1728"/>
      </w:tblGrid>
      <w:tr w:rsidR="006571EC" w14:paraId="1DE40813" w14:textId="77777777" w:rsidTr="00D3562F">
        <w:tc>
          <w:tcPr>
            <w:tcW w:w="1548" w:type="dxa"/>
            <w:tcBorders>
              <w:top w:val="single" w:sz="18" w:space="0" w:color="auto"/>
              <w:left w:val="single" w:sz="18" w:space="0" w:color="auto"/>
              <w:bottom w:val="double" w:sz="4" w:space="0" w:color="auto"/>
            </w:tcBorders>
            <w:shd w:val="pct35" w:color="auto" w:fill="FFFFFF"/>
          </w:tcPr>
          <w:p w14:paraId="6EC20013" w14:textId="77777777" w:rsidR="006571EC" w:rsidRDefault="006571EC" w:rsidP="006571EC">
            <w:pPr>
              <w:rPr>
                <w:b/>
              </w:rPr>
            </w:pPr>
            <w:r>
              <w:rPr>
                <w:b/>
              </w:rPr>
              <w:t>Revision</w:t>
            </w:r>
          </w:p>
        </w:tc>
        <w:tc>
          <w:tcPr>
            <w:tcW w:w="1620" w:type="dxa"/>
            <w:tcBorders>
              <w:top w:val="single" w:sz="18" w:space="0" w:color="auto"/>
              <w:bottom w:val="double" w:sz="4" w:space="0" w:color="auto"/>
            </w:tcBorders>
            <w:shd w:val="pct35" w:color="auto" w:fill="FFFFFF"/>
          </w:tcPr>
          <w:p w14:paraId="2389C63A" w14:textId="77777777" w:rsidR="006571EC" w:rsidRDefault="006571EC" w:rsidP="006571EC">
            <w:pPr>
              <w:rPr>
                <w:b/>
              </w:rPr>
            </w:pPr>
            <w:r>
              <w:rPr>
                <w:b/>
              </w:rPr>
              <w:t>Date</w:t>
            </w:r>
          </w:p>
        </w:tc>
        <w:tc>
          <w:tcPr>
            <w:tcW w:w="3960" w:type="dxa"/>
            <w:tcBorders>
              <w:top w:val="single" w:sz="18" w:space="0" w:color="auto"/>
              <w:bottom w:val="double" w:sz="4" w:space="0" w:color="auto"/>
            </w:tcBorders>
            <w:shd w:val="pct35" w:color="auto" w:fill="FFFFFF"/>
          </w:tcPr>
          <w:p w14:paraId="77865324" w14:textId="77777777" w:rsidR="006571EC" w:rsidRDefault="006571EC" w:rsidP="006571EC">
            <w:pPr>
              <w:rPr>
                <w:b/>
              </w:rPr>
            </w:pPr>
            <w:r>
              <w:rPr>
                <w:b/>
              </w:rPr>
              <w:t>Description</w:t>
            </w:r>
          </w:p>
        </w:tc>
        <w:tc>
          <w:tcPr>
            <w:tcW w:w="1728" w:type="dxa"/>
            <w:tcBorders>
              <w:top w:val="single" w:sz="18" w:space="0" w:color="auto"/>
              <w:bottom w:val="double" w:sz="4" w:space="0" w:color="auto"/>
              <w:right w:val="single" w:sz="18" w:space="0" w:color="auto"/>
            </w:tcBorders>
            <w:shd w:val="pct35" w:color="auto" w:fill="FFFFFF"/>
          </w:tcPr>
          <w:p w14:paraId="7730957E" w14:textId="77777777" w:rsidR="006571EC" w:rsidRDefault="006571EC" w:rsidP="006571EC">
            <w:pPr>
              <w:rPr>
                <w:b/>
              </w:rPr>
            </w:pPr>
            <w:r>
              <w:rPr>
                <w:b/>
              </w:rPr>
              <w:t>Author</w:t>
            </w:r>
          </w:p>
        </w:tc>
      </w:tr>
      <w:tr w:rsidR="006571EC" w14:paraId="174DC012" w14:textId="77777777" w:rsidTr="00D3562F">
        <w:tc>
          <w:tcPr>
            <w:tcW w:w="1548" w:type="dxa"/>
            <w:tcBorders>
              <w:top w:val="nil"/>
              <w:left w:val="single" w:sz="18" w:space="0" w:color="auto"/>
            </w:tcBorders>
          </w:tcPr>
          <w:p w14:paraId="501679C6" w14:textId="77777777" w:rsidR="006571EC" w:rsidRDefault="006571EC" w:rsidP="006571EC">
            <w:pPr>
              <w:rPr>
                <w:sz w:val="22"/>
              </w:rPr>
            </w:pPr>
            <w:r>
              <w:rPr>
                <w:sz w:val="22"/>
              </w:rPr>
              <w:t>0.1</w:t>
            </w:r>
          </w:p>
        </w:tc>
        <w:tc>
          <w:tcPr>
            <w:tcW w:w="1620" w:type="dxa"/>
            <w:tcBorders>
              <w:top w:val="nil"/>
            </w:tcBorders>
          </w:tcPr>
          <w:p w14:paraId="094A759A" w14:textId="2FB2E0C5" w:rsidR="006571EC" w:rsidRDefault="006571EC" w:rsidP="006571EC">
            <w:pPr>
              <w:rPr>
                <w:sz w:val="22"/>
              </w:rPr>
            </w:pPr>
            <w:r>
              <w:rPr>
                <w:sz w:val="22"/>
              </w:rPr>
              <w:t>20</w:t>
            </w:r>
            <w:r w:rsidR="00D3562F">
              <w:rPr>
                <w:sz w:val="22"/>
              </w:rPr>
              <w:t>1</w:t>
            </w:r>
            <w:r>
              <w:rPr>
                <w:sz w:val="22"/>
              </w:rPr>
              <w:t>9-1</w:t>
            </w:r>
            <w:r w:rsidR="00D3562F">
              <w:rPr>
                <w:sz w:val="22"/>
              </w:rPr>
              <w:t>0</w:t>
            </w:r>
            <w:r>
              <w:rPr>
                <w:sz w:val="22"/>
              </w:rPr>
              <w:t>-</w:t>
            </w:r>
            <w:r w:rsidR="00D3562F">
              <w:rPr>
                <w:sz w:val="22"/>
              </w:rPr>
              <w:t>29</w:t>
            </w:r>
          </w:p>
        </w:tc>
        <w:tc>
          <w:tcPr>
            <w:tcW w:w="3960" w:type="dxa"/>
            <w:tcBorders>
              <w:top w:val="nil"/>
            </w:tcBorders>
          </w:tcPr>
          <w:p w14:paraId="088E522A" w14:textId="77777777" w:rsidR="006571EC" w:rsidRDefault="006571EC" w:rsidP="006571EC">
            <w:pPr>
              <w:rPr>
                <w:sz w:val="22"/>
              </w:rPr>
            </w:pPr>
            <w:r>
              <w:rPr>
                <w:sz w:val="22"/>
              </w:rPr>
              <w:t>Initial draft.</w:t>
            </w:r>
          </w:p>
        </w:tc>
        <w:tc>
          <w:tcPr>
            <w:tcW w:w="1728" w:type="dxa"/>
            <w:tcBorders>
              <w:top w:val="nil"/>
              <w:right w:val="single" w:sz="18" w:space="0" w:color="auto"/>
            </w:tcBorders>
          </w:tcPr>
          <w:p w14:paraId="3D58EB75" w14:textId="47746EA7" w:rsidR="006571EC" w:rsidRDefault="00D3562F" w:rsidP="006571EC">
            <w:pPr>
              <w:rPr>
                <w:sz w:val="22"/>
              </w:rPr>
            </w:pPr>
            <w:r>
              <w:rPr>
                <w:sz w:val="22"/>
              </w:rPr>
              <w:t>J. Padams</w:t>
            </w:r>
          </w:p>
        </w:tc>
      </w:tr>
      <w:tr w:rsidR="00D3562F" w14:paraId="7D5A220F" w14:textId="77777777" w:rsidTr="00D3562F">
        <w:tc>
          <w:tcPr>
            <w:tcW w:w="1548" w:type="dxa"/>
            <w:tcBorders>
              <w:left w:val="single" w:sz="18" w:space="0" w:color="auto"/>
              <w:bottom w:val="single" w:sz="4" w:space="0" w:color="auto"/>
            </w:tcBorders>
          </w:tcPr>
          <w:p w14:paraId="1CCE40D7" w14:textId="7D967FC3" w:rsidR="00D3562F" w:rsidRDefault="00D3562F" w:rsidP="006571EC">
            <w:pPr>
              <w:rPr>
                <w:sz w:val="22"/>
              </w:rPr>
            </w:pPr>
          </w:p>
        </w:tc>
        <w:tc>
          <w:tcPr>
            <w:tcW w:w="1620" w:type="dxa"/>
            <w:tcBorders>
              <w:bottom w:val="single" w:sz="4" w:space="0" w:color="auto"/>
            </w:tcBorders>
          </w:tcPr>
          <w:p w14:paraId="2F9A4AD4" w14:textId="4B906599" w:rsidR="00D3562F" w:rsidRDefault="00D3562F" w:rsidP="006571EC">
            <w:pPr>
              <w:rPr>
                <w:sz w:val="22"/>
              </w:rPr>
            </w:pPr>
          </w:p>
        </w:tc>
        <w:tc>
          <w:tcPr>
            <w:tcW w:w="3960" w:type="dxa"/>
            <w:tcBorders>
              <w:bottom w:val="single" w:sz="4" w:space="0" w:color="auto"/>
            </w:tcBorders>
          </w:tcPr>
          <w:p w14:paraId="4D356EDF" w14:textId="27F70BE7" w:rsidR="00D3562F" w:rsidRDefault="00D3562F" w:rsidP="006571EC">
            <w:pPr>
              <w:rPr>
                <w:sz w:val="22"/>
              </w:rPr>
            </w:pPr>
          </w:p>
        </w:tc>
        <w:tc>
          <w:tcPr>
            <w:tcW w:w="1728" w:type="dxa"/>
            <w:tcBorders>
              <w:bottom w:val="single" w:sz="4" w:space="0" w:color="auto"/>
              <w:right w:val="single" w:sz="18" w:space="0" w:color="auto"/>
            </w:tcBorders>
          </w:tcPr>
          <w:p w14:paraId="15EB4246" w14:textId="3DC0C94B" w:rsidR="00D3562F" w:rsidRDefault="00D3562F" w:rsidP="006571EC">
            <w:pPr>
              <w:rPr>
                <w:sz w:val="22"/>
              </w:rPr>
            </w:pPr>
          </w:p>
        </w:tc>
      </w:tr>
      <w:tr w:rsidR="00D3562F" w14:paraId="53E536E6" w14:textId="77777777" w:rsidTr="00D3562F">
        <w:tc>
          <w:tcPr>
            <w:tcW w:w="1548" w:type="dxa"/>
            <w:tcBorders>
              <w:left w:val="single" w:sz="18" w:space="0" w:color="auto"/>
            </w:tcBorders>
          </w:tcPr>
          <w:p w14:paraId="05D9A738" w14:textId="1FB28509" w:rsidR="00D3562F" w:rsidRDefault="00D3562F" w:rsidP="006571EC">
            <w:pPr>
              <w:rPr>
                <w:sz w:val="22"/>
              </w:rPr>
            </w:pPr>
          </w:p>
        </w:tc>
        <w:tc>
          <w:tcPr>
            <w:tcW w:w="1620" w:type="dxa"/>
          </w:tcPr>
          <w:p w14:paraId="09F0B5EF" w14:textId="6C6CA994" w:rsidR="00D3562F" w:rsidRDefault="00D3562F" w:rsidP="006571EC">
            <w:pPr>
              <w:rPr>
                <w:sz w:val="22"/>
              </w:rPr>
            </w:pPr>
          </w:p>
        </w:tc>
        <w:tc>
          <w:tcPr>
            <w:tcW w:w="3960" w:type="dxa"/>
          </w:tcPr>
          <w:p w14:paraId="72805A34" w14:textId="33695EF5" w:rsidR="00D3562F" w:rsidRDefault="00D3562F" w:rsidP="006571EC">
            <w:pPr>
              <w:rPr>
                <w:sz w:val="22"/>
              </w:rPr>
            </w:pPr>
          </w:p>
        </w:tc>
        <w:tc>
          <w:tcPr>
            <w:tcW w:w="1728" w:type="dxa"/>
            <w:tcBorders>
              <w:right w:val="single" w:sz="18" w:space="0" w:color="auto"/>
            </w:tcBorders>
          </w:tcPr>
          <w:p w14:paraId="41116890" w14:textId="11B04C3C" w:rsidR="00D3562F" w:rsidRDefault="00D3562F" w:rsidP="006571EC">
            <w:pPr>
              <w:rPr>
                <w:sz w:val="22"/>
              </w:rPr>
            </w:pPr>
          </w:p>
        </w:tc>
      </w:tr>
      <w:tr w:rsidR="00D3562F" w14:paraId="65D4582C" w14:textId="77777777" w:rsidTr="00D3562F">
        <w:tc>
          <w:tcPr>
            <w:tcW w:w="1548" w:type="dxa"/>
            <w:tcBorders>
              <w:left w:val="single" w:sz="18" w:space="0" w:color="auto"/>
            </w:tcBorders>
          </w:tcPr>
          <w:p w14:paraId="1B78068D" w14:textId="27AFE8D0" w:rsidR="00D3562F" w:rsidRDefault="00D3562F" w:rsidP="006571EC">
            <w:pPr>
              <w:rPr>
                <w:sz w:val="22"/>
              </w:rPr>
            </w:pPr>
          </w:p>
        </w:tc>
        <w:tc>
          <w:tcPr>
            <w:tcW w:w="1620" w:type="dxa"/>
          </w:tcPr>
          <w:p w14:paraId="669FFF66" w14:textId="42B7FE9F" w:rsidR="00D3562F" w:rsidRDefault="00D3562F" w:rsidP="006571EC">
            <w:pPr>
              <w:rPr>
                <w:sz w:val="22"/>
              </w:rPr>
            </w:pPr>
          </w:p>
        </w:tc>
        <w:tc>
          <w:tcPr>
            <w:tcW w:w="3960" w:type="dxa"/>
          </w:tcPr>
          <w:p w14:paraId="2315E464" w14:textId="6F6CF9CC" w:rsidR="00D3562F" w:rsidRDefault="00D3562F" w:rsidP="006571EC">
            <w:pPr>
              <w:rPr>
                <w:sz w:val="22"/>
              </w:rPr>
            </w:pPr>
          </w:p>
        </w:tc>
        <w:tc>
          <w:tcPr>
            <w:tcW w:w="1728" w:type="dxa"/>
            <w:tcBorders>
              <w:right w:val="single" w:sz="18" w:space="0" w:color="auto"/>
            </w:tcBorders>
          </w:tcPr>
          <w:p w14:paraId="19E79F3B" w14:textId="1EA65DE6" w:rsidR="00D3562F" w:rsidRDefault="00D3562F" w:rsidP="006571EC">
            <w:pPr>
              <w:rPr>
                <w:sz w:val="22"/>
              </w:rPr>
            </w:pPr>
          </w:p>
        </w:tc>
      </w:tr>
      <w:tr w:rsidR="00D3562F" w14:paraId="6836FFE4" w14:textId="77777777" w:rsidTr="00D3562F">
        <w:tc>
          <w:tcPr>
            <w:tcW w:w="1548" w:type="dxa"/>
            <w:tcBorders>
              <w:left w:val="single" w:sz="18" w:space="0" w:color="auto"/>
            </w:tcBorders>
          </w:tcPr>
          <w:p w14:paraId="1E47839A" w14:textId="47C4004A" w:rsidR="00D3562F" w:rsidRDefault="00D3562F" w:rsidP="006571EC">
            <w:pPr>
              <w:rPr>
                <w:sz w:val="22"/>
              </w:rPr>
            </w:pPr>
          </w:p>
        </w:tc>
        <w:tc>
          <w:tcPr>
            <w:tcW w:w="1620" w:type="dxa"/>
          </w:tcPr>
          <w:p w14:paraId="389068D6" w14:textId="37EE3069" w:rsidR="00D3562F" w:rsidRDefault="00D3562F" w:rsidP="006571EC">
            <w:pPr>
              <w:rPr>
                <w:sz w:val="22"/>
              </w:rPr>
            </w:pPr>
          </w:p>
        </w:tc>
        <w:tc>
          <w:tcPr>
            <w:tcW w:w="3960" w:type="dxa"/>
          </w:tcPr>
          <w:p w14:paraId="1712B4EF" w14:textId="201DF289" w:rsidR="00D3562F" w:rsidRDefault="00D3562F" w:rsidP="006571EC">
            <w:pPr>
              <w:rPr>
                <w:sz w:val="22"/>
              </w:rPr>
            </w:pPr>
          </w:p>
        </w:tc>
        <w:tc>
          <w:tcPr>
            <w:tcW w:w="1728" w:type="dxa"/>
            <w:tcBorders>
              <w:right w:val="single" w:sz="18" w:space="0" w:color="auto"/>
            </w:tcBorders>
          </w:tcPr>
          <w:p w14:paraId="43B3EA79" w14:textId="22833F3E" w:rsidR="00D3562F" w:rsidRDefault="00D3562F" w:rsidP="006571EC">
            <w:pPr>
              <w:rPr>
                <w:sz w:val="22"/>
              </w:rPr>
            </w:pPr>
          </w:p>
        </w:tc>
      </w:tr>
      <w:tr w:rsidR="00D3562F" w14:paraId="727E0C51" w14:textId="77777777" w:rsidTr="00D3562F">
        <w:tc>
          <w:tcPr>
            <w:tcW w:w="1548" w:type="dxa"/>
            <w:tcBorders>
              <w:left w:val="single" w:sz="18" w:space="0" w:color="auto"/>
            </w:tcBorders>
          </w:tcPr>
          <w:p w14:paraId="2103C92A" w14:textId="7B85A563" w:rsidR="00D3562F" w:rsidRDefault="00D3562F" w:rsidP="006571EC">
            <w:pPr>
              <w:rPr>
                <w:sz w:val="22"/>
              </w:rPr>
            </w:pPr>
          </w:p>
        </w:tc>
        <w:tc>
          <w:tcPr>
            <w:tcW w:w="1620" w:type="dxa"/>
          </w:tcPr>
          <w:p w14:paraId="294902FC" w14:textId="25BA6A1D" w:rsidR="00D3562F" w:rsidRDefault="00D3562F" w:rsidP="006571EC">
            <w:pPr>
              <w:rPr>
                <w:sz w:val="22"/>
              </w:rPr>
            </w:pPr>
          </w:p>
        </w:tc>
        <w:tc>
          <w:tcPr>
            <w:tcW w:w="3960" w:type="dxa"/>
          </w:tcPr>
          <w:p w14:paraId="71045642" w14:textId="0D44DC0C" w:rsidR="00D3562F" w:rsidRDefault="00D3562F" w:rsidP="006571EC">
            <w:pPr>
              <w:rPr>
                <w:sz w:val="22"/>
              </w:rPr>
            </w:pPr>
          </w:p>
        </w:tc>
        <w:tc>
          <w:tcPr>
            <w:tcW w:w="1728" w:type="dxa"/>
            <w:tcBorders>
              <w:right w:val="single" w:sz="18" w:space="0" w:color="auto"/>
            </w:tcBorders>
          </w:tcPr>
          <w:p w14:paraId="4E6E2493" w14:textId="454BF00C" w:rsidR="00D3562F" w:rsidRDefault="00D3562F" w:rsidP="006571EC">
            <w:pPr>
              <w:rPr>
                <w:sz w:val="22"/>
              </w:rPr>
            </w:pPr>
          </w:p>
        </w:tc>
      </w:tr>
      <w:tr w:rsidR="00D3562F" w14:paraId="6BD6A711" w14:textId="77777777" w:rsidTr="00D3562F">
        <w:tc>
          <w:tcPr>
            <w:tcW w:w="1548" w:type="dxa"/>
            <w:tcBorders>
              <w:left w:val="single" w:sz="18" w:space="0" w:color="auto"/>
            </w:tcBorders>
          </w:tcPr>
          <w:p w14:paraId="68AB755C" w14:textId="2EF3C30E" w:rsidR="00D3562F" w:rsidRDefault="00D3562F" w:rsidP="006571EC">
            <w:pPr>
              <w:rPr>
                <w:sz w:val="22"/>
              </w:rPr>
            </w:pPr>
          </w:p>
        </w:tc>
        <w:tc>
          <w:tcPr>
            <w:tcW w:w="1620" w:type="dxa"/>
          </w:tcPr>
          <w:p w14:paraId="14C24708" w14:textId="4C3BD8AA" w:rsidR="00D3562F" w:rsidRDefault="00D3562F">
            <w:pPr>
              <w:rPr>
                <w:sz w:val="22"/>
              </w:rPr>
            </w:pPr>
          </w:p>
        </w:tc>
        <w:tc>
          <w:tcPr>
            <w:tcW w:w="3960" w:type="dxa"/>
          </w:tcPr>
          <w:p w14:paraId="7C2BB400" w14:textId="54975244" w:rsidR="00D3562F" w:rsidRDefault="00D3562F">
            <w:pPr>
              <w:rPr>
                <w:sz w:val="22"/>
              </w:rPr>
            </w:pPr>
          </w:p>
        </w:tc>
        <w:tc>
          <w:tcPr>
            <w:tcW w:w="1728" w:type="dxa"/>
            <w:tcBorders>
              <w:right w:val="single" w:sz="18" w:space="0" w:color="auto"/>
            </w:tcBorders>
          </w:tcPr>
          <w:p w14:paraId="33A569C0" w14:textId="5126B269" w:rsidR="00D3562F" w:rsidRDefault="00D3562F" w:rsidP="006571EC">
            <w:pPr>
              <w:rPr>
                <w:sz w:val="22"/>
              </w:rPr>
            </w:pPr>
          </w:p>
        </w:tc>
      </w:tr>
      <w:tr w:rsidR="00D3562F" w14:paraId="73D39F66" w14:textId="77777777" w:rsidTr="00D3562F">
        <w:tc>
          <w:tcPr>
            <w:tcW w:w="1548" w:type="dxa"/>
            <w:tcBorders>
              <w:left w:val="single" w:sz="18" w:space="0" w:color="auto"/>
              <w:bottom w:val="single" w:sz="18" w:space="0" w:color="auto"/>
            </w:tcBorders>
          </w:tcPr>
          <w:p w14:paraId="24D4197C" w14:textId="30482DB2" w:rsidR="00D3562F" w:rsidRDefault="00D3562F" w:rsidP="006571EC">
            <w:pPr>
              <w:rPr>
                <w:sz w:val="22"/>
              </w:rPr>
            </w:pPr>
          </w:p>
        </w:tc>
        <w:tc>
          <w:tcPr>
            <w:tcW w:w="1620" w:type="dxa"/>
            <w:tcBorders>
              <w:bottom w:val="single" w:sz="18" w:space="0" w:color="auto"/>
            </w:tcBorders>
          </w:tcPr>
          <w:p w14:paraId="77E26982" w14:textId="3B1F0679" w:rsidR="00D3562F" w:rsidRDefault="00D3562F">
            <w:pPr>
              <w:rPr>
                <w:sz w:val="22"/>
              </w:rPr>
            </w:pPr>
          </w:p>
        </w:tc>
        <w:tc>
          <w:tcPr>
            <w:tcW w:w="3960" w:type="dxa"/>
            <w:tcBorders>
              <w:bottom w:val="single" w:sz="18" w:space="0" w:color="auto"/>
            </w:tcBorders>
          </w:tcPr>
          <w:p w14:paraId="43F69AA9" w14:textId="795B3577" w:rsidR="00D3562F" w:rsidRDefault="00D3562F">
            <w:pPr>
              <w:rPr>
                <w:sz w:val="22"/>
              </w:rPr>
            </w:pPr>
          </w:p>
        </w:tc>
        <w:tc>
          <w:tcPr>
            <w:tcW w:w="1728" w:type="dxa"/>
            <w:tcBorders>
              <w:bottom w:val="single" w:sz="18" w:space="0" w:color="auto"/>
              <w:right w:val="single" w:sz="18" w:space="0" w:color="auto"/>
            </w:tcBorders>
          </w:tcPr>
          <w:p w14:paraId="669817BD" w14:textId="588ECCFF" w:rsidR="00D3562F" w:rsidRDefault="00D3562F" w:rsidP="006571EC">
            <w:pPr>
              <w:rPr>
                <w:sz w:val="22"/>
              </w:rPr>
            </w:pPr>
          </w:p>
        </w:tc>
      </w:tr>
    </w:tbl>
    <w:p w14:paraId="189701EB" w14:textId="77777777" w:rsidR="006571EC" w:rsidRDefault="006571EC">
      <w:pPr>
        <w:tabs>
          <w:tab w:val="left" w:pos="-720"/>
        </w:tabs>
        <w:suppressAutoHyphens/>
        <w:rPr>
          <w:b/>
        </w:rPr>
      </w:pPr>
    </w:p>
    <w:p w14:paraId="74316391" w14:textId="77777777" w:rsidR="006571EC" w:rsidRDefault="006571EC">
      <w:pPr>
        <w:jc w:val="center"/>
        <w:rPr>
          <w:b/>
          <w:sz w:val="32"/>
        </w:rPr>
      </w:pPr>
      <w:r>
        <w:br w:type="page"/>
      </w:r>
      <w:r>
        <w:rPr>
          <w:b/>
          <w:sz w:val="32"/>
        </w:rPr>
        <w:lastRenderedPageBreak/>
        <w:t>TABLE OF CONTENTS</w:t>
      </w:r>
    </w:p>
    <w:p w14:paraId="25C5B1A8" w14:textId="77777777" w:rsidR="006571EC" w:rsidRDefault="006571EC">
      <w:pPr>
        <w:jc w:val="center"/>
        <w:rPr>
          <w:b/>
        </w:rPr>
      </w:pPr>
    </w:p>
    <w:p w14:paraId="1507F38D" w14:textId="18FE4A81" w:rsidR="00923152" w:rsidRDefault="003F249E">
      <w:pPr>
        <w:pStyle w:val="TOC1"/>
        <w:rPr>
          <w:rFonts w:asciiTheme="minorHAnsi" w:eastAsiaTheme="minorEastAsia" w:hAnsiTheme="minorHAnsi" w:cstheme="minorBidi"/>
          <w:b w:val="0"/>
          <w:caps w:val="0"/>
        </w:rPr>
      </w:pPr>
      <w:r>
        <w:fldChar w:fldCharType="begin"/>
      </w:r>
      <w:r>
        <w:instrText xml:space="preserve"> TOC \o "2-3" \t "Heading 1,1,Heading 6,1" </w:instrText>
      </w:r>
      <w:r>
        <w:fldChar w:fldCharType="separate"/>
      </w:r>
      <w:r w:rsidR="00923152">
        <w:t>1.0</w:t>
      </w:r>
      <w:r w:rsidR="00923152">
        <w:rPr>
          <w:rFonts w:asciiTheme="minorHAnsi" w:eastAsiaTheme="minorEastAsia" w:hAnsiTheme="minorHAnsi" w:cstheme="minorBidi"/>
          <w:b w:val="0"/>
          <w:caps w:val="0"/>
        </w:rPr>
        <w:tab/>
      </w:r>
      <w:r w:rsidR="00923152">
        <w:t>INTRODUCTION</w:t>
      </w:r>
      <w:r w:rsidR="00923152">
        <w:tab/>
      </w:r>
      <w:r w:rsidR="00923152">
        <w:fldChar w:fldCharType="begin"/>
      </w:r>
      <w:r w:rsidR="00923152">
        <w:instrText xml:space="preserve"> PAGEREF _Toc27647618 \h </w:instrText>
      </w:r>
      <w:r w:rsidR="00923152">
        <w:fldChar w:fldCharType="separate"/>
      </w:r>
      <w:r w:rsidR="00923152">
        <w:t>4</w:t>
      </w:r>
      <w:r w:rsidR="00923152">
        <w:fldChar w:fldCharType="end"/>
      </w:r>
    </w:p>
    <w:p w14:paraId="6D172F41" w14:textId="7FB76348" w:rsidR="00923152" w:rsidRDefault="00923152">
      <w:pPr>
        <w:pStyle w:val="TOC2"/>
        <w:rPr>
          <w:rFonts w:asciiTheme="minorHAnsi" w:eastAsiaTheme="minorEastAsia" w:hAnsiTheme="minorHAnsi" w:cstheme="minorBidi"/>
        </w:rPr>
      </w:pPr>
      <w:r>
        <w:t>1.1</w:t>
      </w:r>
      <w:r>
        <w:rPr>
          <w:rFonts w:asciiTheme="minorHAnsi" w:eastAsiaTheme="minorEastAsia" w:hAnsiTheme="minorHAnsi" w:cstheme="minorBidi"/>
        </w:rPr>
        <w:tab/>
      </w:r>
      <w:r>
        <w:t>Document Scope and Purpose</w:t>
      </w:r>
      <w:r>
        <w:tab/>
      </w:r>
      <w:r>
        <w:fldChar w:fldCharType="begin"/>
      </w:r>
      <w:r>
        <w:instrText xml:space="preserve"> PAGEREF _Toc27647619 \h </w:instrText>
      </w:r>
      <w:r>
        <w:fldChar w:fldCharType="separate"/>
      </w:r>
      <w:r>
        <w:t>4</w:t>
      </w:r>
      <w:r>
        <w:fldChar w:fldCharType="end"/>
      </w:r>
    </w:p>
    <w:p w14:paraId="2D7CB1F2" w14:textId="36681DB3" w:rsidR="00923152" w:rsidRDefault="00923152">
      <w:pPr>
        <w:pStyle w:val="TOC2"/>
        <w:rPr>
          <w:rFonts w:asciiTheme="minorHAnsi" w:eastAsiaTheme="minorEastAsia" w:hAnsiTheme="minorHAnsi" w:cstheme="minorBidi"/>
        </w:rPr>
      </w:pPr>
      <w:r>
        <w:t>1.2</w:t>
      </w:r>
      <w:r>
        <w:rPr>
          <w:rFonts w:asciiTheme="minorHAnsi" w:eastAsiaTheme="minorEastAsia" w:hAnsiTheme="minorHAnsi" w:cstheme="minorBidi"/>
        </w:rPr>
        <w:tab/>
      </w:r>
      <w:r>
        <w:t>Method</w:t>
      </w:r>
      <w:r>
        <w:tab/>
      </w:r>
      <w:r>
        <w:fldChar w:fldCharType="begin"/>
      </w:r>
      <w:r>
        <w:instrText xml:space="preserve"> PAGEREF _Toc27647620 \h </w:instrText>
      </w:r>
      <w:r>
        <w:fldChar w:fldCharType="separate"/>
      </w:r>
      <w:r>
        <w:t>4</w:t>
      </w:r>
      <w:r>
        <w:fldChar w:fldCharType="end"/>
      </w:r>
    </w:p>
    <w:p w14:paraId="23C368F5" w14:textId="6E9FB03C" w:rsidR="00923152" w:rsidRDefault="00923152">
      <w:pPr>
        <w:pStyle w:val="TOC2"/>
        <w:rPr>
          <w:rFonts w:asciiTheme="minorHAnsi" w:eastAsiaTheme="minorEastAsia" w:hAnsiTheme="minorHAnsi" w:cstheme="minorBidi"/>
        </w:rPr>
      </w:pPr>
      <w:r>
        <w:t>1.3</w:t>
      </w:r>
      <w:r>
        <w:rPr>
          <w:rFonts w:asciiTheme="minorHAnsi" w:eastAsiaTheme="minorEastAsia" w:hAnsiTheme="minorHAnsi" w:cstheme="minorBidi"/>
        </w:rPr>
        <w:tab/>
      </w:r>
      <w:r>
        <w:t>Notation</w:t>
      </w:r>
      <w:r>
        <w:tab/>
      </w:r>
      <w:r>
        <w:fldChar w:fldCharType="begin"/>
      </w:r>
      <w:r>
        <w:instrText xml:space="preserve"> PAGEREF _Toc27647621 \h </w:instrText>
      </w:r>
      <w:r>
        <w:fldChar w:fldCharType="separate"/>
      </w:r>
      <w:r>
        <w:t>4</w:t>
      </w:r>
      <w:r>
        <w:fldChar w:fldCharType="end"/>
      </w:r>
    </w:p>
    <w:p w14:paraId="1A9E42E4" w14:textId="74E8D035" w:rsidR="00923152" w:rsidRDefault="00923152">
      <w:pPr>
        <w:pStyle w:val="TOC2"/>
        <w:rPr>
          <w:rFonts w:asciiTheme="minorHAnsi" w:eastAsiaTheme="minorEastAsia" w:hAnsiTheme="minorHAnsi" w:cstheme="minorBidi"/>
        </w:rPr>
      </w:pPr>
      <w:r>
        <w:t>1.4</w:t>
      </w:r>
      <w:r>
        <w:rPr>
          <w:rFonts w:asciiTheme="minorHAnsi" w:eastAsiaTheme="minorEastAsia" w:hAnsiTheme="minorHAnsi" w:cstheme="minorBidi"/>
        </w:rPr>
        <w:tab/>
      </w:r>
      <w:r>
        <w:t>Controlling Documents</w:t>
      </w:r>
      <w:r>
        <w:tab/>
      </w:r>
      <w:r>
        <w:fldChar w:fldCharType="begin"/>
      </w:r>
      <w:r>
        <w:instrText xml:space="preserve"> PAGEREF _Toc27647622 \h </w:instrText>
      </w:r>
      <w:r>
        <w:fldChar w:fldCharType="separate"/>
      </w:r>
      <w:r>
        <w:t>5</w:t>
      </w:r>
      <w:r>
        <w:fldChar w:fldCharType="end"/>
      </w:r>
    </w:p>
    <w:p w14:paraId="4478EE08" w14:textId="1A056F97" w:rsidR="00923152" w:rsidRDefault="00923152">
      <w:pPr>
        <w:pStyle w:val="TOC2"/>
        <w:rPr>
          <w:rFonts w:asciiTheme="minorHAnsi" w:eastAsiaTheme="minorEastAsia" w:hAnsiTheme="minorHAnsi" w:cstheme="minorBidi"/>
        </w:rPr>
      </w:pPr>
      <w:r>
        <w:t>1.5</w:t>
      </w:r>
      <w:r>
        <w:rPr>
          <w:rFonts w:asciiTheme="minorHAnsi" w:eastAsiaTheme="minorEastAsia" w:hAnsiTheme="minorHAnsi" w:cstheme="minorBidi"/>
        </w:rPr>
        <w:tab/>
      </w:r>
      <w:r>
        <w:t>Applicable Documents</w:t>
      </w:r>
      <w:r>
        <w:tab/>
      </w:r>
      <w:r>
        <w:fldChar w:fldCharType="begin"/>
      </w:r>
      <w:r>
        <w:instrText xml:space="preserve"> PAGEREF _Toc27647623 \h </w:instrText>
      </w:r>
      <w:r>
        <w:fldChar w:fldCharType="separate"/>
      </w:r>
      <w:r>
        <w:t>5</w:t>
      </w:r>
      <w:r>
        <w:fldChar w:fldCharType="end"/>
      </w:r>
    </w:p>
    <w:p w14:paraId="6E509480" w14:textId="729E6C23" w:rsidR="00923152" w:rsidRDefault="00923152">
      <w:pPr>
        <w:pStyle w:val="TOC2"/>
        <w:rPr>
          <w:rFonts w:asciiTheme="minorHAnsi" w:eastAsiaTheme="minorEastAsia" w:hAnsiTheme="minorHAnsi" w:cstheme="minorBidi"/>
        </w:rPr>
      </w:pPr>
      <w:r>
        <w:t>1.6</w:t>
      </w:r>
      <w:r>
        <w:rPr>
          <w:rFonts w:asciiTheme="minorHAnsi" w:eastAsiaTheme="minorEastAsia" w:hAnsiTheme="minorHAnsi" w:cstheme="minorBidi"/>
        </w:rPr>
        <w:tab/>
      </w:r>
      <w:r>
        <w:t>Document Maintenance</w:t>
      </w:r>
      <w:r>
        <w:tab/>
      </w:r>
      <w:r>
        <w:fldChar w:fldCharType="begin"/>
      </w:r>
      <w:r>
        <w:instrText xml:space="preserve"> PAGEREF _Toc27647624 \h </w:instrText>
      </w:r>
      <w:r>
        <w:fldChar w:fldCharType="separate"/>
      </w:r>
      <w:r>
        <w:t>5</w:t>
      </w:r>
      <w:r>
        <w:fldChar w:fldCharType="end"/>
      </w:r>
    </w:p>
    <w:p w14:paraId="245DEC69" w14:textId="549E31C1" w:rsidR="00923152" w:rsidRDefault="00923152">
      <w:pPr>
        <w:pStyle w:val="TOC1"/>
        <w:rPr>
          <w:rFonts w:asciiTheme="minorHAnsi" w:eastAsiaTheme="minorEastAsia" w:hAnsiTheme="minorHAnsi" w:cstheme="minorBidi"/>
          <w:b w:val="0"/>
          <w:caps w:val="0"/>
        </w:rPr>
      </w:pPr>
      <w:r>
        <w:t>2.0</w:t>
      </w:r>
      <w:r>
        <w:rPr>
          <w:rFonts w:asciiTheme="minorHAnsi" w:eastAsiaTheme="minorEastAsia" w:hAnsiTheme="minorHAnsi" w:cstheme="minorBidi"/>
          <w:b w:val="0"/>
          <w:caps w:val="0"/>
        </w:rPr>
        <w:tab/>
      </w:r>
      <w:r>
        <w:t>Component Description</w:t>
      </w:r>
      <w:r>
        <w:tab/>
      </w:r>
      <w:r>
        <w:fldChar w:fldCharType="begin"/>
      </w:r>
      <w:r>
        <w:instrText xml:space="preserve"> PAGEREF _Toc27647625 \h </w:instrText>
      </w:r>
      <w:r>
        <w:fldChar w:fldCharType="separate"/>
      </w:r>
      <w:r>
        <w:t>6</w:t>
      </w:r>
      <w:r>
        <w:fldChar w:fldCharType="end"/>
      </w:r>
    </w:p>
    <w:p w14:paraId="42434000" w14:textId="413FCEED" w:rsidR="00923152" w:rsidRDefault="00923152">
      <w:pPr>
        <w:pStyle w:val="TOC2"/>
        <w:rPr>
          <w:rFonts w:asciiTheme="minorHAnsi" w:eastAsiaTheme="minorEastAsia" w:hAnsiTheme="minorHAnsi" w:cstheme="minorBidi"/>
        </w:rPr>
      </w:pPr>
      <w:r>
        <w:t>2.1</w:t>
      </w:r>
      <w:r>
        <w:rPr>
          <w:rFonts w:asciiTheme="minorHAnsi" w:eastAsiaTheme="minorEastAsia" w:hAnsiTheme="minorHAnsi" w:cstheme="minorBidi"/>
        </w:rPr>
        <w:tab/>
      </w:r>
      <w:r>
        <w:t>Archival Information Package (AIP)</w:t>
      </w:r>
      <w:r>
        <w:tab/>
      </w:r>
      <w:r>
        <w:fldChar w:fldCharType="begin"/>
      </w:r>
      <w:r>
        <w:instrText xml:space="preserve"> PAGEREF _Toc27647626 \h </w:instrText>
      </w:r>
      <w:r>
        <w:fldChar w:fldCharType="separate"/>
      </w:r>
      <w:r>
        <w:t>6</w:t>
      </w:r>
      <w:r>
        <w:fldChar w:fldCharType="end"/>
      </w:r>
    </w:p>
    <w:p w14:paraId="28FB2142" w14:textId="0781B781" w:rsidR="00923152" w:rsidRDefault="00923152">
      <w:pPr>
        <w:pStyle w:val="TOC2"/>
        <w:rPr>
          <w:rFonts w:asciiTheme="minorHAnsi" w:eastAsiaTheme="minorEastAsia" w:hAnsiTheme="minorHAnsi" w:cstheme="minorBidi"/>
        </w:rPr>
      </w:pPr>
      <w:r>
        <w:t>2.2</w:t>
      </w:r>
      <w:r>
        <w:rPr>
          <w:rFonts w:asciiTheme="minorHAnsi" w:eastAsiaTheme="minorEastAsia" w:hAnsiTheme="minorHAnsi" w:cstheme="minorBidi"/>
        </w:rPr>
        <w:tab/>
      </w:r>
      <w:r>
        <w:t>Submission Information Package (SIP)</w:t>
      </w:r>
      <w:r>
        <w:tab/>
      </w:r>
      <w:r>
        <w:fldChar w:fldCharType="begin"/>
      </w:r>
      <w:r>
        <w:instrText xml:space="preserve"> PAGEREF _Toc27647627 \h </w:instrText>
      </w:r>
      <w:r>
        <w:fldChar w:fldCharType="separate"/>
      </w:r>
      <w:r>
        <w:t>6</w:t>
      </w:r>
      <w:r>
        <w:fldChar w:fldCharType="end"/>
      </w:r>
    </w:p>
    <w:p w14:paraId="4537B1F9" w14:textId="056DCA14" w:rsidR="00923152" w:rsidRDefault="00923152">
      <w:pPr>
        <w:pStyle w:val="TOC1"/>
        <w:rPr>
          <w:rFonts w:asciiTheme="minorHAnsi" w:eastAsiaTheme="minorEastAsia" w:hAnsiTheme="minorHAnsi" w:cstheme="minorBidi"/>
          <w:b w:val="0"/>
          <w:caps w:val="0"/>
        </w:rPr>
      </w:pPr>
      <w:r>
        <w:t>3.0</w:t>
      </w:r>
      <w:r>
        <w:rPr>
          <w:rFonts w:asciiTheme="minorHAnsi" w:eastAsiaTheme="minorEastAsia" w:hAnsiTheme="minorHAnsi" w:cstheme="minorBidi"/>
          <w:b w:val="0"/>
          <w:caps w:val="0"/>
        </w:rPr>
        <w:tab/>
      </w:r>
      <w:r>
        <w:t>Use Cases</w:t>
      </w:r>
      <w:r>
        <w:tab/>
      </w:r>
      <w:r>
        <w:fldChar w:fldCharType="begin"/>
      </w:r>
      <w:r>
        <w:instrText xml:space="preserve"> PAGEREF _Toc27647628 \h </w:instrText>
      </w:r>
      <w:r>
        <w:fldChar w:fldCharType="separate"/>
      </w:r>
      <w:r>
        <w:t>8</w:t>
      </w:r>
      <w:r>
        <w:fldChar w:fldCharType="end"/>
      </w:r>
    </w:p>
    <w:p w14:paraId="04B384DD" w14:textId="57976D77" w:rsidR="00923152" w:rsidRDefault="00923152">
      <w:pPr>
        <w:pStyle w:val="TOC2"/>
        <w:rPr>
          <w:rFonts w:asciiTheme="minorHAnsi" w:eastAsiaTheme="minorEastAsia" w:hAnsiTheme="minorHAnsi" w:cstheme="minorBidi"/>
        </w:rPr>
      </w:pPr>
      <w:r>
        <w:t>3.1</w:t>
      </w:r>
      <w:r>
        <w:rPr>
          <w:rFonts w:asciiTheme="minorHAnsi" w:eastAsiaTheme="minorEastAsia" w:hAnsiTheme="minorHAnsi" w:cstheme="minorBidi"/>
        </w:rPr>
        <w:tab/>
      </w:r>
      <w:r>
        <w:t>Generate Archive Information Package</w:t>
      </w:r>
      <w:r>
        <w:tab/>
      </w:r>
      <w:r>
        <w:fldChar w:fldCharType="begin"/>
      </w:r>
      <w:r>
        <w:instrText xml:space="preserve"> PAGEREF _Toc27647629 \h </w:instrText>
      </w:r>
      <w:r>
        <w:fldChar w:fldCharType="separate"/>
      </w:r>
      <w:r>
        <w:t>8</w:t>
      </w:r>
      <w:r>
        <w:fldChar w:fldCharType="end"/>
      </w:r>
    </w:p>
    <w:p w14:paraId="75FCB8DF" w14:textId="6F0D1EFF" w:rsidR="00923152" w:rsidRDefault="00923152">
      <w:pPr>
        <w:pStyle w:val="TOC2"/>
        <w:rPr>
          <w:rFonts w:asciiTheme="minorHAnsi" w:eastAsiaTheme="minorEastAsia" w:hAnsiTheme="minorHAnsi" w:cstheme="minorBidi"/>
        </w:rPr>
      </w:pPr>
      <w:r>
        <w:t>3.2</w:t>
      </w:r>
      <w:r>
        <w:rPr>
          <w:rFonts w:asciiTheme="minorHAnsi" w:eastAsiaTheme="minorEastAsia" w:hAnsiTheme="minorHAnsi" w:cstheme="minorBidi"/>
        </w:rPr>
        <w:tab/>
      </w:r>
      <w:r>
        <w:t>Generate Submission Information Package</w:t>
      </w:r>
      <w:r>
        <w:tab/>
      </w:r>
      <w:r>
        <w:fldChar w:fldCharType="begin"/>
      </w:r>
      <w:r>
        <w:instrText xml:space="preserve"> PAGEREF _Toc27647630 \h </w:instrText>
      </w:r>
      <w:r>
        <w:fldChar w:fldCharType="separate"/>
      </w:r>
      <w:r>
        <w:t>9</w:t>
      </w:r>
      <w:r>
        <w:fldChar w:fldCharType="end"/>
      </w:r>
    </w:p>
    <w:p w14:paraId="7B4D31C1" w14:textId="0A07996C" w:rsidR="00923152" w:rsidRDefault="00923152">
      <w:pPr>
        <w:pStyle w:val="TOC2"/>
        <w:rPr>
          <w:rFonts w:asciiTheme="minorHAnsi" w:eastAsiaTheme="minorEastAsia" w:hAnsiTheme="minorHAnsi" w:cstheme="minorBidi"/>
        </w:rPr>
      </w:pPr>
      <w:r>
        <w:t>3.3</w:t>
      </w:r>
      <w:r>
        <w:rPr>
          <w:rFonts w:asciiTheme="minorHAnsi" w:eastAsiaTheme="minorEastAsia" w:hAnsiTheme="minorHAnsi" w:cstheme="minorBidi"/>
        </w:rPr>
        <w:tab/>
      </w:r>
      <w:r>
        <w:t>Track Status of Data Deliveries to Deep Archive</w:t>
      </w:r>
      <w:r>
        <w:tab/>
      </w:r>
      <w:r>
        <w:fldChar w:fldCharType="begin"/>
      </w:r>
      <w:r>
        <w:instrText xml:space="preserve"> PAGEREF _Toc27647631 \h </w:instrText>
      </w:r>
      <w:r>
        <w:fldChar w:fldCharType="separate"/>
      </w:r>
      <w:r>
        <w:t>10</w:t>
      </w:r>
      <w:r>
        <w:fldChar w:fldCharType="end"/>
      </w:r>
    </w:p>
    <w:p w14:paraId="5B7AA4EF" w14:textId="7901641D" w:rsidR="00923152" w:rsidRDefault="00923152">
      <w:pPr>
        <w:pStyle w:val="TOC1"/>
        <w:rPr>
          <w:rFonts w:asciiTheme="minorHAnsi" w:eastAsiaTheme="minorEastAsia" w:hAnsiTheme="minorHAnsi" w:cstheme="minorBidi"/>
          <w:b w:val="0"/>
          <w:caps w:val="0"/>
        </w:rPr>
      </w:pPr>
      <w:r>
        <w:t>4.0</w:t>
      </w:r>
      <w:r>
        <w:rPr>
          <w:rFonts w:asciiTheme="minorHAnsi" w:eastAsiaTheme="minorEastAsia" w:hAnsiTheme="minorHAnsi" w:cstheme="minorBidi"/>
          <w:b w:val="0"/>
          <w:caps w:val="0"/>
        </w:rPr>
        <w:tab/>
      </w:r>
      <w:r>
        <w:t>Requirements</w:t>
      </w:r>
      <w:r>
        <w:tab/>
      </w:r>
      <w:r>
        <w:fldChar w:fldCharType="begin"/>
      </w:r>
      <w:r>
        <w:instrText xml:space="preserve"> PAGEREF _Toc27647632 \h </w:instrText>
      </w:r>
      <w:r>
        <w:fldChar w:fldCharType="separate"/>
      </w:r>
      <w:r>
        <w:t>11</w:t>
      </w:r>
      <w:r>
        <w:fldChar w:fldCharType="end"/>
      </w:r>
    </w:p>
    <w:p w14:paraId="0B164D5A" w14:textId="51C4C1AD" w:rsidR="00923152" w:rsidRDefault="00923152">
      <w:pPr>
        <w:pStyle w:val="TOC2"/>
        <w:rPr>
          <w:rFonts w:asciiTheme="minorHAnsi" w:eastAsiaTheme="minorEastAsia" w:hAnsiTheme="minorHAnsi" w:cstheme="minorBidi"/>
        </w:rPr>
      </w:pPr>
      <w:r>
        <w:t>4.1</w:t>
      </w:r>
      <w:r>
        <w:rPr>
          <w:rFonts w:asciiTheme="minorHAnsi" w:eastAsiaTheme="minorEastAsia" w:hAnsiTheme="minorHAnsi" w:cstheme="minorBidi"/>
        </w:rPr>
        <w:tab/>
      </w:r>
      <w:r>
        <w:t>Level 4 Requirements</w:t>
      </w:r>
      <w:r>
        <w:tab/>
      </w:r>
      <w:r>
        <w:fldChar w:fldCharType="begin"/>
      </w:r>
      <w:r>
        <w:instrText xml:space="preserve"> PAGEREF _Toc27647633 \h </w:instrText>
      </w:r>
      <w:r>
        <w:fldChar w:fldCharType="separate"/>
      </w:r>
      <w:r>
        <w:t>11</w:t>
      </w:r>
      <w:r>
        <w:fldChar w:fldCharType="end"/>
      </w:r>
    </w:p>
    <w:p w14:paraId="71A23814" w14:textId="10C1AF6A" w:rsidR="00923152" w:rsidRDefault="00923152">
      <w:pPr>
        <w:pStyle w:val="TOC2"/>
        <w:rPr>
          <w:rFonts w:asciiTheme="minorHAnsi" w:eastAsiaTheme="minorEastAsia" w:hAnsiTheme="minorHAnsi" w:cstheme="minorBidi"/>
        </w:rPr>
      </w:pPr>
      <w:r>
        <w:t>4.2</w:t>
      </w:r>
      <w:r>
        <w:rPr>
          <w:rFonts w:asciiTheme="minorHAnsi" w:eastAsiaTheme="minorEastAsia" w:hAnsiTheme="minorHAnsi" w:cstheme="minorBidi"/>
        </w:rPr>
        <w:tab/>
      </w:r>
      <w:r>
        <w:t>Level 5 Requirements</w:t>
      </w:r>
      <w:r>
        <w:tab/>
      </w:r>
      <w:r>
        <w:fldChar w:fldCharType="begin"/>
      </w:r>
      <w:r>
        <w:instrText xml:space="preserve"> PAGEREF _Toc27647634 \h </w:instrText>
      </w:r>
      <w:r>
        <w:fldChar w:fldCharType="separate"/>
      </w:r>
      <w:r>
        <w:t>11</w:t>
      </w:r>
      <w:r>
        <w:fldChar w:fldCharType="end"/>
      </w:r>
    </w:p>
    <w:p w14:paraId="774E54EB" w14:textId="3959047B" w:rsidR="00923152" w:rsidRDefault="00923152">
      <w:pPr>
        <w:pStyle w:val="TOC1"/>
        <w:rPr>
          <w:rFonts w:asciiTheme="minorHAnsi" w:eastAsiaTheme="minorEastAsia" w:hAnsiTheme="minorHAnsi" w:cstheme="minorBidi"/>
          <w:b w:val="0"/>
          <w:caps w:val="0"/>
        </w:rPr>
      </w:pPr>
      <w:r>
        <w:t>5.0</w:t>
      </w:r>
      <w:r>
        <w:rPr>
          <w:rFonts w:asciiTheme="minorHAnsi" w:eastAsiaTheme="minorEastAsia" w:hAnsiTheme="minorHAnsi" w:cstheme="minorBidi"/>
          <w:b w:val="0"/>
          <w:caps w:val="0"/>
        </w:rPr>
        <w:tab/>
      </w:r>
      <w:r>
        <w:t>DESIGN PHILOSOPHY, ASSUMPTIONS, AND CONSTRAINTS</w:t>
      </w:r>
      <w:r>
        <w:tab/>
      </w:r>
      <w:r>
        <w:fldChar w:fldCharType="begin"/>
      </w:r>
      <w:r>
        <w:instrText xml:space="preserve"> PAGEREF _Toc27647635 \h </w:instrText>
      </w:r>
      <w:r>
        <w:fldChar w:fldCharType="separate"/>
      </w:r>
      <w:r>
        <w:t>13</w:t>
      </w:r>
      <w:r>
        <w:fldChar w:fldCharType="end"/>
      </w:r>
    </w:p>
    <w:p w14:paraId="131CACBE" w14:textId="2AD90F3A" w:rsidR="00923152" w:rsidRDefault="00923152">
      <w:pPr>
        <w:pStyle w:val="TOC1"/>
        <w:rPr>
          <w:rFonts w:asciiTheme="minorHAnsi" w:eastAsiaTheme="minorEastAsia" w:hAnsiTheme="minorHAnsi" w:cstheme="minorBidi"/>
          <w:b w:val="0"/>
          <w:caps w:val="0"/>
        </w:rPr>
      </w:pPr>
      <w:r>
        <w:t>6.0</w:t>
      </w:r>
      <w:r>
        <w:rPr>
          <w:rFonts w:asciiTheme="minorHAnsi" w:eastAsiaTheme="minorEastAsia" w:hAnsiTheme="minorHAnsi" w:cstheme="minorBidi"/>
          <w:b w:val="0"/>
          <w:caps w:val="0"/>
        </w:rPr>
        <w:tab/>
      </w:r>
      <w:r>
        <w:t>ARCHITECTURAL DESIGN</w:t>
      </w:r>
      <w:r>
        <w:tab/>
      </w:r>
      <w:r>
        <w:fldChar w:fldCharType="begin"/>
      </w:r>
      <w:r>
        <w:instrText xml:space="preserve"> PAGEREF _Toc27647636 \h </w:instrText>
      </w:r>
      <w:r>
        <w:fldChar w:fldCharType="separate"/>
      </w:r>
      <w:r>
        <w:t>14</w:t>
      </w:r>
      <w:r>
        <w:fldChar w:fldCharType="end"/>
      </w:r>
    </w:p>
    <w:p w14:paraId="4E1BA1C1" w14:textId="79D39C74" w:rsidR="00923152" w:rsidRDefault="00923152">
      <w:pPr>
        <w:pStyle w:val="TOC2"/>
        <w:rPr>
          <w:rFonts w:asciiTheme="minorHAnsi" w:eastAsiaTheme="minorEastAsia" w:hAnsiTheme="minorHAnsi" w:cstheme="minorBidi"/>
        </w:rPr>
      </w:pPr>
      <w:r>
        <w:t>6.1</w:t>
      </w:r>
      <w:r>
        <w:rPr>
          <w:rFonts w:asciiTheme="minorHAnsi" w:eastAsiaTheme="minorEastAsia" w:hAnsiTheme="minorHAnsi" w:cstheme="minorBidi"/>
        </w:rPr>
        <w:tab/>
      </w:r>
      <w:r>
        <w:t>Component Architecture</w:t>
      </w:r>
      <w:r>
        <w:tab/>
      </w:r>
      <w:r>
        <w:fldChar w:fldCharType="begin"/>
      </w:r>
      <w:r>
        <w:instrText xml:space="preserve"> PAGEREF _Toc27647637 \h </w:instrText>
      </w:r>
      <w:r>
        <w:fldChar w:fldCharType="separate"/>
      </w:r>
      <w:r>
        <w:t>14</w:t>
      </w:r>
      <w:r>
        <w:fldChar w:fldCharType="end"/>
      </w:r>
    </w:p>
    <w:p w14:paraId="151953D0" w14:textId="604CF3F1" w:rsidR="00923152" w:rsidRDefault="00923152">
      <w:pPr>
        <w:pStyle w:val="TOC3"/>
        <w:rPr>
          <w:rFonts w:asciiTheme="minorHAnsi" w:eastAsiaTheme="minorEastAsia" w:hAnsiTheme="minorHAnsi" w:cstheme="minorBidi"/>
          <w:noProof/>
        </w:rPr>
      </w:pPr>
      <w:r>
        <w:rPr>
          <w:noProof/>
        </w:rPr>
        <w:t>6.1.1</w:t>
      </w:r>
      <w:r>
        <w:rPr>
          <w:rFonts w:asciiTheme="minorHAnsi" w:eastAsiaTheme="minorEastAsia" w:hAnsiTheme="minorHAnsi" w:cstheme="minorBidi"/>
          <w:noProof/>
        </w:rPr>
        <w:tab/>
      </w:r>
      <w:r>
        <w:rPr>
          <w:noProof/>
        </w:rPr>
        <w:t>External Interface Design</w:t>
      </w:r>
      <w:r>
        <w:rPr>
          <w:noProof/>
        </w:rPr>
        <w:tab/>
      </w:r>
      <w:r>
        <w:rPr>
          <w:noProof/>
        </w:rPr>
        <w:fldChar w:fldCharType="begin"/>
      </w:r>
      <w:r>
        <w:rPr>
          <w:noProof/>
        </w:rPr>
        <w:instrText xml:space="preserve"> PAGEREF _Toc27647638 \h </w:instrText>
      </w:r>
      <w:r>
        <w:rPr>
          <w:noProof/>
        </w:rPr>
      </w:r>
      <w:r>
        <w:rPr>
          <w:noProof/>
        </w:rPr>
        <w:fldChar w:fldCharType="separate"/>
      </w:r>
      <w:r>
        <w:rPr>
          <w:noProof/>
        </w:rPr>
        <w:t>14</w:t>
      </w:r>
      <w:r>
        <w:rPr>
          <w:noProof/>
        </w:rPr>
        <w:fldChar w:fldCharType="end"/>
      </w:r>
    </w:p>
    <w:p w14:paraId="07B11F38" w14:textId="476CA58C" w:rsidR="00923152" w:rsidRDefault="00923152">
      <w:pPr>
        <w:pStyle w:val="TOC3"/>
        <w:rPr>
          <w:rFonts w:asciiTheme="minorHAnsi" w:eastAsiaTheme="minorEastAsia" w:hAnsiTheme="minorHAnsi" w:cstheme="minorBidi"/>
          <w:noProof/>
        </w:rPr>
      </w:pPr>
      <w:r>
        <w:rPr>
          <w:noProof/>
        </w:rPr>
        <w:t>6.1.2</w:t>
      </w:r>
      <w:r>
        <w:rPr>
          <w:rFonts w:asciiTheme="minorHAnsi" w:eastAsiaTheme="minorEastAsia" w:hAnsiTheme="minorHAnsi" w:cstheme="minorBidi"/>
          <w:noProof/>
        </w:rPr>
        <w:tab/>
      </w:r>
      <w:r>
        <w:rPr>
          <w:noProof/>
        </w:rPr>
        <w:t>Internal Interface Design</w:t>
      </w:r>
      <w:r>
        <w:rPr>
          <w:noProof/>
        </w:rPr>
        <w:tab/>
      </w:r>
      <w:r>
        <w:rPr>
          <w:noProof/>
        </w:rPr>
        <w:fldChar w:fldCharType="begin"/>
      </w:r>
      <w:r>
        <w:rPr>
          <w:noProof/>
        </w:rPr>
        <w:instrText xml:space="preserve"> PAGEREF _Toc27647639 \h </w:instrText>
      </w:r>
      <w:r>
        <w:rPr>
          <w:noProof/>
        </w:rPr>
      </w:r>
      <w:r>
        <w:rPr>
          <w:noProof/>
        </w:rPr>
        <w:fldChar w:fldCharType="separate"/>
      </w:r>
      <w:r>
        <w:rPr>
          <w:noProof/>
        </w:rPr>
        <w:t>14</w:t>
      </w:r>
      <w:r>
        <w:rPr>
          <w:noProof/>
        </w:rPr>
        <w:fldChar w:fldCharType="end"/>
      </w:r>
    </w:p>
    <w:p w14:paraId="310753DA" w14:textId="348D3593" w:rsidR="00923152" w:rsidRDefault="00923152">
      <w:pPr>
        <w:pStyle w:val="TOC2"/>
        <w:rPr>
          <w:rFonts w:asciiTheme="minorHAnsi" w:eastAsiaTheme="minorEastAsia" w:hAnsiTheme="minorHAnsi" w:cstheme="minorBidi"/>
        </w:rPr>
      </w:pPr>
      <w:r>
        <w:t>6.2</w:t>
      </w:r>
      <w:r>
        <w:rPr>
          <w:rFonts w:asciiTheme="minorHAnsi" w:eastAsiaTheme="minorEastAsia" w:hAnsiTheme="minorHAnsi" w:cstheme="minorBidi"/>
        </w:rPr>
        <w:tab/>
      </w:r>
      <w:r>
        <w:t>Data Model</w:t>
      </w:r>
      <w:r>
        <w:tab/>
      </w:r>
      <w:r>
        <w:fldChar w:fldCharType="begin"/>
      </w:r>
      <w:r>
        <w:instrText xml:space="preserve"> PAGEREF _Toc27647640 \h </w:instrText>
      </w:r>
      <w:r>
        <w:fldChar w:fldCharType="separate"/>
      </w:r>
      <w:r>
        <w:t>14</w:t>
      </w:r>
      <w:r>
        <w:fldChar w:fldCharType="end"/>
      </w:r>
    </w:p>
    <w:p w14:paraId="0128A7FE" w14:textId="12098147" w:rsidR="00923152" w:rsidRDefault="00923152">
      <w:pPr>
        <w:pStyle w:val="TOC1"/>
        <w:rPr>
          <w:rFonts w:asciiTheme="minorHAnsi" w:eastAsiaTheme="minorEastAsia" w:hAnsiTheme="minorHAnsi" w:cstheme="minorBidi"/>
          <w:b w:val="0"/>
          <w:caps w:val="0"/>
        </w:rPr>
      </w:pPr>
      <w:r>
        <w:t>7.0</w:t>
      </w:r>
      <w:r>
        <w:rPr>
          <w:rFonts w:asciiTheme="minorHAnsi" w:eastAsiaTheme="minorEastAsia" w:hAnsiTheme="minorHAnsi" w:cstheme="minorBidi"/>
          <w:b w:val="0"/>
          <w:caps w:val="0"/>
        </w:rPr>
        <w:tab/>
      </w:r>
      <w:r>
        <w:t>ANALYSIS</w:t>
      </w:r>
      <w:r>
        <w:tab/>
      </w:r>
      <w:r>
        <w:fldChar w:fldCharType="begin"/>
      </w:r>
      <w:r>
        <w:instrText xml:space="preserve"> PAGEREF _Toc27647641 \h </w:instrText>
      </w:r>
      <w:r>
        <w:fldChar w:fldCharType="separate"/>
      </w:r>
      <w:r>
        <w:t>15</w:t>
      </w:r>
      <w:r>
        <w:fldChar w:fldCharType="end"/>
      </w:r>
    </w:p>
    <w:p w14:paraId="0FC16DEE" w14:textId="443E05AE" w:rsidR="00923152" w:rsidRDefault="00923152">
      <w:pPr>
        <w:pStyle w:val="TOC1"/>
        <w:rPr>
          <w:rFonts w:asciiTheme="minorHAnsi" w:eastAsiaTheme="minorEastAsia" w:hAnsiTheme="minorHAnsi" w:cstheme="minorBidi"/>
          <w:b w:val="0"/>
          <w:caps w:val="0"/>
        </w:rPr>
      </w:pPr>
      <w:r>
        <w:t>8.0</w:t>
      </w:r>
      <w:r>
        <w:rPr>
          <w:rFonts w:asciiTheme="minorHAnsi" w:eastAsiaTheme="minorEastAsia" w:hAnsiTheme="minorHAnsi" w:cstheme="minorBidi"/>
          <w:b w:val="0"/>
          <w:caps w:val="0"/>
        </w:rPr>
        <w:tab/>
      </w:r>
      <w:r>
        <w:t>IMPLEMENTATION</w:t>
      </w:r>
      <w:r>
        <w:tab/>
      </w:r>
      <w:r>
        <w:fldChar w:fldCharType="begin"/>
      </w:r>
      <w:r>
        <w:instrText xml:space="preserve"> PAGEREF _Toc27647642 \h </w:instrText>
      </w:r>
      <w:r>
        <w:fldChar w:fldCharType="separate"/>
      </w:r>
      <w:r>
        <w:t>16</w:t>
      </w:r>
      <w:r>
        <w:fldChar w:fldCharType="end"/>
      </w:r>
    </w:p>
    <w:p w14:paraId="0AA2EED9" w14:textId="6FCDED2A" w:rsidR="00923152" w:rsidRDefault="00923152">
      <w:pPr>
        <w:pStyle w:val="TOC1"/>
        <w:rPr>
          <w:rFonts w:asciiTheme="minorHAnsi" w:eastAsiaTheme="minorEastAsia" w:hAnsiTheme="minorHAnsi" w:cstheme="minorBidi"/>
          <w:b w:val="0"/>
          <w:caps w:val="0"/>
        </w:rPr>
      </w:pPr>
      <w:r>
        <w:t>9.0</w:t>
      </w:r>
      <w:r>
        <w:rPr>
          <w:rFonts w:asciiTheme="minorHAnsi" w:eastAsiaTheme="minorEastAsia" w:hAnsiTheme="minorHAnsi" w:cstheme="minorBidi"/>
          <w:b w:val="0"/>
          <w:caps w:val="0"/>
        </w:rPr>
        <w:tab/>
      </w:r>
      <w:r>
        <w:t>DETAILED DESIGN</w:t>
      </w:r>
      <w:r>
        <w:tab/>
      </w:r>
      <w:r>
        <w:fldChar w:fldCharType="begin"/>
      </w:r>
      <w:r>
        <w:instrText xml:space="preserve"> PAGEREF _Toc27647643 \h </w:instrText>
      </w:r>
      <w:r>
        <w:fldChar w:fldCharType="separate"/>
      </w:r>
      <w:r>
        <w:t>17</w:t>
      </w:r>
      <w:r>
        <w:fldChar w:fldCharType="end"/>
      </w:r>
    </w:p>
    <w:p w14:paraId="27B1C054" w14:textId="168D89BA" w:rsidR="00923152" w:rsidRDefault="00923152">
      <w:pPr>
        <w:pStyle w:val="TOC1"/>
        <w:tabs>
          <w:tab w:val="left" w:pos="1872"/>
        </w:tabs>
        <w:rPr>
          <w:rFonts w:asciiTheme="minorHAnsi" w:eastAsiaTheme="minorEastAsia" w:hAnsiTheme="minorHAnsi" w:cstheme="minorBidi"/>
          <w:b w:val="0"/>
          <w:caps w:val="0"/>
        </w:rPr>
      </w:pPr>
      <w:r>
        <w:t>APPENDIX A</w:t>
      </w:r>
      <w:r>
        <w:rPr>
          <w:rFonts w:asciiTheme="minorHAnsi" w:eastAsiaTheme="minorEastAsia" w:hAnsiTheme="minorHAnsi" w:cstheme="minorBidi"/>
          <w:b w:val="0"/>
          <w:caps w:val="0"/>
        </w:rPr>
        <w:tab/>
      </w:r>
      <w:r>
        <w:t>Acronyms</w:t>
      </w:r>
      <w:r>
        <w:tab/>
      </w:r>
      <w:r>
        <w:fldChar w:fldCharType="begin"/>
      </w:r>
      <w:r>
        <w:instrText xml:space="preserve"> PAGEREF _Toc27647644 \h </w:instrText>
      </w:r>
      <w:r>
        <w:fldChar w:fldCharType="separate"/>
      </w:r>
      <w:r>
        <w:t>19</w:t>
      </w:r>
      <w:r>
        <w:fldChar w:fldCharType="end"/>
      </w:r>
    </w:p>
    <w:p w14:paraId="213B0196" w14:textId="692C2F44" w:rsidR="006571EC" w:rsidRDefault="003F249E">
      <w:pPr>
        <w:pStyle w:val="TOC1"/>
      </w:pPr>
      <w:r>
        <w:fldChar w:fldCharType="end"/>
      </w:r>
    </w:p>
    <w:p w14:paraId="6FB89814" w14:textId="77777777" w:rsidR="006571EC" w:rsidRDefault="006571EC">
      <w:pPr>
        <w:rPr>
          <w:rFonts w:ascii="Times" w:hAnsi="Times"/>
          <w:b/>
          <w:sz w:val="28"/>
        </w:rPr>
      </w:pPr>
    </w:p>
    <w:p w14:paraId="17AF2723" w14:textId="77777777" w:rsidR="006571EC" w:rsidRDefault="006571EC">
      <w:pPr>
        <w:pStyle w:val="Heading1"/>
        <w:sectPr w:rsidR="006571E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pgNumType w:fmt="lowerRoman" w:start="1"/>
          <w:cols w:space="720"/>
          <w:titlePg/>
        </w:sectPr>
      </w:pPr>
    </w:p>
    <w:p w14:paraId="357D2489" w14:textId="77777777" w:rsidR="006571EC" w:rsidRDefault="006571EC">
      <w:pPr>
        <w:pStyle w:val="Heading1"/>
      </w:pPr>
      <w:bookmarkStart w:id="10" w:name="_Toc27647618"/>
      <w:r>
        <w:lastRenderedPageBreak/>
        <w:t>INTRODUCTION</w:t>
      </w:r>
      <w:bookmarkEnd w:id="10"/>
    </w:p>
    <w:p w14:paraId="1CEF65CD" w14:textId="77777777" w:rsidR="006571EC" w:rsidRDefault="006571EC" w:rsidP="006571EC">
      <w:pPr>
        <w:jc w:val="both"/>
      </w:pPr>
    </w:p>
    <w:p w14:paraId="77CC98EC" w14:textId="59DB2AAD" w:rsidR="00CB5551" w:rsidRDefault="00CB5551" w:rsidP="00CB5551">
      <w:pPr>
        <w:jc w:val="both"/>
      </w:pPr>
      <w:r w:rsidRPr="00CB5551">
        <w:t xml:space="preserve">The PDS4 effort will overhaul the PDS data architecture (e.g., data model, data structures, data dictionary, </w:t>
      </w:r>
      <w:proofErr w:type="spellStart"/>
      <w:r w:rsidRPr="00CB5551">
        <w:t>etc</w:t>
      </w:r>
      <w:proofErr w:type="spellEnd"/>
      <w:r w:rsidRPr="00CB5551">
        <w:t xml:space="preserve">) and deploy a software system (online data services, distributed data catalog, </w:t>
      </w:r>
      <w:proofErr w:type="spellStart"/>
      <w:r w:rsidRPr="00CB5551">
        <w:t>etc</w:t>
      </w:r>
      <w:proofErr w:type="spellEnd"/>
      <w:r w:rsidRPr="00CB5551">
        <w:t>) that fully embraces the PDS federation as an integrated system while leveraging modern information technology.</w:t>
      </w:r>
    </w:p>
    <w:p w14:paraId="48010D2F" w14:textId="6B6391D9" w:rsidR="00CB5551" w:rsidRDefault="00CB5551" w:rsidP="00CB5551">
      <w:pPr>
        <w:jc w:val="both"/>
      </w:pPr>
    </w:p>
    <w:p w14:paraId="65DF2080" w14:textId="0E7AA742" w:rsidR="00CB5551" w:rsidRDefault="00CB5551" w:rsidP="00CB5551">
      <w:pPr>
        <w:jc w:val="both"/>
      </w:pPr>
      <w:r>
        <w:t xml:space="preserve">Included in this overhaul is the software necessary to interface with the </w:t>
      </w:r>
      <w:r w:rsidRPr="00CB5551">
        <w:t>NASA Space Science Data Coordinated Archive</w:t>
      </w:r>
      <w:r>
        <w:t xml:space="preserve"> (NSSDCA), as well as to meet the guidelines of the </w:t>
      </w:r>
      <w:r w:rsidRPr="00CB5551">
        <w:t>Open Archival Information System (OAIS)</w:t>
      </w:r>
      <w:r>
        <w:t xml:space="preserve"> to ensure the integrity of the archive.</w:t>
      </w:r>
    </w:p>
    <w:p w14:paraId="126F3592" w14:textId="5B0B416C" w:rsidR="00CB5551" w:rsidRDefault="00CB5551" w:rsidP="00CB5551">
      <w:pPr>
        <w:jc w:val="both"/>
      </w:pPr>
    </w:p>
    <w:p w14:paraId="59D9B62F" w14:textId="3736330D" w:rsidR="00CB5551" w:rsidRPr="00CB5551" w:rsidRDefault="00CB5551" w:rsidP="00CB5551">
      <w:pPr>
        <w:jc w:val="both"/>
      </w:pPr>
      <w:r>
        <w:t>This software tool provides the functionality to generate the labels and artifacts necessary to ensure the PDS meets these requirements.</w:t>
      </w:r>
    </w:p>
    <w:p w14:paraId="43139433" w14:textId="77777777" w:rsidR="006571EC" w:rsidRDefault="006571EC" w:rsidP="006571EC">
      <w:pPr>
        <w:jc w:val="both"/>
      </w:pPr>
    </w:p>
    <w:p w14:paraId="6129412B" w14:textId="77777777" w:rsidR="006571EC" w:rsidRDefault="006571EC">
      <w:pPr>
        <w:pStyle w:val="Heading2"/>
      </w:pPr>
      <w:bookmarkStart w:id="11" w:name="_Toc27647619"/>
      <w:r>
        <w:t>Document Scope and Purpose</w:t>
      </w:r>
      <w:bookmarkEnd w:id="11"/>
      <w:r>
        <w:t xml:space="preserve"> </w:t>
      </w:r>
    </w:p>
    <w:p w14:paraId="06B5FAE5" w14:textId="77777777" w:rsidR="006571EC" w:rsidRDefault="006571EC" w:rsidP="006571EC">
      <w:pPr>
        <w:jc w:val="both"/>
      </w:pPr>
    </w:p>
    <w:p w14:paraId="0E66E8BA" w14:textId="2DEAA822" w:rsidR="006571EC" w:rsidRDefault="006571EC" w:rsidP="006571EC">
      <w:pPr>
        <w:jc w:val="both"/>
      </w:pPr>
      <w:r>
        <w:t xml:space="preserve">This document addresses the use cases, requirements and software design of the Registry service within the </w:t>
      </w:r>
      <w:r w:rsidR="003F249E">
        <w:t>PDS4</w:t>
      </w:r>
      <w:r>
        <w:t xml:space="preserve"> data system. This document is intended for the reviewer of the service as well as the developer and tester of the service.</w:t>
      </w:r>
    </w:p>
    <w:p w14:paraId="1CFAF0A1" w14:textId="77777777" w:rsidR="006571EC" w:rsidRDefault="006571EC" w:rsidP="006571EC">
      <w:pPr>
        <w:jc w:val="both"/>
      </w:pPr>
    </w:p>
    <w:p w14:paraId="61EE07C9" w14:textId="77777777" w:rsidR="006571EC" w:rsidRDefault="006571EC">
      <w:pPr>
        <w:pStyle w:val="Heading2"/>
      </w:pPr>
      <w:bookmarkStart w:id="12" w:name="_Toc27647620"/>
      <w:r>
        <w:t>Method</w:t>
      </w:r>
      <w:bookmarkEnd w:id="12"/>
      <w:r>
        <w:t xml:space="preserve"> </w:t>
      </w:r>
    </w:p>
    <w:p w14:paraId="03AD85D0" w14:textId="77777777" w:rsidR="006571EC" w:rsidRDefault="006571EC" w:rsidP="006571EC">
      <w:pPr>
        <w:jc w:val="both"/>
      </w:pPr>
    </w:p>
    <w:p w14:paraId="32F31D3B" w14:textId="77777777" w:rsidR="006571EC" w:rsidRDefault="006571EC" w:rsidP="006571EC">
      <w:pPr>
        <w:jc w:val="both"/>
      </w:pPr>
      <w:r w:rsidRPr="00455A94">
        <w:t>This combined Software Requirement</w:t>
      </w:r>
      <w:r>
        <w:t>s</w:t>
      </w:r>
      <w:r w:rsidRPr="00455A94">
        <w:t xml:space="preserve"> and Software Design Document (SRD/SDD) represents the software </w:t>
      </w:r>
      <w:r>
        <w:t xml:space="preserve">by defining use cases and requirements and by </w:t>
      </w:r>
      <w:r w:rsidRPr="00455A94">
        <w:t xml:space="preserve">using architecture diagrams, functional descriptions, context diagrams and data flow diagrams for the high-level design. </w:t>
      </w:r>
      <w:r>
        <w:t>UML diagrams will</w:t>
      </w:r>
      <w:r w:rsidRPr="00455A94">
        <w:t xml:space="preserve"> </w:t>
      </w:r>
      <w:r>
        <w:t xml:space="preserve">illustrate the </w:t>
      </w:r>
      <w:r w:rsidRPr="00455A94">
        <w:t>detailed design.</w:t>
      </w:r>
    </w:p>
    <w:p w14:paraId="33B541C4" w14:textId="77777777" w:rsidR="006571EC" w:rsidRDefault="006571EC" w:rsidP="006571EC">
      <w:pPr>
        <w:jc w:val="both"/>
      </w:pPr>
    </w:p>
    <w:p w14:paraId="4BA8D42B" w14:textId="77777777" w:rsidR="006571EC" w:rsidRDefault="006571EC">
      <w:pPr>
        <w:pStyle w:val="Heading2"/>
      </w:pPr>
      <w:bookmarkStart w:id="13" w:name="_Toc27647621"/>
      <w:r>
        <w:t>Notation</w:t>
      </w:r>
      <w:bookmarkEnd w:id="13"/>
      <w:r>
        <w:t xml:space="preserve"> </w:t>
      </w:r>
    </w:p>
    <w:p w14:paraId="26E058E7" w14:textId="77777777" w:rsidR="006571EC" w:rsidRDefault="006571EC" w:rsidP="006571EC">
      <w:pPr>
        <w:jc w:val="both"/>
      </w:pPr>
    </w:p>
    <w:p w14:paraId="07BF633F" w14:textId="510AD20F" w:rsidR="006571EC" w:rsidRDefault="006571EC" w:rsidP="006571EC">
      <w:pPr>
        <w:jc w:val="both"/>
      </w:pPr>
      <w:r>
        <w:t xml:space="preserve">The numbering of the requirements in this document will be formatted as </w:t>
      </w:r>
      <w:r w:rsidRPr="00270032">
        <w:rPr>
          <w:b/>
        </w:rPr>
        <w:t>LX.</w:t>
      </w:r>
      <w:r w:rsidR="00CB5551">
        <w:rPr>
          <w:b/>
        </w:rPr>
        <w:t>NSS</w:t>
      </w:r>
      <w:r w:rsidRPr="00270032">
        <w:rPr>
          <w:b/>
        </w:rPr>
        <w:t>.</w:t>
      </w:r>
      <w:r>
        <w:rPr>
          <w:b/>
        </w:rPr>
        <w:t>AA</w:t>
      </w:r>
      <w:r w:rsidRPr="00270032">
        <w:rPr>
          <w:b/>
        </w:rPr>
        <w:t>.X</w:t>
      </w:r>
      <w:r>
        <w:t>, where:</w:t>
      </w:r>
    </w:p>
    <w:p w14:paraId="544F2CBF" w14:textId="77777777" w:rsidR="006571EC" w:rsidRDefault="006571EC" w:rsidP="006571EC">
      <w:pPr>
        <w:numPr>
          <w:ilvl w:val="0"/>
          <w:numId w:val="2"/>
        </w:numPr>
      </w:pPr>
      <w:r w:rsidRPr="00270032">
        <w:rPr>
          <w:b/>
        </w:rPr>
        <w:t>LX</w:t>
      </w:r>
      <w:r>
        <w:t xml:space="preserve"> represents the requirements level where X is a number.</w:t>
      </w:r>
    </w:p>
    <w:p w14:paraId="7C747273" w14:textId="7D5A2AB0" w:rsidR="006571EC" w:rsidRDefault="00CB5551" w:rsidP="006571EC">
      <w:pPr>
        <w:numPr>
          <w:ilvl w:val="0"/>
          <w:numId w:val="2"/>
        </w:numPr>
      </w:pPr>
      <w:r>
        <w:rPr>
          <w:b/>
        </w:rPr>
        <w:t>NSS</w:t>
      </w:r>
      <w:r>
        <w:t xml:space="preserve"> </w:t>
      </w:r>
      <w:r w:rsidR="006571EC">
        <w:t xml:space="preserve">is an abbreviation representing the </w:t>
      </w:r>
      <w:r>
        <w:t>NSSDCA delivery software</w:t>
      </w:r>
      <w:r w:rsidR="006571EC">
        <w:t xml:space="preserve"> requirements section for the specified level.</w:t>
      </w:r>
    </w:p>
    <w:p w14:paraId="1A57A888" w14:textId="77777777" w:rsidR="006571EC" w:rsidRDefault="006571EC" w:rsidP="006571EC">
      <w:pPr>
        <w:numPr>
          <w:ilvl w:val="0"/>
          <w:numId w:val="2"/>
        </w:numPr>
      </w:pPr>
      <w:r w:rsidRPr="00270032">
        <w:rPr>
          <w:b/>
        </w:rPr>
        <w:t>AA</w:t>
      </w:r>
      <w:r>
        <w:t xml:space="preserve"> is a two-letter abbreviation representing the requirement sub-category (optional).</w:t>
      </w:r>
    </w:p>
    <w:p w14:paraId="2FE91B89" w14:textId="77777777" w:rsidR="006571EC" w:rsidRDefault="006571EC" w:rsidP="006571EC">
      <w:pPr>
        <w:numPr>
          <w:ilvl w:val="0"/>
          <w:numId w:val="2"/>
        </w:numPr>
      </w:pPr>
      <w:r w:rsidRPr="00270032">
        <w:rPr>
          <w:b/>
        </w:rPr>
        <w:t>X</w:t>
      </w:r>
      <w:r>
        <w:t xml:space="preserve"> is a unique number within the section and optional sub-category for the requirement.</w:t>
      </w:r>
    </w:p>
    <w:p w14:paraId="1CD21E1B" w14:textId="77777777" w:rsidR="006571EC" w:rsidRDefault="006571EC" w:rsidP="006571EC">
      <w:pPr>
        <w:jc w:val="both"/>
      </w:pPr>
    </w:p>
    <w:p w14:paraId="43D9A24A" w14:textId="77777777" w:rsidR="006571EC" w:rsidRDefault="006571EC" w:rsidP="006571EC">
      <w:pPr>
        <w:jc w:val="both"/>
      </w:pPr>
      <w:r>
        <w:t xml:space="preserve">Following the text of a requirement may be a reference to the requirement or use case from which it was derived. The reference will be in parenthesis. A paragraph following a requirement, which is indented and has a reduced font size, represents </w:t>
      </w:r>
      <w:r>
        <w:lastRenderedPageBreak/>
        <w:t>a comment providing additional insight for the requirement that it follows. This comment is not part of the requirement for development or testing purposes.</w:t>
      </w:r>
    </w:p>
    <w:p w14:paraId="0F33B85E" w14:textId="77777777" w:rsidR="006571EC" w:rsidRDefault="006571EC" w:rsidP="006571EC">
      <w:pPr>
        <w:jc w:val="both"/>
      </w:pPr>
    </w:p>
    <w:p w14:paraId="4E34AC90" w14:textId="77777777" w:rsidR="006571EC" w:rsidRDefault="006571EC" w:rsidP="006571EC">
      <w:pPr>
        <w:pStyle w:val="Heading2"/>
      </w:pPr>
      <w:bookmarkStart w:id="14" w:name="_Toc27647622"/>
      <w:r>
        <w:t>Controlling Documents</w:t>
      </w:r>
      <w:bookmarkEnd w:id="14"/>
    </w:p>
    <w:p w14:paraId="55CCF5EA" w14:textId="77777777" w:rsidR="006571EC" w:rsidRDefault="006571EC">
      <w:pPr>
        <w:jc w:val="both"/>
      </w:pPr>
    </w:p>
    <w:p w14:paraId="6E762CB0" w14:textId="059D9E6B" w:rsidR="00720490" w:rsidRDefault="00720490" w:rsidP="006571EC">
      <w:pPr>
        <w:ind w:left="720" w:hanging="720"/>
        <w:jc w:val="both"/>
      </w:pPr>
      <w:r>
        <w:t xml:space="preserve">[1] </w:t>
      </w:r>
      <w:r w:rsidR="00CB5551">
        <w:t xml:space="preserve">      Memorandum of Understanding: Planetary Data System and NASA Space Science Data Coordinated Archive, May 13, 2016.</w:t>
      </w:r>
    </w:p>
    <w:p w14:paraId="1DA2338F" w14:textId="77777777" w:rsidR="00720490" w:rsidRDefault="00720490" w:rsidP="006571EC">
      <w:pPr>
        <w:ind w:left="720" w:hanging="720"/>
        <w:jc w:val="both"/>
      </w:pPr>
    </w:p>
    <w:p w14:paraId="3302F789" w14:textId="1D46D746" w:rsidR="006571EC" w:rsidRDefault="006571EC" w:rsidP="006571EC">
      <w:pPr>
        <w:ind w:left="720" w:hanging="720"/>
        <w:jc w:val="both"/>
      </w:pPr>
      <w:r>
        <w:t>[</w:t>
      </w:r>
      <w:r w:rsidR="00720490">
        <w:t>2</w:t>
      </w:r>
      <w:r w:rsidRPr="00A23D75">
        <w:t>]</w:t>
      </w:r>
      <w:r w:rsidRPr="00A23D75">
        <w:tab/>
        <w:t xml:space="preserve">Planetary Data System (PDS) Level 1, 2 and 3 Requirements, </w:t>
      </w:r>
      <w:r>
        <w:t>March 26, 2010</w:t>
      </w:r>
      <w:r w:rsidRPr="00A23D75">
        <w:t>.</w:t>
      </w:r>
    </w:p>
    <w:p w14:paraId="13DF2155" w14:textId="77777777" w:rsidR="006571EC" w:rsidRDefault="006571EC">
      <w:pPr>
        <w:jc w:val="both"/>
      </w:pPr>
    </w:p>
    <w:p w14:paraId="720E7632" w14:textId="18D33566" w:rsidR="006571EC" w:rsidRDefault="006571EC" w:rsidP="006571EC">
      <w:pPr>
        <w:ind w:left="720" w:hanging="720"/>
      </w:pPr>
      <w:r>
        <w:t>[</w:t>
      </w:r>
      <w:r w:rsidR="00720490">
        <w:t>3</w:t>
      </w:r>
      <w:r w:rsidRPr="00A23D75">
        <w:t>]</w:t>
      </w:r>
      <w:r w:rsidRPr="00A23D75">
        <w:tab/>
      </w:r>
      <w:r w:rsidR="003F249E">
        <w:t>PDS4</w:t>
      </w:r>
      <w:r>
        <w:t xml:space="preserve"> Project Plan, </w:t>
      </w:r>
      <w:r w:rsidR="003F249E">
        <w:t>July 17, 2013</w:t>
      </w:r>
      <w:r w:rsidRPr="00A23D75">
        <w:t>.</w:t>
      </w:r>
    </w:p>
    <w:p w14:paraId="2FD93E79" w14:textId="77777777" w:rsidR="006571EC" w:rsidRDefault="006571EC" w:rsidP="006571EC">
      <w:pPr>
        <w:ind w:left="720" w:hanging="720"/>
        <w:jc w:val="both"/>
      </w:pPr>
    </w:p>
    <w:p w14:paraId="3C3E676C" w14:textId="1721689C" w:rsidR="006571EC" w:rsidRDefault="006571EC" w:rsidP="006571EC">
      <w:pPr>
        <w:ind w:left="720" w:hanging="720"/>
        <w:jc w:val="both"/>
      </w:pPr>
      <w:r>
        <w:t>[</w:t>
      </w:r>
      <w:r w:rsidR="00720490">
        <w:t>4</w:t>
      </w:r>
      <w:r>
        <w:t>]</w:t>
      </w:r>
      <w:r>
        <w:tab/>
      </w:r>
      <w:r w:rsidR="003F249E">
        <w:t>PDS4</w:t>
      </w:r>
      <w:r>
        <w:t xml:space="preserve"> System Architecture Specification, Version 1.</w:t>
      </w:r>
      <w:r w:rsidR="003F249E">
        <w:t>3</w:t>
      </w:r>
      <w:r>
        <w:t xml:space="preserve">, </w:t>
      </w:r>
      <w:r w:rsidR="003F249E">
        <w:t>September 1, 2013</w:t>
      </w:r>
      <w:r>
        <w:t>.</w:t>
      </w:r>
    </w:p>
    <w:p w14:paraId="41126E4E" w14:textId="77777777" w:rsidR="006571EC" w:rsidRDefault="006571EC">
      <w:pPr>
        <w:jc w:val="both"/>
      </w:pPr>
    </w:p>
    <w:p w14:paraId="7B1E7887" w14:textId="3E815FF5" w:rsidR="006571EC" w:rsidRDefault="006571EC" w:rsidP="006571EC">
      <w:pPr>
        <w:ind w:left="720" w:hanging="720"/>
        <w:jc w:val="both"/>
      </w:pPr>
      <w:r>
        <w:t>[</w:t>
      </w:r>
      <w:r w:rsidR="00720490">
        <w:t>5</w:t>
      </w:r>
      <w:r>
        <w:t>]</w:t>
      </w:r>
      <w:r>
        <w:tab/>
      </w:r>
      <w:r w:rsidR="003F249E">
        <w:t>PDS4</w:t>
      </w:r>
      <w:r>
        <w:t xml:space="preserve"> Operations Concept, </w:t>
      </w:r>
      <w:r w:rsidR="003F249E">
        <w:t>September 1, 2013</w:t>
      </w:r>
      <w:r>
        <w:t>.</w:t>
      </w:r>
    </w:p>
    <w:p w14:paraId="5B02DD36" w14:textId="77777777" w:rsidR="006571EC" w:rsidRDefault="006571EC">
      <w:pPr>
        <w:jc w:val="both"/>
      </w:pPr>
    </w:p>
    <w:p w14:paraId="17ED385C" w14:textId="0AD32DF7" w:rsidR="006571EC" w:rsidRDefault="006571EC" w:rsidP="006571EC">
      <w:pPr>
        <w:ind w:left="720" w:hanging="720"/>
        <w:jc w:val="both"/>
      </w:pPr>
      <w:r>
        <w:t>[</w:t>
      </w:r>
      <w:r w:rsidR="00720490">
        <w:t>6</w:t>
      </w:r>
      <w:r>
        <w:t>]</w:t>
      </w:r>
      <w:r>
        <w:tab/>
        <w:t xml:space="preserve">Planetary Data System (PDS) </w:t>
      </w:r>
      <w:r w:rsidR="00B74D57">
        <w:t xml:space="preserve">General </w:t>
      </w:r>
      <w:r w:rsidR="00BF3A87">
        <w:t xml:space="preserve">System </w:t>
      </w:r>
      <w:r>
        <w:t xml:space="preserve">Software Requirements Document (SRD), </w:t>
      </w:r>
      <w:r w:rsidR="006939D6">
        <w:t xml:space="preserve">Version </w:t>
      </w:r>
      <w:r w:rsidR="00B0021E">
        <w:t>1.</w:t>
      </w:r>
      <w:r w:rsidR="003F249E">
        <w:t>1</w:t>
      </w:r>
      <w:r w:rsidR="006939D6">
        <w:t xml:space="preserve">, </w:t>
      </w:r>
      <w:r w:rsidR="003F249E">
        <w:t>September 1, 2013</w:t>
      </w:r>
      <w:r>
        <w:t>.</w:t>
      </w:r>
    </w:p>
    <w:p w14:paraId="62970DF5" w14:textId="57FF56CE" w:rsidR="00CB5551" w:rsidRDefault="00CB5551" w:rsidP="006571EC">
      <w:pPr>
        <w:ind w:left="720" w:hanging="720"/>
        <w:jc w:val="both"/>
      </w:pPr>
    </w:p>
    <w:p w14:paraId="79B1FEC4" w14:textId="64415BEE" w:rsidR="00CB5551" w:rsidRDefault="00CB5551" w:rsidP="006571EC">
      <w:pPr>
        <w:ind w:left="720" w:hanging="720"/>
        <w:jc w:val="both"/>
      </w:pPr>
      <w:r>
        <w:t xml:space="preserve">Note: All documents can be found at </w:t>
      </w:r>
      <w:hyperlink r:id="rId15" w:history="1">
        <w:r w:rsidRPr="003F4D03">
          <w:rPr>
            <w:rStyle w:val="Hyperlink"/>
          </w:rPr>
          <w:t>https://pds-engineering.jpl.nasa.gov</w:t>
        </w:r>
      </w:hyperlink>
      <w:r>
        <w:t xml:space="preserve"> </w:t>
      </w:r>
    </w:p>
    <w:p w14:paraId="0297EFCD" w14:textId="77777777" w:rsidR="006571EC" w:rsidRDefault="006571EC">
      <w:pPr>
        <w:jc w:val="both"/>
      </w:pPr>
    </w:p>
    <w:p w14:paraId="19D73ECD" w14:textId="77777777" w:rsidR="006571EC" w:rsidRDefault="006571EC" w:rsidP="006571EC">
      <w:pPr>
        <w:pStyle w:val="Heading2"/>
      </w:pPr>
      <w:bookmarkStart w:id="15" w:name="_Toc27647623"/>
      <w:r>
        <w:t>Applicable Documents</w:t>
      </w:r>
      <w:bookmarkEnd w:id="15"/>
    </w:p>
    <w:p w14:paraId="43B22663" w14:textId="77777777" w:rsidR="006571EC" w:rsidRDefault="006571EC" w:rsidP="006571EC">
      <w:pPr>
        <w:jc w:val="both"/>
      </w:pPr>
      <w:bookmarkStart w:id="16" w:name="_Toc1285206"/>
      <w:bookmarkStart w:id="17" w:name="_Toc1285296"/>
      <w:bookmarkStart w:id="18" w:name="_Toc1285768"/>
      <w:bookmarkStart w:id="19" w:name="_Toc1286317"/>
      <w:bookmarkStart w:id="20" w:name="_Toc1286635"/>
      <w:bookmarkStart w:id="21" w:name="_Toc1286831"/>
      <w:bookmarkStart w:id="22" w:name="_Toc1285208"/>
      <w:bookmarkStart w:id="23" w:name="_Toc1285298"/>
      <w:bookmarkStart w:id="24" w:name="_Toc1285770"/>
      <w:bookmarkStart w:id="25" w:name="_Toc1286319"/>
      <w:bookmarkStart w:id="26" w:name="_Toc1286637"/>
      <w:bookmarkStart w:id="27" w:name="_Toc1286833"/>
      <w:bookmarkStart w:id="28" w:name="_Toc1285210"/>
      <w:bookmarkStart w:id="29" w:name="_Toc1285300"/>
      <w:bookmarkStart w:id="30" w:name="_Toc1285772"/>
      <w:bookmarkStart w:id="31" w:name="_Toc1286321"/>
      <w:bookmarkStart w:id="32" w:name="_Toc1286639"/>
      <w:bookmarkStart w:id="33" w:name="_Toc1286835"/>
      <w:bookmarkStart w:id="34" w:name="_Toc1283682"/>
      <w:bookmarkStart w:id="35" w:name="_Toc1283771"/>
      <w:bookmarkStart w:id="36" w:name="_Toc1284812"/>
      <w:bookmarkStart w:id="37" w:name="_Toc1284949"/>
      <w:bookmarkStart w:id="38" w:name="_Toc1285031"/>
      <w:bookmarkStart w:id="39" w:name="_Toc1285113"/>
      <w:bookmarkStart w:id="40" w:name="_Toc1285211"/>
      <w:bookmarkStart w:id="41" w:name="_Toc1285301"/>
      <w:bookmarkStart w:id="42" w:name="_Toc1285773"/>
      <w:bookmarkStart w:id="43" w:name="_Toc1286322"/>
      <w:bookmarkStart w:id="44" w:name="_Toc1286640"/>
      <w:bookmarkStart w:id="45" w:name="_Toc1286836"/>
      <w:bookmarkStart w:id="46" w:name="_Toc1285212"/>
      <w:bookmarkStart w:id="47" w:name="_Toc1285302"/>
      <w:bookmarkStart w:id="48" w:name="_Toc1285774"/>
      <w:bookmarkStart w:id="49" w:name="_Toc1286323"/>
      <w:bookmarkStart w:id="50" w:name="_Toc1286641"/>
      <w:bookmarkStart w:id="51" w:name="_Toc1286837"/>
      <w:bookmarkStart w:id="52" w:name="_Toc1285218"/>
      <w:bookmarkStart w:id="53" w:name="_Toc1285308"/>
      <w:bookmarkStart w:id="54" w:name="_Toc1285780"/>
      <w:bookmarkStart w:id="55" w:name="_Toc1286329"/>
      <w:bookmarkStart w:id="56" w:name="_Toc1286647"/>
      <w:bookmarkStart w:id="57" w:name="_Toc1286843"/>
      <w:bookmarkStart w:id="58" w:name="_Toc1285309"/>
      <w:bookmarkStart w:id="59" w:name="_Toc1285781"/>
      <w:bookmarkStart w:id="60" w:name="_Toc1286330"/>
      <w:bookmarkStart w:id="61" w:name="_Toc1286648"/>
      <w:bookmarkStart w:id="62" w:name="_Toc1286844"/>
      <w:bookmarkEnd w:id="0"/>
      <w:bookmarkEnd w:id="1"/>
      <w:bookmarkEnd w:id="2"/>
      <w:bookmarkEnd w:id="3"/>
      <w:bookmarkEnd w:id="4"/>
      <w:bookmarkEnd w:id="5"/>
      <w:bookmarkEnd w:id="6"/>
      <w:bookmarkEnd w:id="7"/>
      <w:bookmarkEnd w:id="8"/>
      <w:bookmarkEnd w:id="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3B89D521" w14:textId="5D16BA18" w:rsidR="00C0152F" w:rsidRDefault="006571EC" w:rsidP="006571EC">
      <w:pPr>
        <w:ind w:left="720" w:hanging="720"/>
        <w:jc w:val="both"/>
      </w:pPr>
      <w:r>
        <w:t>[7</w:t>
      </w:r>
      <w:r w:rsidRPr="00A23D75">
        <w:t>]</w:t>
      </w:r>
      <w:r w:rsidRPr="00A23D75">
        <w:tab/>
      </w:r>
      <w:r w:rsidR="00C0152F" w:rsidRPr="00C0152F">
        <w:t>IASA Technical Committee, </w:t>
      </w:r>
      <w:r w:rsidR="00C0152F" w:rsidRPr="00C0152F">
        <w:rPr>
          <w:i/>
          <w:iCs/>
        </w:rPr>
        <w:t>Guidelines on the Production and Preservation of Digital Audio Objects</w:t>
      </w:r>
      <w:r w:rsidR="00C0152F" w:rsidRPr="00C0152F">
        <w:t>, ed. by Kevin Bradley. Second edition 2009. (= Standards, Recommended Practices and Strategies, IASA-TC 04). </w:t>
      </w:r>
      <w:hyperlink r:id="rId16" w:history="1">
        <w:r w:rsidR="00C0152F" w:rsidRPr="00C0152F">
          <w:rPr>
            <w:rStyle w:val="Hyperlink"/>
          </w:rPr>
          <w:t>www.iasa-web.org/tc04/audio-preservation</w:t>
        </w:r>
      </w:hyperlink>
    </w:p>
    <w:p w14:paraId="4BEE1B56" w14:textId="77777777" w:rsidR="00C0152F" w:rsidRDefault="00C0152F" w:rsidP="006571EC">
      <w:pPr>
        <w:ind w:left="720" w:hanging="720"/>
        <w:jc w:val="both"/>
      </w:pPr>
    </w:p>
    <w:p w14:paraId="0B0E9338" w14:textId="77777777" w:rsidR="00D27CE9" w:rsidRPr="00D27CE9" w:rsidRDefault="00C0152F" w:rsidP="00D27CE9">
      <w:pPr>
        <w:ind w:left="720" w:hanging="720"/>
        <w:jc w:val="both"/>
      </w:pPr>
      <w:r>
        <w:t>[8]</w:t>
      </w:r>
      <w:r>
        <w:tab/>
      </w:r>
      <w:r w:rsidR="006571EC" w:rsidRPr="005A200A">
        <w:t>PDS4 Information Model Specification</w:t>
      </w:r>
      <w:r w:rsidR="006571EC">
        <w:t xml:space="preserve">, </w:t>
      </w:r>
      <w:r w:rsidR="006571EC" w:rsidRPr="00CC0A39">
        <w:t>PDS4 Information Model Specification Team</w:t>
      </w:r>
      <w:r w:rsidR="006571EC" w:rsidRPr="00A23D75">
        <w:t>.</w:t>
      </w:r>
      <w:r w:rsidR="00D27CE9">
        <w:t xml:space="preserve"> </w:t>
      </w:r>
      <w:hyperlink r:id="rId17" w:history="1">
        <w:r w:rsidR="00D27CE9" w:rsidRPr="00D27CE9">
          <w:rPr>
            <w:rStyle w:val="Hyperlink"/>
          </w:rPr>
          <w:t>https://pds.nasa.gov/datastandards/documents/im/</w:t>
        </w:r>
      </w:hyperlink>
    </w:p>
    <w:p w14:paraId="24778586" w14:textId="49327441" w:rsidR="006571EC" w:rsidRDefault="006571EC" w:rsidP="006571EC">
      <w:pPr>
        <w:ind w:left="720" w:hanging="720"/>
        <w:jc w:val="both"/>
      </w:pPr>
    </w:p>
    <w:p w14:paraId="76B7C9B0" w14:textId="03C16C43" w:rsidR="00D27CE9" w:rsidRDefault="00D27CE9" w:rsidP="006571EC">
      <w:pPr>
        <w:ind w:left="720" w:hanging="720"/>
        <w:jc w:val="both"/>
      </w:pPr>
    </w:p>
    <w:p w14:paraId="2E62FB9E" w14:textId="26FFAEB5" w:rsidR="00D27CE9" w:rsidRDefault="00D27CE9" w:rsidP="00D27CE9">
      <w:pPr>
        <w:ind w:left="720" w:hanging="720"/>
        <w:jc w:val="both"/>
      </w:pPr>
      <w:r>
        <w:t>[9]</w:t>
      </w:r>
      <w:r>
        <w:tab/>
        <w:t xml:space="preserve">PDS4-NSSDCA Interface Process, May 23, 2017. </w:t>
      </w:r>
      <w:hyperlink r:id="rId18" w:history="1">
        <w:r w:rsidRPr="00D27CE9">
          <w:rPr>
            <w:rStyle w:val="Hyperlink"/>
          </w:rPr>
          <w:t>https://pds-engineering.jpl.nasa.gov/sites/default/files/NSSDCA_SubmissionProcess_final_20170523.pdf</w:t>
        </w:r>
      </w:hyperlink>
    </w:p>
    <w:p w14:paraId="184A2C31" w14:textId="77777777" w:rsidR="006571EC" w:rsidRDefault="006571EC" w:rsidP="006571EC">
      <w:pPr>
        <w:jc w:val="both"/>
      </w:pPr>
    </w:p>
    <w:p w14:paraId="708E045A" w14:textId="7C37067F" w:rsidR="004F34AF" w:rsidRPr="007E3B35" w:rsidRDefault="004F34AF" w:rsidP="004F34AF">
      <w:pPr>
        <w:ind w:left="720" w:hanging="720"/>
        <w:jc w:val="both"/>
      </w:pPr>
      <w:r w:rsidRPr="007E3B35">
        <w:t>[8]</w:t>
      </w:r>
      <w:r w:rsidRPr="007E3B35">
        <w:tab/>
      </w:r>
      <w:r w:rsidR="000E515D" w:rsidRPr="007E3B35">
        <w:t xml:space="preserve">Harvest </w:t>
      </w:r>
      <w:r w:rsidR="00720490" w:rsidRPr="007E3B35">
        <w:t>SRD/</w:t>
      </w:r>
      <w:r w:rsidR="000E515D" w:rsidRPr="007E3B35">
        <w:t>SDD</w:t>
      </w:r>
      <w:r w:rsidR="00720490" w:rsidRPr="007E3B35">
        <w:t xml:space="preserve"> (TBD)</w:t>
      </w:r>
    </w:p>
    <w:p w14:paraId="1349E583" w14:textId="77777777" w:rsidR="004F34AF" w:rsidRPr="007E3B35" w:rsidRDefault="004F34AF" w:rsidP="004F34AF">
      <w:pPr>
        <w:jc w:val="both"/>
      </w:pPr>
    </w:p>
    <w:p w14:paraId="14F68CF6" w14:textId="7FB775A9" w:rsidR="0072230B" w:rsidRPr="007E3B35" w:rsidRDefault="007644C2" w:rsidP="004F34AF">
      <w:pPr>
        <w:ind w:left="720" w:hanging="720"/>
        <w:jc w:val="both"/>
      </w:pPr>
      <w:r w:rsidRPr="007E3B35">
        <w:t>[</w:t>
      </w:r>
      <w:r w:rsidR="004F34AF" w:rsidRPr="007E3B35">
        <w:t>9</w:t>
      </w:r>
      <w:r w:rsidR="0072230B" w:rsidRPr="007E3B35">
        <w:t>]</w:t>
      </w:r>
      <w:r w:rsidR="0072230B" w:rsidRPr="007E3B35">
        <w:tab/>
      </w:r>
      <w:r w:rsidR="000E515D" w:rsidRPr="007E3B35">
        <w:t xml:space="preserve">Registry </w:t>
      </w:r>
      <w:r w:rsidR="00720490" w:rsidRPr="007E3B35">
        <w:t>SRD/</w:t>
      </w:r>
      <w:r w:rsidR="000E515D" w:rsidRPr="007E3B35">
        <w:t>SDD</w:t>
      </w:r>
      <w:r w:rsidR="00720490" w:rsidRPr="007E3B35">
        <w:t xml:space="preserve"> (TBD)</w:t>
      </w:r>
    </w:p>
    <w:p w14:paraId="532AF496" w14:textId="77777777" w:rsidR="00171A31" w:rsidRDefault="00171A31" w:rsidP="006571EC">
      <w:pPr>
        <w:jc w:val="both"/>
      </w:pPr>
    </w:p>
    <w:p w14:paraId="31F5FF87" w14:textId="77777777" w:rsidR="006571EC" w:rsidRDefault="006571EC" w:rsidP="006571EC">
      <w:pPr>
        <w:pStyle w:val="Heading2"/>
      </w:pPr>
      <w:bookmarkStart w:id="63" w:name="_Toc27647624"/>
      <w:r>
        <w:t>Document Maintenance</w:t>
      </w:r>
      <w:bookmarkEnd w:id="63"/>
    </w:p>
    <w:p w14:paraId="45589A23" w14:textId="77777777" w:rsidR="006571EC" w:rsidRDefault="006571EC" w:rsidP="006571EC">
      <w:pPr>
        <w:jc w:val="both"/>
      </w:pPr>
    </w:p>
    <w:p w14:paraId="731DFE1D" w14:textId="77777777" w:rsidR="006571EC" w:rsidRDefault="006571EC" w:rsidP="006571EC">
      <w:pPr>
        <w:jc w:val="both"/>
      </w:pPr>
      <w:r>
        <w:t>T</w:t>
      </w:r>
      <w:r w:rsidRPr="001E37F1">
        <w:t xml:space="preserve">he </w:t>
      </w:r>
      <w:r>
        <w:t>component design</w:t>
      </w:r>
      <w:r w:rsidRPr="001E37F1">
        <w:t xml:space="preserve"> will evolve over time and this document should reflect that evolution. </w:t>
      </w:r>
      <w:r>
        <w:t xml:space="preserve">This document is limited to design content because the specification </w:t>
      </w:r>
      <w:r>
        <w:lastRenderedPageBreak/>
        <w:t xml:space="preserve">content will be captured in separate documentation (e.g., Installation Guide, Operation Guide, etc.). </w:t>
      </w:r>
      <w:r w:rsidRPr="001E37F1">
        <w:t xml:space="preserve">This document </w:t>
      </w:r>
      <w:r>
        <w:t>is</w:t>
      </w:r>
      <w:r w:rsidRPr="001E37F1">
        <w:t xml:space="preserve"> under configuration control.</w:t>
      </w:r>
    </w:p>
    <w:p w14:paraId="60AA90B9" w14:textId="77777777" w:rsidR="006571EC" w:rsidRDefault="006571EC" w:rsidP="006571EC">
      <w:pPr>
        <w:jc w:val="both"/>
      </w:pPr>
    </w:p>
    <w:p w14:paraId="0A7F0285" w14:textId="77777777" w:rsidR="006571EC" w:rsidRDefault="006571EC" w:rsidP="006571EC">
      <w:pPr>
        <w:jc w:val="both"/>
      </w:pPr>
    </w:p>
    <w:p w14:paraId="45905EB7" w14:textId="77777777" w:rsidR="006571EC" w:rsidRDefault="006571EC">
      <w:pPr>
        <w:pStyle w:val="Heading1"/>
      </w:pPr>
      <w:r>
        <w:rPr>
          <w:b w:val="0"/>
          <w:caps w:val="0"/>
          <w:sz w:val="24"/>
        </w:rPr>
        <w:br w:type="page"/>
      </w:r>
      <w:bookmarkStart w:id="64" w:name="_Toc24617168"/>
      <w:bookmarkStart w:id="65" w:name="_Toc27647625"/>
      <w:r w:rsidR="00B74D57">
        <w:lastRenderedPageBreak/>
        <w:t xml:space="preserve">Component </w:t>
      </w:r>
      <w:r>
        <w:t>Description</w:t>
      </w:r>
      <w:bookmarkEnd w:id="64"/>
      <w:bookmarkEnd w:id="65"/>
    </w:p>
    <w:p w14:paraId="4E8E6760" w14:textId="77777777" w:rsidR="006571EC" w:rsidRDefault="006571EC" w:rsidP="006571EC">
      <w:pPr>
        <w:jc w:val="both"/>
      </w:pPr>
    </w:p>
    <w:p w14:paraId="117EF22D" w14:textId="453745A0" w:rsidR="00680B8E" w:rsidRDefault="002565CC" w:rsidP="006571EC">
      <w:pPr>
        <w:jc w:val="both"/>
      </w:pPr>
      <w:r>
        <w:t>NSSDCA</w:t>
      </w:r>
      <w:r w:rsidR="008F2284">
        <w:t xml:space="preserve"> Delivery Tool is responsible for the generation of two information packages for ensuring the integrity of the archive with respect to the </w:t>
      </w:r>
      <w:r>
        <w:t>NSSDCA</w:t>
      </w:r>
      <w:r w:rsidR="008F2284">
        <w:t xml:space="preserve"> and Op</w:t>
      </w:r>
      <w:r w:rsidR="008F2284" w:rsidRPr="008F2284">
        <w:t>en Archival Information System</w:t>
      </w:r>
      <w:r w:rsidR="008F2284">
        <w:t xml:space="preserve"> (OAIS) reference model [</w:t>
      </w:r>
      <w:r w:rsidR="00C0152F">
        <w:t>6</w:t>
      </w:r>
      <w:r w:rsidR="008F2284">
        <w:t>].</w:t>
      </w:r>
      <w:r w:rsidR="00C0152F">
        <w:t xml:space="preserve"> </w:t>
      </w:r>
      <w:r w:rsidR="00680B8E">
        <w:t xml:space="preserve">The packages are intended to be generated by Discipline Node staff any time new data is released into the PDS, but can also be executed retroactively for data that has not previously been submitted. Once generated, the Archive Information Package and Submission package are both validated by the PDS Engineering Node, and the Submission package is delivered to the </w:t>
      </w:r>
      <w:r>
        <w:t>NSSDCA</w:t>
      </w:r>
      <w:r w:rsidR="00680B8E">
        <w:t xml:space="preserve">.  </w:t>
      </w:r>
    </w:p>
    <w:p w14:paraId="56670A30" w14:textId="77777777" w:rsidR="00680B8E" w:rsidRDefault="00680B8E" w:rsidP="006571EC">
      <w:pPr>
        <w:jc w:val="both"/>
      </w:pPr>
    </w:p>
    <w:p w14:paraId="48209FFF" w14:textId="4E1D5587" w:rsidR="006571EC" w:rsidRDefault="00C0152F" w:rsidP="006571EC">
      <w:pPr>
        <w:jc w:val="both"/>
      </w:pPr>
      <w:r>
        <w:t>The two packages are the Archive Information Package and Submission Information Package.</w:t>
      </w:r>
    </w:p>
    <w:p w14:paraId="0C926D27" w14:textId="6872179B" w:rsidR="00C0152F" w:rsidRDefault="00C0152F" w:rsidP="006571EC">
      <w:pPr>
        <w:jc w:val="both"/>
      </w:pPr>
    </w:p>
    <w:p w14:paraId="6C5192D9" w14:textId="01EE388F" w:rsidR="00C0152F" w:rsidRDefault="00C0152F" w:rsidP="00C0152F">
      <w:pPr>
        <w:pStyle w:val="Heading2"/>
      </w:pPr>
      <w:bookmarkStart w:id="66" w:name="_Toc27647626"/>
      <w:r w:rsidRPr="00C0152F">
        <w:t>Archival Information Package (AIP)</w:t>
      </w:r>
      <w:bookmarkEnd w:id="66"/>
    </w:p>
    <w:p w14:paraId="4EFAADE6" w14:textId="4BB2EC17" w:rsidR="00C0152F" w:rsidRDefault="00C0152F" w:rsidP="00C0152F">
      <w:pPr>
        <w:jc w:val="both"/>
      </w:pPr>
    </w:p>
    <w:p w14:paraId="2A181A67" w14:textId="205819D7" w:rsidR="00C0152F" w:rsidRDefault="00C0152F" w:rsidP="00C0152F">
      <w:pPr>
        <w:jc w:val="both"/>
      </w:pPr>
      <w:r>
        <w:t xml:space="preserve">The following information is copied verbatim from the </w:t>
      </w:r>
      <w:r w:rsidRPr="00680B8E">
        <w:rPr>
          <w:i/>
          <w:iCs/>
        </w:rPr>
        <w:t>Guidelines on the Products and Preservation of Digital Audio Object</w:t>
      </w:r>
      <w:r>
        <w:t xml:space="preserve"> [7]</w:t>
      </w:r>
      <w:r w:rsidR="00680B8E">
        <w:t>:</w:t>
      </w:r>
    </w:p>
    <w:p w14:paraId="3E83C371" w14:textId="77777777" w:rsidR="00C0152F" w:rsidRPr="00C0152F" w:rsidRDefault="00C0152F" w:rsidP="00C0152F">
      <w:pPr>
        <w:jc w:val="both"/>
      </w:pPr>
    </w:p>
    <w:p w14:paraId="107B6E12" w14:textId="77777777" w:rsidR="00C0152F" w:rsidRPr="00C0152F" w:rsidRDefault="00C0152F" w:rsidP="00C0152F">
      <w:pPr>
        <w:jc w:val="both"/>
        <w:rPr>
          <w:i/>
          <w:iCs/>
        </w:rPr>
      </w:pPr>
      <w:proofErr w:type="gramStart"/>
      <w:r w:rsidRPr="00C0152F">
        <w:rPr>
          <w:i/>
          <w:iCs/>
        </w:rPr>
        <w:t>6.3.1.1  The</w:t>
      </w:r>
      <w:proofErr w:type="gramEnd"/>
      <w:r w:rsidRPr="00C0152F">
        <w:rPr>
          <w:i/>
          <w:iCs/>
        </w:rPr>
        <w:t xml:space="preserve"> definition of the term Archival Storage in OAIS includes the services and functions necessary for the storage of </w:t>
      </w:r>
      <w:proofErr w:type="spellStart"/>
      <w:r w:rsidRPr="00C0152F">
        <w:rPr>
          <w:i/>
          <w:iCs/>
        </w:rPr>
        <w:t>theArchival</w:t>
      </w:r>
      <w:proofErr w:type="spellEnd"/>
      <w:r w:rsidRPr="00C0152F">
        <w:rPr>
          <w:i/>
          <w:iCs/>
        </w:rPr>
        <w:t xml:space="preserve"> Information Package (AIP). Archival storage encompasses data management and includes processes such as storage media selection, transfer of AIP to storage system, data security and validity, backup and data restoration, and reproduction of AIP to new media.</w:t>
      </w:r>
    </w:p>
    <w:p w14:paraId="6A3A56EB" w14:textId="77777777" w:rsidR="00C0152F" w:rsidRPr="00C0152F" w:rsidRDefault="00C0152F" w:rsidP="00C0152F">
      <w:pPr>
        <w:jc w:val="both"/>
        <w:rPr>
          <w:i/>
          <w:iCs/>
        </w:rPr>
      </w:pPr>
      <w:proofErr w:type="gramStart"/>
      <w:r w:rsidRPr="00C0152F">
        <w:rPr>
          <w:i/>
          <w:iCs/>
        </w:rPr>
        <w:t>6.3.1.2  AIP</w:t>
      </w:r>
      <w:proofErr w:type="gramEnd"/>
      <w:r w:rsidRPr="00C0152F">
        <w:rPr>
          <w:i/>
          <w:iCs/>
        </w:rPr>
        <w:t>, as defined in OAIS reference model (CCSDS 650.0-B-1 Reference Model for an Open Archival Information System (OAIS)), is an information package that is used to transmit archival objects into a digital archival system, store the objects within the system, and transmit objects from the system. An AIP contains both metadata that describes the structure and content of an archived essence and the actual essence itself. It consists of multiple data files that hold either a logically or physically packaged entity. The implementation of AIP can vary from archive to another archive; it specifies, however, a container that contains all the necessary information to allow long term preservation and access to archival holdings. The metadata model of OAIS is based on METS specifications.</w:t>
      </w:r>
    </w:p>
    <w:p w14:paraId="5B255FEB" w14:textId="555CDC54" w:rsidR="00C0152F" w:rsidRPr="000E515D" w:rsidRDefault="00C0152F" w:rsidP="00C0152F">
      <w:pPr>
        <w:jc w:val="both"/>
        <w:rPr>
          <w:i/>
          <w:iCs/>
        </w:rPr>
      </w:pPr>
      <w:proofErr w:type="gramStart"/>
      <w:r w:rsidRPr="00C0152F">
        <w:rPr>
          <w:i/>
          <w:iCs/>
        </w:rPr>
        <w:t>6.3.1.3  From</w:t>
      </w:r>
      <w:proofErr w:type="gramEnd"/>
      <w:r w:rsidRPr="00C0152F">
        <w:rPr>
          <w:i/>
          <w:iCs/>
        </w:rPr>
        <w:t xml:space="preserve"> physical point of view the AIP contains three parts; metadata, essence and packaging information, which all consists of one or more files (see 6.1.3 Defining the Digital Object). Packaging information can be thought as wrapper information and it encapsulates metadata and essence components.</w:t>
      </w:r>
    </w:p>
    <w:p w14:paraId="667D5B61" w14:textId="72278269" w:rsidR="00680B8E" w:rsidRDefault="00680B8E" w:rsidP="00C0152F">
      <w:pPr>
        <w:jc w:val="both"/>
      </w:pPr>
    </w:p>
    <w:p w14:paraId="70C2DEBE" w14:textId="59B6018D" w:rsidR="00680B8E" w:rsidRDefault="00680B8E" w:rsidP="00680B8E">
      <w:pPr>
        <w:pStyle w:val="Heading2"/>
      </w:pPr>
      <w:bookmarkStart w:id="67" w:name="_Toc27647627"/>
      <w:r>
        <w:t>Submission Information Package (SIP)</w:t>
      </w:r>
      <w:bookmarkEnd w:id="67"/>
    </w:p>
    <w:p w14:paraId="7A34E159" w14:textId="15995E8A" w:rsidR="00680B8E" w:rsidRDefault="00680B8E" w:rsidP="00C0152F">
      <w:pPr>
        <w:jc w:val="both"/>
      </w:pPr>
    </w:p>
    <w:p w14:paraId="37CC9120" w14:textId="6C0F41B1" w:rsidR="00680B8E" w:rsidRPr="00C0152F" w:rsidRDefault="00680B8E" w:rsidP="00C0152F">
      <w:pPr>
        <w:jc w:val="both"/>
      </w:pPr>
      <w:r>
        <w:t xml:space="preserve">The following information is copied verbatim from the </w:t>
      </w:r>
      <w:r w:rsidRPr="00680B8E">
        <w:rPr>
          <w:i/>
          <w:iCs/>
        </w:rPr>
        <w:t xml:space="preserve">Guidelines on the Products and Preservation of Digital Audio Object </w:t>
      </w:r>
      <w:r>
        <w:t>[7]:</w:t>
      </w:r>
    </w:p>
    <w:p w14:paraId="7C00761D" w14:textId="6EE40E5E" w:rsidR="00C0152F" w:rsidRDefault="00C0152F" w:rsidP="006571EC">
      <w:pPr>
        <w:jc w:val="both"/>
      </w:pPr>
    </w:p>
    <w:p w14:paraId="46F4D572" w14:textId="77777777" w:rsidR="00680B8E" w:rsidRPr="00680B8E" w:rsidRDefault="00680B8E" w:rsidP="00680B8E">
      <w:pPr>
        <w:jc w:val="both"/>
        <w:rPr>
          <w:i/>
          <w:iCs/>
        </w:rPr>
      </w:pPr>
      <w:r w:rsidRPr="00680B8E">
        <w:rPr>
          <w:i/>
          <w:iCs/>
        </w:rPr>
        <w:lastRenderedPageBreak/>
        <w:t>6.2.1.1 The SIP is an Information Package that is delivered to the repository and digital storage system for ingest. The SIP includes the audio data to be stored and all the necessary related metadata about the object and its content. Ingest, in the OAIS model, is the process that accepts the content and all its related metadata (SIP), verifies the file, extracts the relevant data and prepares the AIP for storage, and ensures that AIPs and their supporting Descriptive Information become established within the OAIS.</w:t>
      </w:r>
    </w:p>
    <w:p w14:paraId="39AD3E1F" w14:textId="77777777" w:rsidR="00680B8E" w:rsidRPr="00680B8E" w:rsidRDefault="00680B8E" w:rsidP="00680B8E">
      <w:pPr>
        <w:jc w:val="both"/>
        <w:rPr>
          <w:i/>
          <w:iCs/>
        </w:rPr>
      </w:pPr>
      <w:r w:rsidRPr="00680B8E">
        <w:rPr>
          <w:i/>
          <w:iCs/>
        </w:rPr>
        <w:t xml:space="preserve">6.2.1.2 A digital repository and preservation system should be able to accept and validate an audio file. Validation is a process that ensures that the files which are being accepted into the digital storage system comply with the standards. </w:t>
      </w:r>
      <w:proofErr w:type="spellStart"/>
      <w:r w:rsidRPr="00680B8E">
        <w:rPr>
          <w:i/>
          <w:iCs/>
        </w:rPr>
        <w:t>Non standard</w:t>
      </w:r>
      <w:proofErr w:type="spellEnd"/>
      <w:r w:rsidRPr="00680B8E">
        <w:rPr>
          <w:i/>
          <w:iCs/>
        </w:rPr>
        <w:t xml:space="preserve"> files may become difficult to use in the future when current replay systems no longer exist. Tools exist for automated validation of file formats, and some open source solutions, like JHOVE (JSTOR/Harvard Object Validation Environment), are available and being further developed.</w:t>
      </w:r>
    </w:p>
    <w:p w14:paraId="3E080E01" w14:textId="26477DA4" w:rsidR="00680B8E" w:rsidRDefault="00680B8E" w:rsidP="006571EC">
      <w:pPr>
        <w:jc w:val="both"/>
      </w:pPr>
    </w:p>
    <w:p w14:paraId="1FABBCF2" w14:textId="32FB97C9" w:rsidR="00680B8E" w:rsidRDefault="00680B8E" w:rsidP="006571EC">
      <w:pPr>
        <w:jc w:val="both"/>
      </w:pPr>
    </w:p>
    <w:p w14:paraId="26A6D67A" w14:textId="77777777" w:rsidR="006571EC" w:rsidRDefault="006571EC" w:rsidP="006571EC">
      <w:pPr>
        <w:jc w:val="both"/>
      </w:pPr>
    </w:p>
    <w:p w14:paraId="697EBBD1" w14:textId="5FE02EFB" w:rsidR="006571EC" w:rsidRDefault="007D6744" w:rsidP="006571EC">
      <w:pPr>
        <w:jc w:val="center"/>
      </w:pPr>
      <w:r>
        <w:t>TBD Diagram</w:t>
      </w:r>
    </w:p>
    <w:p w14:paraId="3DF8354A" w14:textId="336FC4DE" w:rsidR="006571EC" w:rsidRDefault="006571EC" w:rsidP="006571EC">
      <w:pPr>
        <w:jc w:val="center"/>
      </w:pPr>
      <w:r>
        <w:t xml:space="preserve">Figure 1: </w:t>
      </w:r>
      <w:r w:rsidR="007D6744">
        <w:t>TBD</w:t>
      </w:r>
    </w:p>
    <w:p w14:paraId="76213517" w14:textId="77777777" w:rsidR="006571EC" w:rsidRDefault="006571EC" w:rsidP="006571EC">
      <w:pPr>
        <w:jc w:val="both"/>
      </w:pPr>
    </w:p>
    <w:p w14:paraId="6DA1D009" w14:textId="77777777" w:rsidR="006571EC" w:rsidRDefault="006571EC" w:rsidP="006571EC">
      <w:pPr>
        <w:jc w:val="both"/>
      </w:pPr>
    </w:p>
    <w:p w14:paraId="73B6E31A" w14:textId="77777777" w:rsidR="006571EC" w:rsidRDefault="006571EC" w:rsidP="006571EC">
      <w:pPr>
        <w:jc w:val="both"/>
      </w:pPr>
    </w:p>
    <w:p w14:paraId="4A3343C5" w14:textId="77777777" w:rsidR="006571EC" w:rsidRDefault="006571EC" w:rsidP="006571EC">
      <w:pPr>
        <w:pStyle w:val="Heading1"/>
      </w:pPr>
      <w:r>
        <w:br w:type="page"/>
      </w:r>
      <w:bookmarkStart w:id="68" w:name="_Toc27647628"/>
      <w:r>
        <w:lastRenderedPageBreak/>
        <w:t>Use Cases</w:t>
      </w:r>
      <w:bookmarkEnd w:id="68"/>
    </w:p>
    <w:p w14:paraId="2BBBC8FD" w14:textId="77777777" w:rsidR="006571EC" w:rsidRDefault="006571EC" w:rsidP="006571EC">
      <w:pPr>
        <w:jc w:val="both"/>
      </w:pPr>
    </w:p>
    <w:p w14:paraId="5E1A6561" w14:textId="11711B70" w:rsidR="006571EC" w:rsidRDefault="006571EC" w:rsidP="006571EC">
      <w:pPr>
        <w:jc w:val="both"/>
      </w:pPr>
      <w:r>
        <w:t xml:space="preserve">A use case represents a capability of the </w:t>
      </w:r>
      <w:r w:rsidR="003B2F2E">
        <w:t xml:space="preserve">component </w:t>
      </w:r>
      <w:r>
        <w:t>and why the user (actor) interacts with the system. It should be at a high enough level so as not to reveal or imply the internal structure of the system. An actor is a</w:t>
      </w:r>
      <w:r w:rsidRPr="00C47997">
        <w:t xml:space="preserve">n object </w:t>
      </w:r>
      <w:r>
        <w:t xml:space="preserve">(e.g., person, application, etc.) </w:t>
      </w:r>
      <w:r w:rsidRPr="00C47997">
        <w:t xml:space="preserve">outside the scope of the </w:t>
      </w:r>
      <w:r w:rsidR="003B2F2E">
        <w:t>component</w:t>
      </w:r>
      <w:r w:rsidR="003B2F2E" w:rsidRPr="00C47997">
        <w:t xml:space="preserve"> </w:t>
      </w:r>
      <w:r w:rsidRPr="00C47997">
        <w:t xml:space="preserve">but interacts with the </w:t>
      </w:r>
      <w:r w:rsidR="003B2F2E">
        <w:t>component</w:t>
      </w:r>
      <w:r w:rsidRPr="00C47997">
        <w:t xml:space="preserve">. </w:t>
      </w:r>
      <w:r>
        <w:t xml:space="preserve">This section captures the use cases for the </w:t>
      </w:r>
      <w:r w:rsidR="002565CC">
        <w:t>NSSDCA</w:t>
      </w:r>
      <w:r w:rsidR="007D6744">
        <w:t xml:space="preserve"> Delivery Tool</w:t>
      </w:r>
      <w:r>
        <w:t xml:space="preserve"> based on the description of the </w:t>
      </w:r>
      <w:r w:rsidR="007D6744">
        <w:t>tool</w:t>
      </w:r>
      <w:r>
        <w:t xml:space="preserve"> from the previous section as well as use cases defined in the </w:t>
      </w:r>
      <w:r w:rsidR="007D6744">
        <w:t>NSSDC</w:t>
      </w:r>
      <w:r w:rsidR="007E3B35">
        <w:t>A</w:t>
      </w:r>
      <w:r w:rsidR="007D6744">
        <w:t xml:space="preserve"> Submission Process document (see references).</w:t>
      </w:r>
      <w:r>
        <w:t xml:space="preserve"> These use cases will be used in the derivation of requirements for the </w:t>
      </w:r>
      <w:r w:rsidR="007D6744">
        <w:t>tool</w:t>
      </w:r>
      <w:r>
        <w:t>. The following diagram details the use cases:</w:t>
      </w:r>
    </w:p>
    <w:p w14:paraId="35B0216A" w14:textId="622BDF83" w:rsidR="006571EC" w:rsidRDefault="006571EC" w:rsidP="006571EC">
      <w:pPr>
        <w:jc w:val="both"/>
      </w:pPr>
    </w:p>
    <w:p w14:paraId="40FEBDEB" w14:textId="6C8C0B76" w:rsidR="006571EC" w:rsidRDefault="008F2284" w:rsidP="008F2284">
      <w:pPr>
        <w:jc w:val="center"/>
      </w:pPr>
      <w:r>
        <w:t>TBD Diagram</w:t>
      </w:r>
    </w:p>
    <w:p w14:paraId="07C8B51E" w14:textId="79022B4E" w:rsidR="006571EC" w:rsidRDefault="006571EC" w:rsidP="006571EC">
      <w:pPr>
        <w:jc w:val="center"/>
      </w:pPr>
      <w:r>
        <w:t xml:space="preserve">Figure 2: </w:t>
      </w:r>
      <w:r w:rsidR="007E3B35">
        <w:t>NSSDCA Delivery Tool</w:t>
      </w:r>
      <w:r>
        <w:t xml:space="preserve"> Use Cases</w:t>
      </w:r>
    </w:p>
    <w:p w14:paraId="39D90415" w14:textId="77777777" w:rsidR="006571EC" w:rsidRDefault="006571EC" w:rsidP="006571EC">
      <w:pPr>
        <w:jc w:val="both"/>
      </w:pPr>
    </w:p>
    <w:p w14:paraId="557E7EB5" w14:textId="77777777" w:rsidR="006571EC" w:rsidRDefault="006571EC" w:rsidP="006571EC">
      <w:pPr>
        <w:jc w:val="both"/>
      </w:pPr>
      <w:r>
        <w:t>The above diagram identifies the following actors (represented as stick figures):</w:t>
      </w:r>
    </w:p>
    <w:p w14:paraId="70CFC0DD" w14:textId="77777777" w:rsidR="006571EC" w:rsidRDefault="006571EC" w:rsidP="006571EC">
      <w:pPr>
        <w:jc w:val="both"/>
      </w:pPr>
    </w:p>
    <w:p w14:paraId="6D26D9B1" w14:textId="598F9B2D" w:rsidR="006571EC" w:rsidRPr="00335999" w:rsidRDefault="008F2284" w:rsidP="006571EC">
      <w:pPr>
        <w:ind w:left="720"/>
        <w:jc w:val="both"/>
        <w:rPr>
          <w:b/>
        </w:rPr>
      </w:pPr>
      <w:r>
        <w:rPr>
          <w:b/>
        </w:rPr>
        <w:t>Discipline Node Operator</w:t>
      </w:r>
      <w:r w:rsidR="000E515D">
        <w:rPr>
          <w:b/>
        </w:rPr>
        <w:t xml:space="preserve"> (DN)</w:t>
      </w:r>
    </w:p>
    <w:p w14:paraId="067A3B70" w14:textId="79568BC6" w:rsidR="006571EC" w:rsidRDefault="006571EC" w:rsidP="006571EC">
      <w:pPr>
        <w:ind w:left="720"/>
        <w:jc w:val="both"/>
      </w:pPr>
      <w:r>
        <w:t xml:space="preserve">This actor represents a portion of the </w:t>
      </w:r>
      <w:r w:rsidR="008F2284">
        <w:t>PDS Discipline Node staff responsible for executing this software for completing the NSSD Submission Process</w:t>
      </w:r>
      <w:r>
        <w:t>.</w:t>
      </w:r>
    </w:p>
    <w:p w14:paraId="1A46ECF7" w14:textId="77777777" w:rsidR="006571EC" w:rsidRDefault="006571EC" w:rsidP="006571EC">
      <w:pPr>
        <w:ind w:left="720"/>
        <w:jc w:val="both"/>
      </w:pPr>
    </w:p>
    <w:p w14:paraId="2DFD78D4" w14:textId="5010CF15" w:rsidR="006571EC" w:rsidRPr="00ED3515" w:rsidRDefault="002565CC" w:rsidP="006571EC">
      <w:pPr>
        <w:ind w:left="720"/>
        <w:jc w:val="both"/>
        <w:rPr>
          <w:b/>
        </w:rPr>
      </w:pPr>
      <w:r>
        <w:rPr>
          <w:b/>
        </w:rPr>
        <w:t xml:space="preserve">NSSDCA </w:t>
      </w:r>
      <w:r w:rsidR="008F2284">
        <w:rPr>
          <w:b/>
        </w:rPr>
        <w:t>Operator</w:t>
      </w:r>
      <w:r w:rsidR="000E515D">
        <w:rPr>
          <w:b/>
        </w:rPr>
        <w:t xml:space="preserve"> (NSSDC</w:t>
      </w:r>
      <w:r w:rsidR="00215444">
        <w:rPr>
          <w:b/>
        </w:rPr>
        <w:t>A</w:t>
      </w:r>
      <w:r w:rsidR="000E515D">
        <w:rPr>
          <w:b/>
        </w:rPr>
        <w:t>)</w:t>
      </w:r>
    </w:p>
    <w:p w14:paraId="70112039" w14:textId="5E42A82D" w:rsidR="006571EC" w:rsidRDefault="006571EC" w:rsidP="006571EC">
      <w:pPr>
        <w:ind w:left="720"/>
        <w:jc w:val="both"/>
      </w:pPr>
      <w:r>
        <w:t xml:space="preserve">This actor represents the </w:t>
      </w:r>
      <w:r w:rsidR="002565CC">
        <w:t xml:space="preserve">NSSDCA </w:t>
      </w:r>
      <w:r w:rsidR="008F2284">
        <w:t xml:space="preserve">representative responsible for receiving the </w:t>
      </w:r>
      <w:r w:rsidR="002565CC">
        <w:t xml:space="preserve">NSSDCA </w:t>
      </w:r>
      <w:r w:rsidR="008F2284">
        <w:t>Submission Information Package.</w:t>
      </w:r>
    </w:p>
    <w:p w14:paraId="5C0E2849" w14:textId="77777777" w:rsidR="006571EC" w:rsidRDefault="006571EC" w:rsidP="006571EC">
      <w:pPr>
        <w:ind w:left="720"/>
        <w:jc w:val="both"/>
      </w:pPr>
    </w:p>
    <w:p w14:paraId="262C62D8" w14:textId="4A86ACFC" w:rsidR="006571EC" w:rsidRPr="00335999" w:rsidRDefault="008F2284" w:rsidP="006571EC">
      <w:pPr>
        <w:ind w:left="720"/>
        <w:jc w:val="both"/>
        <w:rPr>
          <w:b/>
        </w:rPr>
      </w:pPr>
      <w:r>
        <w:rPr>
          <w:b/>
        </w:rPr>
        <w:t xml:space="preserve">Engineering Node </w:t>
      </w:r>
      <w:r w:rsidR="006571EC" w:rsidRPr="00335999">
        <w:rPr>
          <w:b/>
        </w:rPr>
        <w:t>Operator</w:t>
      </w:r>
      <w:r w:rsidR="000E515D">
        <w:rPr>
          <w:b/>
        </w:rPr>
        <w:t xml:space="preserve"> (EN)</w:t>
      </w:r>
    </w:p>
    <w:p w14:paraId="0FD8C8A5" w14:textId="69D56678" w:rsidR="006571EC" w:rsidRDefault="006571EC" w:rsidP="006571EC">
      <w:pPr>
        <w:ind w:left="720"/>
        <w:jc w:val="both"/>
      </w:pPr>
      <w:r>
        <w:t xml:space="preserve">This actor represents a portion of the PDS </w:t>
      </w:r>
      <w:r w:rsidR="008F2284">
        <w:t xml:space="preserve">Engineering Node team responsible for validating the </w:t>
      </w:r>
      <w:r w:rsidR="002565CC">
        <w:t xml:space="preserve">NSSDCA </w:t>
      </w:r>
      <w:r w:rsidR="008F2284">
        <w:t>Submissions</w:t>
      </w:r>
      <w:r>
        <w:t>.</w:t>
      </w:r>
    </w:p>
    <w:p w14:paraId="4F494398" w14:textId="77777777" w:rsidR="006571EC" w:rsidRDefault="006571EC" w:rsidP="006571EC">
      <w:pPr>
        <w:jc w:val="both"/>
      </w:pPr>
    </w:p>
    <w:p w14:paraId="48B2F55C" w14:textId="77777777" w:rsidR="006571EC" w:rsidRDefault="006571EC" w:rsidP="006571EC">
      <w:pPr>
        <w:jc w:val="both"/>
      </w:pPr>
      <w:r>
        <w:t>The following sections detail the use cases identified in the above diagram.</w:t>
      </w:r>
    </w:p>
    <w:p w14:paraId="147BADC8" w14:textId="77777777" w:rsidR="006571EC" w:rsidRDefault="006571EC" w:rsidP="006571EC">
      <w:pPr>
        <w:jc w:val="both"/>
      </w:pPr>
    </w:p>
    <w:p w14:paraId="67C67F96" w14:textId="78168B56" w:rsidR="006571EC" w:rsidRDefault="008F2284" w:rsidP="006571EC">
      <w:pPr>
        <w:pStyle w:val="Heading2"/>
      </w:pPr>
      <w:bookmarkStart w:id="69" w:name="_Toc27647629"/>
      <w:r>
        <w:t>Generate Archive Information Package</w:t>
      </w:r>
      <w:bookmarkEnd w:id="69"/>
    </w:p>
    <w:p w14:paraId="45198498" w14:textId="77777777" w:rsidR="006571EC" w:rsidRDefault="006571EC" w:rsidP="006571EC">
      <w:pPr>
        <w:jc w:val="both"/>
      </w:pPr>
    </w:p>
    <w:p w14:paraId="7F0092A8" w14:textId="4C47B744" w:rsidR="006571EC" w:rsidRDefault="006571EC" w:rsidP="006571EC">
      <w:pPr>
        <w:jc w:val="both"/>
      </w:pPr>
      <w:r>
        <w:t xml:space="preserve">The </w:t>
      </w:r>
      <w:r w:rsidR="002565CC">
        <w:t xml:space="preserve">NSSDCA </w:t>
      </w:r>
      <w:r w:rsidR="008F2284">
        <w:t>Delivery Tool</w:t>
      </w:r>
      <w:r>
        <w:t xml:space="preserve"> is </w:t>
      </w:r>
      <w:r w:rsidR="008F2284">
        <w:t>responsible for generating an Archive Information Package (</w:t>
      </w:r>
      <w:proofErr w:type="spellStart"/>
      <w:r w:rsidR="008F2284">
        <w:t>Product_AIP</w:t>
      </w:r>
      <w:proofErr w:type="spellEnd"/>
      <w:r w:rsidR="008F2284">
        <w:t xml:space="preserve">) for internal delivery to the PDS Engineering Node. </w:t>
      </w:r>
      <w:r>
        <w:t xml:space="preserve">This use case pertains to the </w:t>
      </w:r>
      <w:r w:rsidR="00680B8E">
        <w:t>Discipline Node Operator</w:t>
      </w:r>
      <w:r w:rsidR="003C36F5">
        <w:t xml:space="preserve"> and Engineering Node Operator</w:t>
      </w:r>
      <w:r>
        <w:t xml:space="preserve"> actor</w:t>
      </w:r>
      <w:r w:rsidR="003C36F5">
        <w:t>s</w:t>
      </w:r>
      <w:r>
        <w:t>.</w:t>
      </w:r>
    </w:p>
    <w:p w14:paraId="54073642" w14:textId="77777777" w:rsidR="006571EC" w:rsidRDefault="006571EC" w:rsidP="006571EC">
      <w:pPr>
        <w:jc w:val="both"/>
      </w:pPr>
    </w:p>
    <w:p w14:paraId="33B96C4D" w14:textId="7BE79DFF" w:rsidR="006571EC" w:rsidRDefault="000E515D" w:rsidP="006571EC">
      <w:pPr>
        <w:numPr>
          <w:ilvl w:val="0"/>
          <w:numId w:val="5"/>
        </w:numPr>
        <w:jc w:val="both"/>
      </w:pPr>
      <w:r>
        <w:t>DN creates or is delivered a new Bundle that has been placed online for public access, also known as a data release.</w:t>
      </w:r>
    </w:p>
    <w:p w14:paraId="7FA53246" w14:textId="031B23CF" w:rsidR="000E515D" w:rsidRDefault="000E515D" w:rsidP="006571EC">
      <w:pPr>
        <w:numPr>
          <w:ilvl w:val="0"/>
          <w:numId w:val="5"/>
        </w:numPr>
        <w:jc w:val="both"/>
      </w:pPr>
      <w:r>
        <w:t>DN executes Harvest software to ingest the metadata for the bundle into the Registry.</w:t>
      </w:r>
    </w:p>
    <w:p w14:paraId="5A48E212" w14:textId="3D82B5E0" w:rsidR="000E515D" w:rsidRDefault="000E515D" w:rsidP="006571EC">
      <w:pPr>
        <w:numPr>
          <w:ilvl w:val="0"/>
          <w:numId w:val="5"/>
        </w:numPr>
        <w:jc w:val="both"/>
      </w:pPr>
      <w:r>
        <w:t xml:space="preserve">DN executes the </w:t>
      </w:r>
      <w:r w:rsidR="002565CC">
        <w:t xml:space="preserve">NSSDCA </w:t>
      </w:r>
      <w:r>
        <w:t>Delivery Tool to generate AIP from the registry.</w:t>
      </w:r>
    </w:p>
    <w:p w14:paraId="34ED4EFF" w14:textId="34969158" w:rsidR="003C36F5" w:rsidRDefault="002565CC" w:rsidP="006571EC">
      <w:pPr>
        <w:numPr>
          <w:ilvl w:val="0"/>
          <w:numId w:val="5"/>
        </w:numPr>
        <w:jc w:val="both"/>
      </w:pPr>
      <w:r>
        <w:t xml:space="preserve">NSSDCA </w:t>
      </w:r>
      <w:r w:rsidR="003C36F5">
        <w:t>Delivery Tool accepts the user input, queries the registry for the metadata needed to generate an AIP, and outputs the necessary products.</w:t>
      </w:r>
    </w:p>
    <w:p w14:paraId="0BC8C2D3" w14:textId="71FAFBA6" w:rsidR="003C36F5" w:rsidRDefault="003C36F5" w:rsidP="003C36F5">
      <w:pPr>
        <w:numPr>
          <w:ilvl w:val="0"/>
          <w:numId w:val="5"/>
        </w:numPr>
        <w:jc w:val="both"/>
      </w:pPr>
      <w:r>
        <w:lastRenderedPageBreak/>
        <w:t>DN</w:t>
      </w:r>
      <w:r w:rsidR="006571EC">
        <w:t xml:space="preserve"> submits </w:t>
      </w:r>
      <w:r>
        <w:t>AIP to EN for validation and ingestion into the central Registry.</w:t>
      </w:r>
    </w:p>
    <w:p w14:paraId="449502C5" w14:textId="77777777" w:rsidR="003C36F5" w:rsidRDefault="003C36F5" w:rsidP="003C36F5">
      <w:pPr>
        <w:ind w:left="720"/>
        <w:jc w:val="both"/>
      </w:pPr>
    </w:p>
    <w:p w14:paraId="7C9BB00F" w14:textId="683F1B80" w:rsidR="003C36F5" w:rsidRPr="003C36F5" w:rsidRDefault="003C36F5" w:rsidP="003C36F5">
      <w:pPr>
        <w:jc w:val="both"/>
        <w:rPr>
          <w:u w:val="single"/>
        </w:rPr>
      </w:pPr>
      <w:r w:rsidRPr="003C36F5">
        <w:rPr>
          <w:u w:val="single"/>
        </w:rPr>
        <w:t>Alternative: Offline AIP Generation</w:t>
      </w:r>
    </w:p>
    <w:p w14:paraId="580EDAC9" w14:textId="3261C049" w:rsidR="003C36F5" w:rsidRDefault="003C36F5" w:rsidP="003C36F5">
      <w:pPr>
        <w:jc w:val="both"/>
      </w:pPr>
      <w:r>
        <w:t>At Step 2, the DN does not execute Harvest to ingest metadata into the Registry.</w:t>
      </w:r>
    </w:p>
    <w:p w14:paraId="0E095D8D" w14:textId="77777777" w:rsidR="003C36F5" w:rsidRDefault="003C36F5" w:rsidP="003C36F5">
      <w:pPr>
        <w:numPr>
          <w:ilvl w:val="0"/>
          <w:numId w:val="28"/>
        </w:numPr>
        <w:jc w:val="both"/>
      </w:pPr>
      <w:r>
        <w:t>DN creates or is delivered a new Bundle that has been placed online for public access, also known as a data release.</w:t>
      </w:r>
    </w:p>
    <w:p w14:paraId="6B1A893B" w14:textId="719847C0" w:rsidR="003C36F5" w:rsidRDefault="003C36F5" w:rsidP="003C36F5">
      <w:pPr>
        <w:pStyle w:val="ListParagraph"/>
        <w:numPr>
          <w:ilvl w:val="0"/>
          <w:numId w:val="28"/>
        </w:numPr>
        <w:jc w:val="both"/>
      </w:pPr>
      <w:r>
        <w:t xml:space="preserve">DN executes </w:t>
      </w:r>
      <w:r w:rsidR="002565CC">
        <w:t xml:space="preserve">NSSDCA </w:t>
      </w:r>
      <w:r>
        <w:t>Delivery Tool to generate AIP from bundle/collection tables and, optionally, an input checksum manifest (to avoid duplication of checksums).</w:t>
      </w:r>
    </w:p>
    <w:p w14:paraId="5F162E57" w14:textId="40B3C81D" w:rsidR="003C36F5" w:rsidRDefault="002565CC" w:rsidP="003C36F5">
      <w:pPr>
        <w:numPr>
          <w:ilvl w:val="0"/>
          <w:numId w:val="28"/>
        </w:numPr>
        <w:jc w:val="both"/>
      </w:pPr>
      <w:r>
        <w:t xml:space="preserve">NSSDCA </w:t>
      </w:r>
      <w:r w:rsidR="003C36F5">
        <w:t>Delivery Tool accepts the user input for offline AIP generation, utilizes the metadata in the archival files to generate an AIP, and outputs the necessary products.</w:t>
      </w:r>
    </w:p>
    <w:p w14:paraId="2165427E" w14:textId="59B692A2" w:rsidR="003C36F5" w:rsidRDefault="003C36F5" w:rsidP="003C36F5">
      <w:pPr>
        <w:numPr>
          <w:ilvl w:val="0"/>
          <w:numId w:val="28"/>
        </w:numPr>
        <w:jc w:val="both"/>
      </w:pPr>
      <w:r>
        <w:t>DN submits AIP to EN for validation and ingestion into the central Registry.</w:t>
      </w:r>
    </w:p>
    <w:p w14:paraId="775F3B5D" w14:textId="78063158" w:rsidR="006571EC" w:rsidRDefault="006571EC" w:rsidP="006571EC">
      <w:pPr>
        <w:jc w:val="both"/>
      </w:pPr>
    </w:p>
    <w:p w14:paraId="7691C001" w14:textId="5115698E" w:rsidR="003C36F5" w:rsidRDefault="003C36F5" w:rsidP="003C36F5">
      <w:pPr>
        <w:pStyle w:val="Heading2"/>
      </w:pPr>
      <w:bookmarkStart w:id="70" w:name="_Toc27647630"/>
      <w:r>
        <w:t>Generate Submission Information Package</w:t>
      </w:r>
      <w:bookmarkEnd w:id="70"/>
    </w:p>
    <w:p w14:paraId="507FD1A9" w14:textId="77777777" w:rsidR="003C36F5" w:rsidRDefault="003C36F5" w:rsidP="003C36F5">
      <w:pPr>
        <w:jc w:val="both"/>
      </w:pPr>
    </w:p>
    <w:p w14:paraId="529B1E6E" w14:textId="2351E57A" w:rsidR="003C36F5" w:rsidRDefault="003C36F5" w:rsidP="003C36F5">
      <w:pPr>
        <w:jc w:val="both"/>
      </w:pPr>
      <w:r>
        <w:t xml:space="preserve">The </w:t>
      </w:r>
      <w:r w:rsidR="002565CC">
        <w:t xml:space="preserve">NSSDCA </w:t>
      </w:r>
      <w:r>
        <w:t xml:space="preserve">Delivery Tool is responsible for generating </w:t>
      </w:r>
      <w:proofErr w:type="gramStart"/>
      <w:r>
        <w:t>an</w:t>
      </w:r>
      <w:proofErr w:type="gramEnd"/>
      <w:r>
        <w:t xml:space="preserve"> Submission Information Package (</w:t>
      </w:r>
      <w:proofErr w:type="spellStart"/>
      <w:r>
        <w:t>Product_SIP_Deep_Archive</w:t>
      </w:r>
      <w:proofErr w:type="spellEnd"/>
      <w:r>
        <w:t xml:space="preserve">) for delivery to the </w:t>
      </w:r>
      <w:r w:rsidR="002565CC">
        <w:t xml:space="preserve">NSSDCA </w:t>
      </w:r>
      <w:r>
        <w:t xml:space="preserve">for deep archiving of PDS data. This use case pertains to the Discipline Node Operator, Engineering Node Operator, and </w:t>
      </w:r>
      <w:r w:rsidR="002565CC">
        <w:t xml:space="preserve">NSSDCA </w:t>
      </w:r>
      <w:r>
        <w:t>Operator actors.</w:t>
      </w:r>
    </w:p>
    <w:p w14:paraId="23EB3A3A" w14:textId="77777777" w:rsidR="003C36F5" w:rsidRDefault="003C36F5" w:rsidP="003C36F5">
      <w:pPr>
        <w:jc w:val="both"/>
      </w:pPr>
    </w:p>
    <w:p w14:paraId="12259BDD" w14:textId="77777777" w:rsidR="003C36F5" w:rsidRDefault="003C36F5" w:rsidP="003C36F5">
      <w:pPr>
        <w:numPr>
          <w:ilvl w:val="0"/>
          <w:numId w:val="29"/>
        </w:numPr>
        <w:jc w:val="both"/>
      </w:pPr>
      <w:r>
        <w:t>DN creates or is delivered a new Bundle that has been placed online for public access, also known as a data release.</w:t>
      </w:r>
    </w:p>
    <w:p w14:paraId="47D92A20" w14:textId="77777777" w:rsidR="003C36F5" w:rsidRDefault="003C36F5" w:rsidP="003C36F5">
      <w:pPr>
        <w:numPr>
          <w:ilvl w:val="0"/>
          <w:numId w:val="29"/>
        </w:numPr>
        <w:jc w:val="both"/>
      </w:pPr>
      <w:r>
        <w:t>DN executes Harvest software to ingest the metadata for the bundle into the Registry.</w:t>
      </w:r>
    </w:p>
    <w:p w14:paraId="7131FA58" w14:textId="1FD7C890" w:rsidR="003C36F5" w:rsidRDefault="003C36F5" w:rsidP="003C36F5">
      <w:pPr>
        <w:numPr>
          <w:ilvl w:val="0"/>
          <w:numId w:val="29"/>
        </w:numPr>
        <w:jc w:val="both"/>
      </w:pPr>
      <w:r>
        <w:t xml:space="preserve">DN executes the </w:t>
      </w:r>
      <w:r w:rsidR="002565CC">
        <w:t xml:space="preserve">NSSDCA </w:t>
      </w:r>
      <w:r>
        <w:t>Delivery Tool to generate SIP from the registry.</w:t>
      </w:r>
    </w:p>
    <w:p w14:paraId="255DF150" w14:textId="14EC422B" w:rsidR="003C36F5" w:rsidRDefault="002565CC" w:rsidP="003C36F5">
      <w:pPr>
        <w:numPr>
          <w:ilvl w:val="0"/>
          <w:numId w:val="29"/>
        </w:numPr>
        <w:jc w:val="both"/>
      </w:pPr>
      <w:r>
        <w:t xml:space="preserve">NSSDCA </w:t>
      </w:r>
      <w:r w:rsidR="003C36F5">
        <w:t xml:space="preserve">Delivery Tool accepts the user input, queries the registry for the metadata needed to generate </w:t>
      </w:r>
      <w:proofErr w:type="gramStart"/>
      <w:r w:rsidR="003C36F5">
        <w:t>an</w:t>
      </w:r>
      <w:proofErr w:type="gramEnd"/>
      <w:r w:rsidR="003C36F5">
        <w:t xml:space="preserve"> SIP, and outputs the necessary products.</w:t>
      </w:r>
    </w:p>
    <w:p w14:paraId="1FFF60E8" w14:textId="32E3A130" w:rsidR="003C36F5" w:rsidRDefault="003C36F5" w:rsidP="003C36F5">
      <w:pPr>
        <w:numPr>
          <w:ilvl w:val="0"/>
          <w:numId w:val="29"/>
        </w:numPr>
        <w:jc w:val="both"/>
      </w:pPr>
      <w:r>
        <w:t>DN submits SIP to EN for validation and ingestion into the central Registry.</w:t>
      </w:r>
    </w:p>
    <w:p w14:paraId="61AB7BFD" w14:textId="633DD6EA" w:rsidR="003C36F5" w:rsidRDefault="003C36F5" w:rsidP="003C36F5">
      <w:pPr>
        <w:numPr>
          <w:ilvl w:val="0"/>
          <w:numId w:val="29"/>
        </w:numPr>
        <w:jc w:val="both"/>
      </w:pPr>
      <w:r>
        <w:t xml:space="preserve">EN submits SIP to </w:t>
      </w:r>
      <w:r w:rsidR="002565CC">
        <w:t xml:space="preserve">NSSDCA </w:t>
      </w:r>
      <w:r>
        <w:t>for validation and ingestion into their system for deep archive.</w:t>
      </w:r>
    </w:p>
    <w:p w14:paraId="23356BC4" w14:textId="77777777" w:rsidR="003C36F5" w:rsidRDefault="003C36F5" w:rsidP="003C36F5">
      <w:pPr>
        <w:ind w:left="720"/>
        <w:jc w:val="both"/>
      </w:pPr>
    </w:p>
    <w:p w14:paraId="5373FC9E" w14:textId="77777777" w:rsidR="003C36F5" w:rsidRPr="003C36F5" w:rsidRDefault="003C36F5" w:rsidP="003C36F5">
      <w:pPr>
        <w:jc w:val="both"/>
        <w:rPr>
          <w:u w:val="single"/>
        </w:rPr>
      </w:pPr>
      <w:r w:rsidRPr="003C36F5">
        <w:rPr>
          <w:u w:val="single"/>
        </w:rPr>
        <w:t>Alternative: Offline AIP Generation</w:t>
      </w:r>
    </w:p>
    <w:p w14:paraId="23AF1F01" w14:textId="77777777" w:rsidR="003C36F5" w:rsidRDefault="003C36F5" w:rsidP="003C36F5">
      <w:pPr>
        <w:jc w:val="both"/>
      </w:pPr>
      <w:r>
        <w:t>At Step 2, the DN does not execute Harvest to ingest metadata into the Registry.</w:t>
      </w:r>
    </w:p>
    <w:p w14:paraId="10452888" w14:textId="77777777" w:rsidR="003C36F5" w:rsidRDefault="003C36F5" w:rsidP="003C36F5">
      <w:pPr>
        <w:numPr>
          <w:ilvl w:val="0"/>
          <w:numId w:val="30"/>
        </w:numPr>
        <w:jc w:val="both"/>
      </w:pPr>
      <w:r>
        <w:t>DN creates or is delivered a new Bundle that has been placed online for public access, also known as a data release.</w:t>
      </w:r>
    </w:p>
    <w:p w14:paraId="4830A19A" w14:textId="550D3C4E" w:rsidR="003C36F5" w:rsidRDefault="003C36F5" w:rsidP="003C36F5">
      <w:pPr>
        <w:pStyle w:val="ListParagraph"/>
        <w:numPr>
          <w:ilvl w:val="0"/>
          <w:numId w:val="30"/>
        </w:numPr>
        <w:jc w:val="both"/>
      </w:pPr>
      <w:r>
        <w:t xml:space="preserve">DN executes </w:t>
      </w:r>
      <w:r w:rsidR="002565CC">
        <w:t xml:space="preserve">NSSDCA </w:t>
      </w:r>
      <w:r>
        <w:t>Delivery Tool to generate SIP from bundle/collection tables and, optionally, an input checksum manifest (to avoid duplication of checksums).</w:t>
      </w:r>
    </w:p>
    <w:p w14:paraId="0CB473A1" w14:textId="69186349" w:rsidR="003C36F5" w:rsidRDefault="002565CC" w:rsidP="003C36F5">
      <w:pPr>
        <w:numPr>
          <w:ilvl w:val="0"/>
          <w:numId w:val="30"/>
        </w:numPr>
        <w:jc w:val="both"/>
      </w:pPr>
      <w:r>
        <w:t xml:space="preserve">NSSDCA </w:t>
      </w:r>
      <w:r w:rsidR="003C36F5">
        <w:t xml:space="preserve">Delivery Tool accepts the user input for offline SIP generation, utilizes the metadata in the archival files to generate </w:t>
      </w:r>
      <w:proofErr w:type="gramStart"/>
      <w:r w:rsidR="003C36F5">
        <w:t>an</w:t>
      </w:r>
      <w:proofErr w:type="gramEnd"/>
      <w:r w:rsidR="003C36F5">
        <w:t xml:space="preserve"> SIP, and outputs the necessary products.</w:t>
      </w:r>
    </w:p>
    <w:p w14:paraId="01C4A36F" w14:textId="070A2815" w:rsidR="003C36F5" w:rsidRDefault="003C36F5" w:rsidP="003C36F5">
      <w:pPr>
        <w:numPr>
          <w:ilvl w:val="0"/>
          <w:numId w:val="30"/>
        </w:numPr>
        <w:jc w:val="both"/>
      </w:pPr>
      <w:r>
        <w:t>DN submits SIP to EN for validation and ingestion into the central Registry.</w:t>
      </w:r>
    </w:p>
    <w:p w14:paraId="79160939" w14:textId="5D64F32E" w:rsidR="006571EC" w:rsidRDefault="003C36F5" w:rsidP="006571EC">
      <w:pPr>
        <w:numPr>
          <w:ilvl w:val="0"/>
          <w:numId w:val="30"/>
        </w:numPr>
        <w:jc w:val="both"/>
      </w:pPr>
      <w:r>
        <w:t xml:space="preserve">EN submits SIP to </w:t>
      </w:r>
      <w:r w:rsidR="002565CC">
        <w:t xml:space="preserve">NSSDCA </w:t>
      </w:r>
      <w:r>
        <w:t>for validation and ingestion into their system for deep archive.</w:t>
      </w:r>
    </w:p>
    <w:p w14:paraId="5D6CBD53" w14:textId="76A9865B" w:rsidR="00E13793" w:rsidRDefault="00E13793"/>
    <w:p w14:paraId="3141143A" w14:textId="095DA4C4" w:rsidR="00701038" w:rsidRDefault="00701038" w:rsidP="00701038">
      <w:pPr>
        <w:pStyle w:val="Heading2"/>
      </w:pPr>
      <w:bookmarkStart w:id="71" w:name="_Toc27647631"/>
      <w:r>
        <w:lastRenderedPageBreak/>
        <w:t>Track Status of Data Deliveries to Deep Archive</w:t>
      </w:r>
      <w:bookmarkEnd w:id="71"/>
    </w:p>
    <w:p w14:paraId="28B1D3A2" w14:textId="77777777" w:rsidR="00701038" w:rsidRDefault="00701038" w:rsidP="00701038">
      <w:pPr>
        <w:jc w:val="both"/>
      </w:pPr>
    </w:p>
    <w:p w14:paraId="4910AA2B" w14:textId="07A1CA1B" w:rsidR="00701038" w:rsidRDefault="00701038" w:rsidP="00701038">
      <w:pPr>
        <w:jc w:val="both"/>
      </w:pPr>
      <w:r>
        <w:t xml:space="preserve">The </w:t>
      </w:r>
      <w:r w:rsidR="002565CC">
        <w:t xml:space="preserve">NSSDCA </w:t>
      </w:r>
      <w:r>
        <w:t>Delivery Tool will generate the necessary products that will be delivered to the PDS Engineering Node for validation and registration. This will enable EN to track the status of all deliveries of archival to the deep archive across the PDS system.</w:t>
      </w:r>
    </w:p>
    <w:p w14:paraId="1F5D15EE" w14:textId="77777777" w:rsidR="00701038" w:rsidRDefault="00701038" w:rsidP="00701038">
      <w:pPr>
        <w:jc w:val="both"/>
      </w:pPr>
    </w:p>
    <w:p w14:paraId="511F0AED" w14:textId="420867B3" w:rsidR="00701038" w:rsidRDefault="00701038" w:rsidP="00701038">
      <w:pPr>
        <w:numPr>
          <w:ilvl w:val="0"/>
          <w:numId w:val="31"/>
        </w:numPr>
        <w:jc w:val="both"/>
      </w:pPr>
      <w:r>
        <w:t>EN receives a SIP from a DN with new data ready for release.</w:t>
      </w:r>
    </w:p>
    <w:p w14:paraId="577F17F1" w14:textId="15B8C14A" w:rsidR="00701038" w:rsidRDefault="00701038" w:rsidP="00701038">
      <w:pPr>
        <w:numPr>
          <w:ilvl w:val="0"/>
          <w:numId w:val="31"/>
        </w:numPr>
        <w:jc w:val="both"/>
      </w:pPr>
      <w:r>
        <w:t>EN will perform validation on the SIP to ensure it matches the expected data release.</w:t>
      </w:r>
    </w:p>
    <w:p w14:paraId="6BDBE4E2" w14:textId="5434C317" w:rsidR="00701038" w:rsidRDefault="00701038" w:rsidP="00701038">
      <w:pPr>
        <w:numPr>
          <w:ilvl w:val="0"/>
          <w:numId w:val="31"/>
        </w:numPr>
        <w:jc w:val="both"/>
      </w:pPr>
      <w:r>
        <w:t>EN will ingest the SIP metadata into the Registry in order to track the status of submissions to the deep archive.</w:t>
      </w:r>
    </w:p>
    <w:p w14:paraId="153B7D8B" w14:textId="135CEB5F" w:rsidR="00701038" w:rsidRDefault="00701038" w:rsidP="00701038">
      <w:pPr>
        <w:numPr>
          <w:ilvl w:val="0"/>
          <w:numId w:val="31"/>
        </w:numPr>
        <w:jc w:val="both"/>
      </w:pPr>
      <w:r>
        <w:t>EN will deliver the SIP to the NSSDC.</w:t>
      </w:r>
    </w:p>
    <w:p w14:paraId="6EBE5A26" w14:textId="7B7E5A1E" w:rsidR="00701038" w:rsidRDefault="00701038" w:rsidP="00701038">
      <w:pPr>
        <w:jc w:val="both"/>
      </w:pPr>
    </w:p>
    <w:p w14:paraId="6BBBFD55" w14:textId="75CC7F74" w:rsidR="00701038" w:rsidRDefault="00701038" w:rsidP="00701038">
      <w:pPr>
        <w:jc w:val="both"/>
        <w:rPr>
          <w:u w:val="single"/>
        </w:rPr>
      </w:pPr>
      <w:r w:rsidRPr="003C36F5">
        <w:rPr>
          <w:u w:val="single"/>
        </w:rPr>
        <w:t xml:space="preserve">Alternative: </w:t>
      </w:r>
      <w:r>
        <w:rPr>
          <w:u w:val="single"/>
        </w:rPr>
        <w:t>SIP fails validation</w:t>
      </w:r>
    </w:p>
    <w:p w14:paraId="41428D49" w14:textId="6DF46788" w:rsidR="00701038" w:rsidRPr="00701038" w:rsidRDefault="00701038" w:rsidP="00701038">
      <w:pPr>
        <w:jc w:val="both"/>
      </w:pPr>
      <w:r w:rsidRPr="00701038">
        <w:t>At Step 2, if the SIP fails validation at EN, the product will be returned to the DN for correction.</w:t>
      </w:r>
    </w:p>
    <w:p w14:paraId="6094384F" w14:textId="77777777" w:rsidR="00701038" w:rsidRDefault="00701038"/>
    <w:p w14:paraId="2FA80F77" w14:textId="77777777" w:rsidR="006571EC" w:rsidRDefault="006571EC">
      <w:pPr>
        <w:pStyle w:val="Heading1"/>
      </w:pPr>
      <w:r>
        <w:rPr>
          <w:b w:val="0"/>
          <w:caps w:val="0"/>
          <w:sz w:val="24"/>
        </w:rPr>
        <w:br w:type="page"/>
      </w:r>
      <w:bookmarkStart w:id="72" w:name="_Toc24617169"/>
      <w:bookmarkStart w:id="73" w:name="_Toc27647632"/>
      <w:r>
        <w:lastRenderedPageBreak/>
        <w:t>Requirements</w:t>
      </w:r>
      <w:bookmarkEnd w:id="72"/>
      <w:bookmarkEnd w:id="73"/>
    </w:p>
    <w:p w14:paraId="5D661ACD" w14:textId="77777777" w:rsidR="006571EC" w:rsidRDefault="006571EC" w:rsidP="006571EC">
      <w:pPr>
        <w:jc w:val="both"/>
      </w:pPr>
    </w:p>
    <w:p w14:paraId="311F0AC2" w14:textId="46DD8F67" w:rsidR="006571EC" w:rsidRDefault="006571EC" w:rsidP="006571EC">
      <w:pPr>
        <w:jc w:val="both"/>
      </w:pPr>
      <w:r>
        <w:t xml:space="preserve">The architecture definition phase of the </w:t>
      </w:r>
      <w:r w:rsidR="003F249E">
        <w:t>PDS4</w:t>
      </w:r>
      <w:r>
        <w:t xml:space="preserve"> project resulted in the decomposition of the system into several elements [3]. The Registry service derives from the Catalog/Data Management element, which was derived from requirements 2.2.2 and 2.6 of the PDS Level 1, 2, and 3 Requirements document [1]. The following level 3 requirements are relevant to this service:</w:t>
      </w:r>
    </w:p>
    <w:p w14:paraId="0EEC779E" w14:textId="77777777" w:rsidR="006571EC" w:rsidRDefault="006571EC" w:rsidP="006571EC">
      <w:pPr>
        <w:jc w:val="both"/>
      </w:pPr>
    </w:p>
    <w:p w14:paraId="20B59249" w14:textId="77777777" w:rsidR="006571EC" w:rsidRDefault="006571EC" w:rsidP="006571EC">
      <w:pPr>
        <w:ind w:left="360"/>
        <w:jc w:val="both"/>
      </w:pPr>
      <w:r w:rsidRPr="002965BA">
        <w:rPr>
          <w:b/>
        </w:rPr>
        <w:t>2.2.2</w:t>
      </w:r>
      <w:r>
        <w:tab/>
      </w:r>
      <w:r w:rsidRPr="003D2806">
        <w:t>PDS will track the status of data deliveries from data providers through the PDS to the deep archive</w:t>
      </w:r>
    </w:p>
    <w:p w14:paraId="01E6E137" w14:textId="69B14F89" w:rsidR="006571EC" w:rsidRDefault="006571EC" w:rsidP="006571EC">
      <w:pPr>
        <w:ind w:left="360"/>
        <w:jc w:val="both"/>
      </w:pPr>
      <w:r w:rsidRPr="002965BA">
        <w:rPr>
          <w:b/>
        </w:rPr>
        <w:t>2.8.</w:t>
      </w:r>
      <w:r>
        <w:rPr>
          <w:b/>
        </w:rPr>
        <w:t>3</w:t>
      </w:r>
      <w:r>
        <w:tab/>
      </w:r>
      <w:r w:rsidR="00413183" w:rsidRPr="00413183">
        <w:t>PDS will provide standard protocols for locating, moving, and utilizing data, metadata and computing resources across the distributed archive, among PDS nodes, to and from missions, and to and from the deep archive</w:t>
      </w:r>
    </w:p>
    <w:p w14:paraId="52452218" w14:textId="45F5DC35" w:rsidR="006B5310" w:rsidRPr="006B5310" w:rsidDel="003D2806" w:rsidRDefault="006B5310" w:rsidP="006B5310">
      <w:pPr>
        <w:ind w:left="360"/>
        <w:rPr>
          <w:rFonts w:cs="Arial"/>
        </w:rPr>
      </w:pPr>
      <w:r w:rsidRPr="006B5310">
        <w:rPr>
          <w:rFonts w:cs="Arial"/>
          <w:b/>
          <w:bCs/>
        </w:rPr>
        <w:t>4.1.5</w:t>
      </w:r>
      <w:r w:rsidRPr="006B5310">
        <w:rPr>
          <w:rFonts w:cs="Arial"/>
        </w:rPr>
        <w:t xml:space="preserve"> </w:t>
      </w:r>
      <w:r>
        <w:rPr>
          <w:rFonts w:cs="Arial"/>
        </w:rPr>
        <w:tab/>
      </w:r>
      <w:r w:rsidRPr="006B5310">
        <w:rPr>
          <w:rFonts w:cs="Arial"/>
        </w:rPr>
        <w:t xml:space="preserve">PDS will meet U.S. federal regulations for preservation and management of the data through its Memorandum of Understanding (MOU) with the </w:t>
      </w:r>
      <w:r w:rsidR="00215444" w:rsidRPr="00CB5551">
        <w:t>NASA Space Science Data Coordinated Archive</w:t>
      </w:r>
      <w:r w:rsidR="00215444">
        <w:t xml:space="preserve"> (NSSDCA)</w:t>
      </w:r>
      <w:r w:rsidR="00215444">
        <w:t>.</w:t>
      </w:r>
    </w:p>
    <w:p w14:paraId="115AB940" w14:textId="77777777" w:rsidR="0095785D" w:rsidRDefault="0095785D" w:rsidP="0095785D">
      <w:pPr>
        <w:jc w:val="both"/>
      </w:pPr>
    </w:p>
    <w:p w14:paraId="60817D8E" w14:textId="138575A0" w:rsidR="0095785D" w:rsidRDefault="0095785D" w:rsidP="0095785D">
      <w:pPr>
        <w:jc w:val="both"/>
      </w:pPr>
      <w:r>
        <w:t xml:space="preserve">In addition to the level 4 and 5 requirements specified below, the </w:t>
      </w:r>
      <w:r w:rsidR="002565CC">
        <w:t xml:space="preserve">NSSDCA </w:t>
      </w:r>
      <w:r w:rsidR="006B5310">
        <w:t>Delivery Tool</w:t>
      </w:r>
      <w:r>
        <w:t xml:space="preserve"> must also comply with the general </w:t>
      </w:r>
      <w:r w:rsidR="006B5310">
        <w:t>system requirements related to procedures and API definitions highlighted in the General System Design</w:t>
      </w:r>
      <w:r>
        <w:t xml:space="preserve"> [5].</w:t>
      </w:r>
    </w:p>
    <w:p w14:paraId="62BA8EFE" w14:textId="77777777" w:rsidR="006571EC" w:rsidRDefault="006571EC" w:rsidP="006571EC">
      <w:pPr>
        <w:jc w:val="both"/>
      </w:pPr>
    </w:p>
    <w:p w14:paraId="2A0CA162" w14:textId="77777777" w:rsidR="006571EC" w:rsidRDefault="006571EC" w:rsidP="006571EC">
      <w:pPr>
        <w:pStyle w:val="Heading2"/>
      </w:pPr>
      <w:bookmarkStart w:id="74" w:name="_Toc27647633"/>
      <w:r>
        <w:t>Level 4 Requirements</w:t>
      </w:r>
      <w:bookmarkEnd w:id="74"/>
    </w:p>
    <w:p w14:paraId="4197F0C9" w14:textId="77777777" w:rsidR="006571EC" w:rsidRPr="00B1063A" w:rsidRDefault="006571EC" w:rsidP="006571EC">
      <w:pPr>
        <w:jc w:val="both"/>
      </w:pPr>
    </w:p>
    <w:p w14:paraId="7CFD3418" w14:textId="0F881909" w:rsidR="006571EC" w:rsidRDefault="006571EC" w:rsidP="006571EC">
      <w:pPr>
        <w:jc w:val="both"/>
      </w:pPr>
      <w:r>
        <w:t>The level four requirements in PDS represent subsystem</w:t>
      </w:r>
      <w:r w:rsidR="00B7140B">
        <w:t xml:space="preserve"> or</w:t>
      </w:r>
      <w:r>
        <w:t xml:space="preserve"> component requirements at a high level. The following requirements pertain to the </w:t>
      </w:r>
      <w:r w:rsidR="002565CC">
        <w:t xml:space="preserve">NSSDCA </w:t>
      </w:r>
      <w:r w:rsidR="006B5310">
        <w:t>Delivery Tool</w:t>
      </w:r>
      <w:r>
        <w:t>:</w:t>
      </w:r>
    </w:p>
    <w:p w14:paraId="3C1716F4" w14:textId="6C037DA9" w:rsidR="006B5310" w:rsidRDefault="006B5310" w:rsidP="006571EC">
      <w:pPr>
        <w:jc w:val="both"/>
      </w:pPr>
    </w:p>
    <w:p w14:paraId="5CF89E66" w14:textId="5B048FC4" w:rsidR="006B5310" w:rsidRDefault="006B5310" w:rsidP="006571EC">
      <w:pPr>
        <w:jc w:val="both"/>
      </w:pPr>
      <w:r w:rsidRPr="006B5310">
        <w:rPr>
          <w:b/>
          <w:bCs/>
        </w:rPr>
        <w:t>L4.REG.3</w:t>
      </w:r>
      <w:r w:rsidRPr="006B5310">
        <w:t xml:space="preserve"> - The system shall register products of a data delivery into an instance of the registry</w:t>
      </w:r>
      <w:r w:rsidR="00D843C6">
        <w:t xml:space="preserve">. </w:t>
      </w:r>
      <w:r w:rsidR="00D843C6" w:rsidRPr="00D843C6">
        <w:t>(2.2.2, 2.8.3)</w:t>
      </w:r>
    </w:p>
    <w:p w14:paraId="02BA7A21" w14:textId="57585696" w:rsidR="006B5310" w:rsidRDefault="006B5310" w:rsidP="006571EC">
      <w:pPr>
        <w:jc w:val="both"/>
      </w:pPr>
      <w:r w:rsidRPr="006B5310">
        <w:rPr>
          <w:b/>
          <w:bCs/>
        </w:rPr>
        <w:t>L4.</w:t>
      </w:r>
      <w:r>
        <w:rPr>
          <w:b/>
          <w:bCs/>
        </w:rPr>
        <w:t>N</w:t>
      </w:r>
      <w:r w:rsidR="00D843C6">
        <w:rPr>
          <w:b/>
          <w:bCs/>
        </w:rPr>
        <w:t>SS</w:t>
      </w:r>
      <w:r w:rsidRPr="006B5310">
        <w:rPr>
          <w:b/>
          <w:bCs/>
        </w:rPr>
        <w:t>.</w:t>
      </w:r>
      <w:r>
        <w:rPr>
          <w:b/>
          <w:bCs/>
        </w:rPr>
        <w:t xml:space="preserve">1 </w:t>
      </w:r>
      <w:r w:rsidRPr="006B5310">
        <w:t xml:space="preserve">- The system shall </w:t>
      </w:r>
      <w:r>
        <w:t>generate</w:t>
      </w:r>
      <w:r w:rsidRPr="006B5310">
        <w:t xml:space="preserve"> products</w:t>
      </w:r>
      <w:r>
        <w:t xml:space="preserve"> required for submission of data to the </w:t>
      </w:r>
      <w:r w:rsidR="00215444" w:rsidRPr="00CB5551">
        <w:t>NASA Space Science Data Coordinated Archive</w:t>
      </w:r>
      <w:r w:rsidR="00215444">
        <w:t xml:space="preserve"> (NSSDCA)</w:t>
      </w:r>
      <w:r w:rsidR="00215444">
        <w:t xml:space="preserve">. </w:t>
      </w:r>
      <w:r w:rsidR="00D843C6">
        <w:t>(4.1.5)</w:t>
      </w:r>
    </w:p>
    <w:p w14:paraId="06958E52" w14:textId="77777777" w:rsidR="006571EC" w:rsidRDefault="006571EC" w:rsidP="006571EC">
      <w:pPr>
        <w:jc w:val="both"/>
      </w:pPr>
    </w:p>
    <w:p w14:paraId="3281900B" w14:textId="77777777" w:rsidR="006571EC" w:rsidRDefault="006571EC" w:rsidP="006571EC">
      <w:pPr>
        <w:pStyle w:val="Heading2"/>
      </w:pPr>
      <w:bookmarkStart w:id="75" w:name="_Toc27647634"/>
      <w:r>
        <w:t>Level 5 Requirements</w:t>
      </w:r>
      <w:bookmarkEnd w:id="75"/>
    </w:p>
    <w:p w14:paraId="2F7FCEF0" w14:textId="77777777" w:rsidR="006571EC" w:rsidRDefault="006571EC" w:rsidP="006571EC">
      <w:pPr>
        <w:jc w:val="both"/>
      </w:pPr>
    </w:p>
    <w:p w14:paraId="553297F7" w14:textId="77777777" w:rsidR="006571EC" w:rsidRDefault="006571EC" w:rsidP="006571EC">
      <w:pPr>
        <w:jc w:val="both"/>
      </w:pPr>
      <w:r>
        <w:t>The level five requirements in PDS represent subsystem</w:t>
      </w:r>
      <w:r w:rsidR="00B7140B">
        <w:t xml:space="preserve"> or</w:t>
      </w:r>
      <w:r>
        <w:t xml:space="preserve"> component requirements at a detailed level. The following requirements pertain to the Registry service:</w:t>
      </w:r>
    </w:p>
    <w:p w14:paraId="10FCC336" w14:textId="77777777" w:rsidR="006571EC" w:rsidRDefault="006571EC" w:rsidP="006571EC">
      <w:pPr>
        <w:jc w:val="both"/>
      </w:pPr>
    </w:p>
    <w:p w14:paraId="4BD9B859" w14:textId="525828AE" w:rsidR="006571EC" w:rsidRDefault="006571EC" w:rsidP="006571EC">
      <w:pPr>
        <w:jc w:val="both"/>
      </w:pPr>
      <w:r>
        <w:rPr>
          <w:b/>
        </w:rPr>
        <w:t>L5.</w:t>
      </w:r>
      <w:r w:rsidR="00D843C6">
        <w:rPr>
          <w:b/>
        </w:rPr>
        <w:t>NSS</w:t>
      </w:r>
      <w:r w:rsidRPr="00965132">
        <w:rPr>
          <w:b/>
        </w:rPr>
        <w:t>.</w:t>
      </w:r>
      <w:r>
        <w:rPr>
          <w:b/>
        </w:rPr>
        <w:t>1</w:t>
      </w:r>
      <w:r w:rsidRPr="00965132">
        <w:t xml:space="preserve"> - </w:t>
      </w:r>
      <w:r w:rsidRPr="00B328C1">
        <w:t xml:space="preserve">The </w:t>
      </w:r>
      <w:r w:rsidR="00D843C6">
        <w:t>tool</w:t>
      </w:r>
      <w:r w:rsidRPr="00B328C1">
        <w:t xml:space="preserve"> shall</w:t>
      </w:r>
      <w:r>
        <w:t xml:space="preserve"> </w:t>
      </w:r>
      <w:r w:rsidR="00D843C6">
        <w:t>provide a command-line interface for execution</w:t>
      </w:r>
      <w:r>
        <w:t>. (</w:t>
      </w:r>
      <w:r w:rsidR="00D843C6">
        <w:t>TBD mapping</w:t>
      </w:r>
      <w:r w:rsidRPr="00965132">
        <w:t>)</w:t>
      </w:r>
    </w:p>
    <w:p w14:paraId="7A81FDFA" w14:textId="77777777" w:rsidR="006571EC" w:rsidRDefault="006571EC" w:rsidP="006571EC">
      <w:pPr>
        <w:jc w:val="both"/>
      </w:pPr>
    </w:p>
    <w:p w14:paraId="67F9633E" w14:textId="17F40450" w:rsidR="006571EC" w:rsidRDefault="006571EC" w:rsidP="006571EC">
      <w:pPr>
        <w:jc w:val="both"/>
      </w:pPr>
      <w:r>
        <w:rPr>
          <w:b/>
        </w:rPr>
        <w:t>L5.</w:t>
      </w:r>
      <w:r w:rsidR="00D843C6">
        <w:rPr>
          <w:b/>
        </w:rPr>
        <w:t>NSS</w:t>
      </w:r>
      <w:r w:rsidRPr="00965132">
        <w:rPr>
          <w:b/>
        </w:rPr>
        <w:t>.</w:t>
      </w:r>
      <w:r w:rsidR="00D843C6">
        <w:rPr>
          <w:b/>
        </w:rPr>
        <w:t>2</w:t>
      </w:r>
      <w:r w:rsidRPr="00965132">
        <w:t xml:space="preserve"> </w:t>
      </w:r>
      <w:r w:rsidR="00D843C6">
        <w:t xml:space="preserve">– The tool shall be capable of generating a valid Archive Information Package </w:t>
      </w:r>
      <w:r w:rsidR="004B2B0F">
        <w:t xml:space="preserve">transfer </w:t>
      </w:r>
      <w:r w:rsidR="00D843C6">
        <w:t>manifest</w:t>
      </w:r>
      <w:r w:rsidR="004B2B0F">
        <w:t xml:space="preserve"> (</w:t>
      </w:r>
      <w:proofErr w:type="spellStart"/>
      <w:r w:rsidR="004B2B0F">
        <w:t>Product_AIP</w:t>
      </w:r>
      <w:proofErr w:type="spellEnd"/>
      <w:r w:rsidR="004B2B0F">
        <w:t>)</w:t>
      </w:r>
      <w:r w:rsidR="00D843C6">
        <w:t xml:space="preserve"> and </w:t>
      </w:r>
      <w:r w:rsidR="004B2B0F">
        <w:t xml:space="preserve">PDS4 XML </w:t>
      </w:r>
      <w:r w:rsidR="00D843C6">
        <w:t>label in accordance with the PDS4 Information Model</w:t>
      </w:r>
      <w:r w:rsidR="004B2B0F">
        <w:t xml:space="preserve">. </w:t>
      </w:r>
      <w:r>
        <w:t>(</w:t>
      </w:r>
      <w:r w:rsidR="00D843C6">
        <w:t>TBD mapping</w:t>
      </w:r>
      <w:r w:rsidRPr="00965132">
        <w:t>)</w:t>
      </w:r>
    </w:p>
    <w:p w14:paraId="7CC10090" w14:textId="133F8F59" w:rsidR="00D843C6" w:rsidRDefault="00D843C6" w:rsidP="006571EC">
      <w:pPr>
        <w:jc w:val="both"/>
      </w:pPr>
    </w:p>
    <w:p w14:paraId="766ADEE4" w14:textId="6681662B" w:rsidR="004B2B0F" w:rsidRDefault="00D843C6" w:rsidP="00D843C6">
      <w:pPr>
        <w:jc w:val="both"/>
      </w:pPr>
      <w:r>
        <w:rPr>
          <w:b/>
        </w:rPr>
        <w:lastRenderedPageBreak/>
        <w:t>L5.NSS</w:t>
      </w:r>
      <w:r w:rsidRPr="00965132">
        <w:rPr>
          <w:b/>
        </w:rPr>
        <w:t>.</w:t>
      </w:r>
      <w:r>
        <w:rPr>
          <w:b/>
        </w:rPr>
        <w:t>3</w:t>
      </w:r>
      <w:r w:rsidRPr="00965132">
        <w:t xml:space="preserve"> </w:t>
      </w:r>
      <w:r>
        <w:t>– The tool shall be capable of generating a valid Submission Information Package manifest</w:t>
      </w:r>
      <w:r w:rsidR="004B2B0F">
        <w:t xml:space="preserve"> (</w:t>
      </w:r>
      <w:proofErr w:type="spellStart"/>
      <w:r w:rsidR="004B2B0F">
        <w:t>Product_SIP_Deep_Archive</w:t>
      </w:r>
      <w:proofErr w:type="spellEnd"/>
      <w:r w:rsidR="004B2B0F">
        <w:t>)</w:t>
      </w:r>
      <w:r>
        <w:t xml:space="preserve"> and </w:t>
      </w:r>
      <w:r w:rsidR="004B2B0F">
        <w:t xml:space="preserve">PDS4 XML </w:t>
      </w:r>
      <w:r>
        <w:t>label in accordance with the PDS4 Information Model. (TBD mapping</w:t>
      </w:r>
      <w:r w:rsidRPr="00965132">
        <w:t>)</w:t>
      </w:r>
    </w:p>
    <w:p w14:paraId="1BC9762C" w14:textId="1AC72E42" w:rsidR="00D843C6" w:rsidRDefault="00D843C6" w:rsidP="00D843C6">
      <w:pPr>
        <w:jc w:val="both"/>
      </w:pPr>
    </w:p>
    <w:p w14:paraId="66465D43" w14:textId="5E701E02" w:rsidR="00D843C6" w:rsidRDefault="00D843C6" w:rsidP="00D843C6">
      <w:pPr>
        <w:jc w:val="both"/>
      </w:pPr>
      <w:r w:rsidRPr="00D843C6">
        <w:rPr>
          <w:b/>
          <w:bCs/>
        </w:rPr>
        <w:t>L5.NSS.4</w:t>
      </w:r>
      <w:r>
        <w:t xml:space="preserve"> – The tool shall be capable of generating product manifests from an online Registry Service. (TBD mapping)</w:t>
      </w:r>
    </w:p>
    <w:p w14:paraId="086B06B4" w14:textId="73AFBCC5" w:rsidR="00D843C6" w:rsidRDefault="00D843C6" w:rsidP="006571EC">
      <w:pPr>
        <w:jc w:val="both"/>
      </w:pPr>
    </w:p>
    <w:p w14:paraId="1BB4B745" w14:textId="69838E62" w:rsidR="00D843C6" w:rsidRDefault="00D843C6" w:rsidP="00D843C6">
      <w:pPr>
        <w:jc w:val="both"/>
      </w:pPr>
      <w:r w:rsidRPr="00D843C6">
        <w:rPr>
          <w:b/>
          <w:bCs/>
        </w:rPr>
        <w:t>L5.NSS.</w:t>
      </w:r>
      <w:r>
        <w:rPr>
          <w:b/>
          <w:bCs/>
        </w:rPr>
        <w:t>5</w:t>
      </w:r>
      <w:r>
        <w:t xml:space="preserve"> – The tool shall be capable of generating product manifests by crawling a file system using the information contained within the specified bundle and collection products. (TBD mapping)</w:t>
      </w:r>
    </w:p>
    <w:p w14:paraId="76FA2462" w14:textId="7552BB2F" w:rsidR="006B15D4" w:rsidRDefault="006B15D4" w:rsidP="00D843C6">
      <w:pPr>
        <w:jc w:val="both"/>
      </w:pPr>
    </w:p>
    <w:p w14:paraId="01E3F662" w14:textId="55AC20EC" w:rsidR="006B15D4" w:rsidRDefault="006B15D4" w:rsidP="00D843C6">
      <w:pPr>
        <w:jc w:val="both"/>
      </w:pPr>
      <w:r w:rsidRPr="006B15D4">
        <w:rPr>
          <w:b/>
          <w:bCs/>
        </w:rPr>
        <w:t>L5.NSS.6</w:t>
      </w:r>
      <w:r>
        <w:t xml:space="preserve"> – The tool shall generate a product manifest based upon the specification of a bundle as input, either through the path to a bundle label or a bundle LIDVID and an online Registry Service to query for information.</w:t>
      </w:r>
    </w:p>
    <w:p w14:paraId="4777E702" w14:textId="5DE6196E" w:rsidR="006B15D4" w:rsidRDefault="006B15D4" w:rsidP="00D843C6">
      <w:pPr>
        <w:jc w:val="both"/>
      </w:pPr>
    </w:p>
    <w:p w14:paraId="5F6A8BC4" w14:textId="6FB29A96" w:rsidR="006B15D4" w:rsidRDefault="006B15D4" w:rsidP="00D843C6">
      <w:pPr>
        <w:jc w:val="both"/>
      </w:pPr>
      <w:r w:rsidRPr="006B15D4">
        <w:rPr>
          <w:b/>
          <w:bCs/>
        </w:rPr>
        <w:t>L5.NSS.7</w:t>
      </w:r>
      <w:r>
        <w:t xml:space="preserve"> – The tool shall include products in the manifests based upon the following criteria:</w:t>
      </w:r>
    </w:p>
    <w:p w14:paraId="2771C025" w14:textId="4D03DA48" w:rsidR="006B15D4" w:rsidRDefault="006B15D4" w:rsidP="006B15D4">
      <w:pPr>
        <w:pStyle w:val="ListParagraph"/>
        <w:numPr>
          <w:ilvl w:val="0"/>
          <w:numId w:val="2"/>
        </w:numPr>
        <w:jc w:val="both"/>
      </w:pPr>
      <w:r>
        <w:t>Bundle (B) specified as input to the tool</w:t>
      </w:r>
    </w:p>
    <w:p w14:paraId="2C1A4ECC" w14:textId="378FEF43" w:rsidR="006B15D4" w:rsidRDefault="00D36264" w:rsidP="006B15D4">
      <w:pPr>
        <w:pStyle w:val="ListParagraph"/>
        <w:numPr>
          <w:ilvl w:val="0"/>
          <w:numId w:val="2"/>
        </w:numPr>
        <w:jc w:val="both"/>
      </w:pPr>
      <w:r>
        <w:t xml:space="preserve">Primary </w:t>
      </w:r>
      <w:r w:rsidR="006B15D4">
        <w:t>Collections (</w:t>
      </w:r>
      <w:r w:rsidR="00632AF8">
        <w:t>C1, C2, C3</w:t>
      </w:r>
      <w:r w:rsidR="006B15D4">
        <w:t>) associated with that Bundle (B)</w:t>
      </w:r>
    </w:p>
    <w:p w14:paraId="42774A19" w14:textId="3F8F7151" w:rsidR="006B15D4" w:rsidRDefault="006B15D4" w:rsidP="006B15D4">
      <w:pPr>
        <w:pStyle w:val="ListParagraph"/>
        <w:numPr>
          <w:ilvl w:val="0"/>
          <w:numId w:val="2"/>
        </w:numPr>
        <w:jc w:val="both"/>
      </w:pPr>
      <w:r>
        <w:t>Primary products</w:t>
      </w:r>
      <w:r w:rsidR="00632AF8">
        <w:t xml:space="preserve"> </w:t>
      </w:r>
      <w:r>
        <w:t xml:space="preserve">associated </w:t>
      </w:r>
      <w:r w:rsidR="00632AF8">
        <w:t xml:space="preserve">each of </w:t>
      </w:r>
      <w:r>
        <w:t>those Collections (</w:t>
      </w:r>
      <w:r w:rsidR="00632AF8">
        <w:t>C1, C2, C3</w:t>
      </w:r>
      <w:r>
        <w:t>)</w:t>
      </w:r>
    </w:p>
    <w:p w14:paraId="72AC841F" w14:textId="77777777" w:rsidR="004B2B0F" w:rsidRDefault="004B2B0F" w:rsidP="00D843C6">
      <w:pPr>
        <w:jc w:val="both"/>
      </w:pPr>
    </w:p>
    <w:p w14:paraId="3E75280F" w14:textId="05410329" w:rsidR="004B2B0F" w:rsidRDefault="004B2B0F" w:rsidP="00D843C6">
      <w:pPr>
        <w:jc w:val="both"/>
      </w:pPr>
      <w:r w:rsidRPr="004B2B0F">
        <w:rPr>
          <w:b/>
          <w:bCs/>
        </w:rPr>
        <w:t>L5.NSS.</w:t>
      </w:r>
      <w:r w:rsidR="006B15D4">
        <w:rPr>
          <w:b/>
          <w:bCs/>
        </w:rPr>
        <w:t>8</w:t>
      </w:r>
      <w:r>
        <w:t xml:space="preserve"> – The tool shall be capable of accepting a checksum manifest as input to use in place of Registry or on-demand product checksum generation.</w:t>
      </w:r>
    </w:p>
    <w:p w14:paraId="37E9B43F" w14:textId="77777777" w:rsidR="00D843C6" w:rsidRDefault="00D843C6" w:rsidP="006571EC">
      <w:pPr>
        <w:jc w:val="both"/>
      </w:pPr>
    </w:p>
    <w:p w14:paraId="1A3A47DB" w14:textId="48E36D55" w:rsidR="00374C72" w:rsidRDefault="004B2B0F" w:rsidP="004B2B0F">
      <w:pPr>
        <w:jc w:val="both"/>
      </w:pPr>
      <w:r w:rsidRPr="004B2B0F">
        <w:rPr>
          <w:b/>
          <w:bCs/>
        </w:rPr>
        <w:t>L5.NSS.</w:t>
      </w:r>
      <w:r w:rsidR="006B15D4">
        <w:rPr>
          <w:b/>
          <w:bCs/>
        </w:rPr>
        <w:t>9</w:t>
      </w:r>
      <w:r>
        <w:t xml:space="preserve"> – The tool shall only accept checksum manifests with the following checksum types: MD5, SHA-1, or SHA-256.</w:t>
      </w:r>
    </w:p>
    <w:p w14:paraId="7308B482" w14:textId="74D0BCD9" w:rsidR="004B2B0F" w:rsidRDefault="004B2B0F" w:rsidP="004B2B0F">
      <w:pPr>
        <w:jc w:val="both"/>
      </w:pPr>
    </w:p>
    <w:p w14:paraId="7DF11CEE" w14:textId="5F72C97D" w:rsidR="006B15D4" w:rsidRDefault="00EC42CD" w:rsidP="00EC42CD">
      <w:pPr>
        <w:jc w:val="both"/>
      </w:pPr>
      <w:r w:rsidRPr="004B2B0F">
        <w:rPr>
          <w:b/>
          <w:bCs/>
        </w:rPr>
        <w:t>L5.NSS.</w:t>
      </w:r>
      <w:r w:rsidR="006B15D4">
        <w:rPr>
          <w:b/>
          <w:bCs/>
        </w:rPr>
        <w:t>10</w:t>
      </w:r>
      <w:r>
        <w:t xml:space="preserve"> – The tool shall generate </w:t>
      </w:r>
      <w:r w:rsidR="00632AF8">
        <w:t>a PDS4</w:t>
      </w:r>
      <w:r w:rsidR="006B15D4">
        <w:t xml:space="preserve"> label</w:t>
      </w:r>
      <w:r w:rsidR="00632AF8">
        <w:t xml:space="preserve"> for the </w:t>
      </w:r>
      <w:r w:rsidR="00632AF8" w:rsidRPr="00632AF8">
        <w:t>Submission Information Package</w:t>
      </w:r>
      <w:r w:rsidR="006B15D4">
        <w:t xml:space="preserve"> using the latest PDS4 Information Model</w:t>
      </w:r>
      <w:r w:rsidR="00632AF8">
        <w:t xml:space="preserve"> (1.13.0.0+)</w:t>
      </w:r>
    </w:p>
    <w:p w14:paraId="3DE72A5F" w14:textId="68514E88" w:rsidR="002800D4" w:rsidRDefault="002800D4" w:rsidP="00EC42CD">
      <w:pPr>
        <w:jc w:val="both"/>
      </w:pPr>
    </w:p>
    <w:p w14:paraId="123EB750" w14:textId="786B00D8" w:rsidR="002800D4" w:rsidRDefault="002800D4" w:rsidP="00EC42CD">
      <w:pPr>
        <w:jc w:val="both"/>
      </w:pPr>
      <w:r w:rsidRPr="002800D4">
        <w:rPr>
          <w:b/>
          <w:bCs/>
        </w:rPr>
        <w:t>L5.NSS.11</w:t>
      </w:r>
      <w:r>
        <w:t xml:space="preserve"> – The tool shall </w:t>
      </w:r>
      <w:r w:rsidR="00632AF8">
        <w:t xml:space="preserve">require a Submission Information Package </w:t>
      </w:r>
      <w:proofErr w:type="gramStart"/>
      <w:r w:rsidR="00632AF8">
        <w:t>manifest  only</w:t>
      </w:r>
      <w:proofErr w:type="gramEnd"/>
      <w:r w:rsidR="00632AF8">
        <w:t xml:space="preserve"> contain products with valid logical identifiers</w:t>
      </w:r>
      <w:r>
        <w:t xml:space="preserve"> according to the PDS4 Standards Reference.</w:t>
      </w:r>
    </w:p>
    <w:p w14:paraId="3C0C5CA6" w14:textId="414B21A6" w:rsidR="00044F12" w:rsidRDefault="00044F12" w:rsidP="00EC42CD">
      <w:pPr>
        <w:jc w:val="both"/>
      </w:pPr>
    </w:p>
    <w:p w14:paraId="7A56B2DF" w14:textId="26C6BE0E" w:rsidR="00044F12" w:rsidRDefault="00044F12" w:rsidP="00EC42CD">
      <w:pPr>
        <w:jc w:val="both"/>
      </w:pPr>
      <w:bookmarkStart w:id="76" w:name="_GoBack"/>
      <w:r w:rsidRPr="00044F12">
        <w:rPr>
          <w:b/>
          <w:bCs/>
        </w:rPr>
        <w:t>L5.NSS.12</w:t>
      </w:r>
      <w:r>
        <w:t xml:space="preserve"> </w:t>
      </w:r>
      <w:bookmarkEnd w:id="76"/>
      <w:r>
        <w:t xml:space="preserve">– The </w:t>
      </w:r>
      <w:r w:rsidRPr="00044F12">
        <w:t>Submission Information Package manifest</w:t>
      </w:r>
      <w:r>
        <w:t xml:space="preserve"> shall be a tab-delimited table with one record per product and four fields per record containing the following fields: checksum value, checksum type, resolvable URL to data product, unique product </w:t>
      </w:r>
      <w:proofErr w:type="spellStart"/>
      <w:r>
        <w:t>lidvid</w:t>
      </w:r>
      <w:proofErr w:type="spellEnd"/>
      <w:r>
        <w:t xml:space="preserve"> for the associated product.</w:t>
      </w:r>
    </w:p>
    <w:p w14:paraId="055559D7" w14:textId="2C2B8677" w:rsidR="006571EC" w:rsidRDefault="006571EC" w:rsidP="006B15D4">
      <w:pPr>
        <w:jc w:val="both"/>
        <w:rPr>
          <w:sz w:val="20"/>
        </w:rPr>
      </w:pPr>
    </w:p>
    <w:p w14:paraId="1CD23D3A" w14:textId="77777777" w:rsidR="00044F12" w:rsidRPr="00BB0990" w:rsidRDefault="00044F12" w:rsidP="006B15D4">
      <w:pPr>
        <w:jc w:val="both"/>
        <w:rPr>
          <w:sz w:val="20"/>
        </w:rPr>
      </w:pPr>
    </w:p>
    <w:p w14:paraId="3664374A" w14:textId="77777777" w:rsidR="006571EC" w:rsidRDefault="006571EC" w:rsidP="006571EC">
      <w:pPr>
        <w:jc w:val="both"/>
      </w:pPr>
    </w:p>
    <w:p w14:paraId="3DA9F5D6" w14:textId="77777777" w:rsidR="006571EC" w:rsidRDefault="006571EC" w:rsidP="006571EC">
      <w:pPr>
        <w:jc w:val="both"/>
      </w:pPr>
    </w:p>
    <w:p w14:paraId="3C48F86C" w14:textId="77777777" w:rsidR="00F970D7" w:rsidRDefault="006571EC">
      <w:pPr>
        <w:pStyle w:val="Heading1"/>
      </w:pPr>
      <w:r>
        <w:rPr>
          <w:sz w:val="24"/>
        </w:rPr>
        <w:br w:type="page"/>
      </w:r>
      <w:bookmarkStart w:id="77" w:name="_Toc27647635"/>
      <w:r>
        <w:lastRenderedPageBreak/>
        <w:t>DESIGN PHILOSOPHY, ASSUMPTIONS, AND CONSTRAINTS</w:t>
      </w:r>
      <w:bookmarkEnd w:id="77"/>
    </w:p>
    <w:p w14:paraId="566F0D5E" w14:textId="77777777" w:rsidR="006571EC" w:rsidRDefault="006571EC" w:rsidP="006571EC">
      <w:pPr>
        <w:jc w:val="both"/>
      </w:pPr>
    </w:p>
    <w:p w14:paraId="1B7253CC" w14:textId="39676272" w:rsidR="006571EC" w:rsidRDefault="00044F12" w:rsidP="006571EC">
      <w:pPr>
        <w:jc w:val="both"/>
      </w:pPr>
      <w:r>
        <w:t>The design of the software will revolve around the generate of the SIP and AIP products to be delivered to the NSSDCA and Engineering Node.</w:t>
      </w:r>
    </w:p>
    <w:p w14:paraId="0C0571E9" w14:textId="77777777" w:rsidR="006571EC" w:rsidRDefault="006571EC" w:rsidP="006571EC">
      <w:pPr>
        <w:jc w:val="both"/>
      </w:pPr>
    </w:p>
    <w:p w14:paraId="47EFAD5E" w14:textId="77777777" w:rsidR="006571EC" w:rsidRDefault="006571EC" w:rsidP="006571EC">
      <w:pPr>
        <w:jc w:val="both"/>
      </w:pPr>
    </w:p>
    <w:p w14:paraId="50DAD20E" w14:textId="77777777" w:rsidR="006571EC" w:rsidRDefault="006571EC">
      <w:pPr>
        <w:pStyle w:val="Heading1"/>
      </w:pPr>
      <w:bookmarkStart w:id="78" w:name="_Toc1283687"/>
      <w:bookmarkStart w:id="79" w:name="_Toc1283776"/>
      <w:bookmarkStart w:id="80" w:name="_Toc1284817"/>
      <w:bookmarkStart w:id="81" w:name="_Toc1284954"/>
      <w:bookmarkStart w:id="82" w:name="_Toc1285036"/>
      <w:bookmarkStart w:id="83" w:name="_Toc1285118"/>
      <w:bookmarkStart w:id="84" w:name="_Toc1285220"/>
      <w:bookmarkStart w:id="85" w:name="_Toc1285310"/>
      <w:bookmarkStart w:id="86" w:name="_Toc1285783"/>
      <w:bookmarkStart w:id="87" w:name="_Toc1286332"/>
      <w:bookmarkStart w:id="88" w:name="_Toc1286650"/>
      <w:bookmarkStart w:id="89" w:name="_Toc1286846"/>
      <w:bookmarkEnd w:id="78"/>
      <w:bookmarkEnd w:id="79"/>
      <w:bookmarkEnd w:id="80"/>
      <w:bookmarkEnd w:id="81"/>
      <w:bookmarkEnd w:id="82"/>
      <w:bookmarkEnd w:id="83"/>
      <w:bookmarkEnd w:id="84"/>
      <w:bookmarkEnd w:id="85"/>
      <w:bookmarkEnd w:id="86"/>
      <w:bookmarkEnd w:id="87"/>
      <w:bookmarkEnd w:id="88"/>
      <w:bookmarkEnd w:id="89"/>
      <w:r>
        <w:rPr>
          <w:b w:val="0"/>
          <w:caps w:val="0"/>
          <w:sz w:val="24"/>
        </w:rPr>
        <w:br w:type="page"/>
      </w:r>
      <w:bookmarkStart w:id="90" w:name="_Toc27647636"/>
      <w:r>
        <w:lastRenderedPageBreak/>
        <w:t>ARCHITECTURAL DESIGN</w:t>
      </w:r>
      <w:bookmarkEnd w:id="90"/>
    </w:p>
    <w:p w14:paraId="75B933EE" w14:textId="77777777" w:rsidR="006571EC" w:rsidRDefault="006571EC" w:rsidP="006571EC">
      <w:pPr>
        <w:jc w:val="both"/>
      </w:pPr>
    </w:p>
    <w:p w14:paraId="5D0A314A" w14:textId="7D5CA835" w:rsidR="006571EC" w:rsidRDefault="006B15D4" w:rsidP="006571EC">
      <w:pPr>
        <w:jc w:val="both"/>
      </w:pPr>
      <w:r>
        <w:t>TBD</w:t>
      </w:r>
    </w:p>
    <w:p w14:paraId="6B11B939" w14:textId="77777777" w:rsidR="006571EC" w:rsidRDefault="006571EC" w:rsidP="006571EC">
      <w:pPr>
        <w:jc w:val="both"/>
      </w:pPr>
    </w:p>
    <w:p w14:paraId="21FBBBA4" w14:textId="77777777" w:rsidR="006571EC" w:rsidRDefault="00B74D57">
      <w:pPr>
        <w:pStyle w:val="Heading2"/>
      </w:pPr>
      <w:bookmarkStart w:id="91" w:name="_Toc27647637"/>
      <w:r>
        <w:t xml:space="preserve">Component </w:t>
      </w:r>
      <w:r w:rsidR="006571EC">
        <w:t>Architecture</w:t>
      </w:r>
      <w:bookmarkEnd w:id="91"/>
    </w:p>
    <w:p w14:paraId="515A46D6" w14:textId="77777777" w:rsidR="006571EC" w:rsidRDefault="006571EC" w:rsidP="006571EC">
      <w:pPr>
        <w:jc w:val="both"/>
      </w:pPr>
    </w:p>
    <w:p w14:paraId="5D7A6B1C" w14:textId="29D87853" w:rsidR="004F4C8A" w:rsidRDefault="006B15D4" w:rsidP="006571EC">
      <w:pPr>
        <w:jc w:val="both"/>
      </w:pPr>
      <w:r>
        <w:t>TBD</w:t>
      </w:r>
    </w:p>
    <w:p w14:paraId="708CD4E0" w14:textId="77777777" w:rsidR="006B15D4" w:rsidRDefault="006B15D4" w:rsidP="006571EC">
      <w:pPr>
        <w:jc w:val="both"/>
      </w:pPr>
    </w:p>
    <w:p w14:paraId="3C6BF0C8" w14:textId="77777777" w:rsidR="00F970D7" w:rsidRDefault="006571EC" w:rsidP="00F970D7">
      <w:pPr>
        <w:pStyle w:val="Heading3"/>
      </w:pPr>
      <w:bookmarkStart w:id="92" w:name="_Toc27647638"/>
      <w:r>
        <w:t>External Interface Design</w:t>
      </w:r>
      <w:bookmarkEnd w:id="92"/>
    </w:p>
    <w:p w14:paraId="13018A18" w14:textId="559AF663" w:rsidR="00F970D7" w:rsidRDefault="006B15D4" w:rsidP="006B15D4">
      <w:pPr>
        <w:jc w:val="both"/>
      </w:pPr>
      <w:r>
        <w:t>TBD</w:t>
      </w:r>
    </w:p>
    <w:p w14:paraId="3D1B753D" w14:textId="77777777" w:rsidR="00994054" w:rsidRDefault="00994054" w:rsidP="006571EC">
      <w:pPr>
        <w:jc w:val="both"/>
      </w:pPr>
    </w:p>
    <w:p w14:paraId="616D79AD" w14:textId="77777777" w:rsidR="00F970D7" w:rsidRDefault="006571EC" w:rsidP="00F970D7">
      <w:pPr>
        <w:pStyle w:val="Heading3"/>
      </w:pPr>
      <w:bookmarkStart w:id="93" w:name="_Toc27647639"/>
      <w:r>
        <w:t>Internal Interface Design</w:t>
      </w:r>
      <w:bookmarkEnd w:id="93"/>
    </w:p>
    <w:p w14:paraId="3FE1DDDB" w14:textId="483F620F" w:rsidR="006571EC" w:rsidRDefault="006B15D4" w:rsidP="006571EC">
      <w:pPr>
        <w:jc w:val="both"/>
      </w:pPr>
      <w:bookmarkStart w:id="94" w:name="_Toc1283696"/>
      <w:bookmarkStart w:id="95" w:name="_Toc1283785"/>
      <w:bookmarkStart w:id="96" w:name="_Toc1284826"/>
      <w:bookmarkStart w:id="97" w:name="_Toc1284963"/>
      <w:bookmarkStart w:id="98" w:name="_Toc1285045"/>
      <w:bookmarkStart w:id="99" w:name="_Toc1285127"/>
      <w:bookmarkStart w:id="100" w:name="_Toc1285229"/>
      <w:bookmarkStart w:id="101" w:name="_Toc1285319"/>
      <w:bookmarkStart w:id="102" w:name="_Toc1285792"/>
      <w:bookmarkStart w:id="103" w:name="_Toc1286341"/>
      <w:bookmarkStart w:id="104" w:name="_Toc1286659"/>
      <w:bookmarkStart w:id="105" w:name="_Toc1286855"/>
      <w:bookmarkStart w:id="106" w:name="_Toc1283703"/>
      <w:bookmarkStart w:id="107" w:name="_Toc1283792"/>
      <w:bookmarkStart w:id="108" w:name="_Toc1284833"/>
      <w:bookmarkStart w:id="109" w:name="_Toc1284970"/>
      <w:bookmarkStart w:id="110" w:name="_Toc1285052"/>
      <w:bookmarkStart w:id="111" w:name="_Toc1285134"/>
      <w:bookmarkStart w:id="112" w:name="_Toc1285236"/>
      <w:bookmarkStart w:id="113" w:name="_Toc1285326"/>
      <w:bookmarkStart w:id="114" w:name="_Toc1285799"/>
      <w:bookmarkStart w:id="115" w:name="_Toc1286348"/>
      <w:bookmarkStart w:id="116" w:name="_Toc1286666"/>
      <w:bookmarkStart w:id="117" w:name="_Toc1286862"/>
      <w:bookmarkStart w:id="118" w:name="_Toc1283704"/>
      <w:bookmarkStart w:id="119" w:name="_Toc1283793"/>
      <w:bookmarkStart w:id="120" w:name="_Toc1284834"/>
      <w:bookmarkStart w:id="121" w:name="_Toc1284971"/>
      <w:bookmarkStart w:id="122" w:name="_Toc1285053"/>
      <w:bookmarkStart w:id="123" w:name="_Toc1285135"/>
      <w:bookmarkStart w:id="124" w:name="_Toc1285237"/>
      <w:bookmarkStart w:id="125" w:name="_Toc1285327"/>
      <w:bookmarkStart w:id="126" w:name="_Toc1285800"/>
      <w:bookmarkStart w:id="127" w:name="_Toc1286349"/>
      <w:bookmarkStart w:id="128" w:name="_Toc1286667"/>
      <w:bookmarkStart w:id="129" w:name="_Toc1286863"/>
      <w:bookmarkStart w:id="130" w:name="_Toc1283705"/>
      <w:bookmarkStart w:id="131" w:name="_Toc1283794"/>
      <w:bookmarkStart w:id="132" w:name="_Toc1284835"/>
      <w:bookmarkStart w:id="133" w:name="_Toc1284972"/>
      <w:bookmarkStart w:id="134" w:name="_Toc1285054"/>
      <w:bookmarkStart w:id="135" w:name="_Toc1285136"/>
      <w:bookmarkStart w:id="136" w:name="_Toc1285238"/>
      <w:bookmarkStart w:id="137" w:name="_Toc1285328"/>
      <w:bookmarkStart w:id="138" w:name="_Toc1285801"/>
      <w:bookmarkStart w:id="139" w:name="_Toc1286350"/>
      <w:bookmarkStart w:id="140" w:name="_Toc1286668"/>
      <w:bookmarkStart w:id="141" w:name="_Toc1286864"/>
      <w:bookmarkStart w:id="142" w:name="_Toc1283706"/>
      <w:bookmarkStart w:id="143" w:name="_Toc1283795"/>
      <w:bookmarkStart w:id="144" w:name="_Toc1284836"/>
      <w:bookmarkStart w:id="145" w:name="_Toc1284973"/>
      <w:bookmarkStart w:id="146" w:name="_Toc1285055"/>
      <w:bookmarkStart w:id="147" w:name="_Toc1285137"/>
      <w:bookmarkStart w:id="148" w:name="_Toc1285239"/>
      <w:bookmarkStart w:id="149" w:name="_Toc1285329"/>
      <w:bookmarkStart w:id="150" w:name="_Toc1285802"/>
      <w:bookmarkStart w:id="151" w:name="_Toc1286351"/>
      <w:bookmarkStart w:id="152" w:name="_Toc1286669"/>
      <w:bookmarkStart w:id="153" w:name="_Toc1286865"/>
      <w:bookmarkStart w:id="154" w:name="_Toc1286671"/>
      <w:bookmarkStart w:id="155" w:name="_Toc128686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t>TBD</w:t>
      </w:r>
    </w:p>
    <w:p w14:paraId="5708E5A3" w14:textId="77777777" w:rsidR="006571EC" w:rsidRDefault="006571EC" w:rsidP="006571EC">
      <w:pPr>
        <w:jc w:val="both"/>
      </w:pPr>
    </w:p>
    <w:p w14:paraId="0B5E7835" w14:textId="77777777" w:rsidR="006571EC" w:rsidRDefault="006571EC" w:rsidP="006571EC">
      <w:pPr>
        <w:pStyle w:val="Heading2"/>
      </w:pPr>
      <w:bookmarkStart w:id="156" w:name="_Toc381431357"/>
      <w:bookmarkStart w:id="157" w:name="_Toc381431673"/>
      <w:bookmarkStart w:id="158" w:name="_Toc381431760"/>
      <w:bookmarkStart w:id="159" w:name="_Toc381431913"/>
      <w:bookmarkStart w:id="160" w:name="_Toc381442762"/>
      <w:bookmarkStart w:id="161" w:name="_Toc385230079"/>
      <w:bookmarkStart w:id="162" w:name="_Toc385230208"/>
      <w:bookmarkStart w:id="163" w:name="_Toc385307572"/>
      <w:bookmarkStart w:id="164" w:name="_Toc389445269"/>
      <w:bookmarkStart w:id="165" w:name="_Toc389449791"/>
      <w:bookmarkStart w:id="166" w:name="_Toc27647640"/>
      <w:r>
        <w:t>Data Model</w:t>
      </w:r>
      <w:bookmarkEnd w:id="166"/>
    </w:p>
    <w:p w14:paraId="42364280" w14:textId="77777777" w:rsidR="006571EC" w:rsidRDefault="006571EC" w:rsidP="006571EC">
      <w:pPr>
        <w:jc w:val="both"/>
      </w:pPr>
    </w:p>
    <w:p w14:paraId="6F39A690" w14:textId="471037BA" w:rsidR="00DC383C" w:rsidRDefault="00DA15C4" w:rsidP="00DA15C4">
      <w:pPr>
        <w:keepNext/>
        <w:jc w:val="both"/>
      </w:pPr>
      <w:r>
        <w:t>TBD</w:t>
      </w:r>
    </w:p>
    <w:p w14:paraId="11B7C560" w14:textId="77777777" w:rsidR="00725F81" w:rsidRDefault="00725F81" w:rsidP="006571EC">
      <w:pPr>
        <w:jc w:val="both"/>
      </w:pPr>
    </w:p>
    <w:p w14:paraId="521B9D03" w14:textId="77777777" w:rsidR="006571EC" w:rsidRDefault="006571EC" w:rsidP="006571EC">
      <w:pPr>
        <w:jc w:val="both"/>
      </w:pPr>
    </w:p>
    <w:p w14:paraId="08634B38" w14:textId="77777777" w:rsidR="006571EC" w:rsidRDefault="006571EC">
      <w:pPr>
        <w:pStyle w:val="Heading1"/>
      </w:pPr>
      <w:r>
        <w:rPr>
          <w:b w:val="0"/>
          <w:caps w:val="0"/>
          <w:sz w:val="24"/>
        </w:rPr>
        <w:br w:type="page"/>
      </w:r>
      <w:bookmarkStart w:id="167" w:name="_Toc27647641"/>
      <w:r>
        <w:lastRenderedPageBreak/>
        <w:t>ANALYSIS</w:t>
      </w:r>
      <w:bookmarkEnd w:id="167"/>
    </w:p>
    <w:p w14:paraId="64494FA0" w14:textId="77777777" w:rsidR="006571EC" w:rsidRDefault="006571EC" w:rsidP="006571EC">
      <w:pPr>
        <w:jc w:val="both"/>
      </w:pPr>
    </w:p>
    <w:p w14:paraId="3E9C3226" w14:textId="77777777" w:rsidR="00671310" w:rsidRDefault="006571EC" w:rsidP="00671310">
      <w:pPr>
        <w:jc w:val="both"/>
      </w:pPr>
      <w:r>
        <w:t xml:space="preserve">The </w:t>
      </w:r>
      <w:r w:rsidR="00671310">
        <w:t>software needed to generate an AIP or SIP based on the PDS4 Information Model does not exist prior to this implementation.</w:t>
      </w:r>
    </w:p>
    <w:p w14:paraId="7A1CA095" w14:textId="77777777" w:rsidR="00671310" w:rsidRDefault="00671310" w:rsidP="00671310">
      <w:pPr>
        <w:jc w:val="both"/>
      </w:pPr>
    </w:p>
    <w:p w14:paraId="0525EE51" w14:textId="504B7E62" w:rsidR="006571EC" w:rsidRDefault="00671310" w:rsidP="00671310">
      <w:pPr>
        <w:jc w:val="both"/>
      </w:pPr>
      <w:r>
        <w:t xml:space="preserve">The tool intends to leverage the PDS4 Registry as much as possible in order to minimize duplication of effort by software components. The Harvest Tool crawls and ingests all metadata from the bundle, including generating checksums, so the preferable execution of the software is to use an online registry component. The ‘offline’ mode is intended only in extenuating circumstances. </w:t>
      </w:r>
    </w:p>
    <w:p w14:paraId="1B344DBA" w14:textId="77777777" w:rsidR="004C6458" w:rsidRDefault="004C6458" w:rsidP="006571EC">
      <w:pPr>
        <w:jc w:val="both"/>
      </w:pPr>
    </w:p>
    <w:p w14:paraId="4096AA2B" w14:textId="77777777" w:rsidR="005C5683" w:rsidRDefault="005C5683" w:rsidP="006571EC">
      <w:pPr>
        <w:jc w:val="both"/>
      </w:pPr>
    </w:p>
    <w:p w14:paraId="6F0B060A" w14:textId="77777777" w:rsidR="006571EC" w:rsidRDefault="006571EC">
      <w:pPr>
        <w:pStyle w:val="Heading1"/>
      </w:pPr>
      <w:r>
        <w:rPr>
          <w:b w:val="0"/>
          <w:caps w:val="0"/>
          <w:sz w:val="24"/>
        </w:rPr>
        <w:br w:type="page"/>
      </w:r>
      <w:bookmarkStart w:id="168" w:name="_Toc27647642"/>
      <w:r>
        <w:lastRenderedPageBreak/>
        <w:t>IMPLEMENTATION</w:t>
      </w:r>
      <w:bookmarkEnd w:id="168"/>
      <w:r>
        <w:t xml:space="preserve"> </w:t>
      </w:r>
    </w:p>
    <w:p w14:paraId="14F3A658" w14:textId="77777777" w:rsidR="006571EC" w:rsidRDefault="006571EC" w:rsidP="006571EC">
      <w:pPr>
        <w:jc w:val="both"/>
      </w:pPr>
    </w:p>
    <w:p w14:paraId="56D69F64" w14:textId="5770CFAA" w:rsidR="00DC7DB4" w:rsidRDefault="006571EC" w:rsidP="006571EC">
      <w:pPr>
        <w:jc w:val="both"/>
      </w:pPr>
      <w:r>
        <w:t xml:space="preserve">The </w:t>
      </w:r>
      <w:r w:rsidR="002565CC">
        <w:t xml:space="preserve">NSSDCA </w:t>
      </w:r>
      <w:r w:rsidR="00DA15C4">
        <w:t>Delivery Tool is planned for delivery during Build 10b of the PDS4 Project Implementation</w:t>
      </w:r>
      <w:r w:rsidR="00DC7DB4">
        <w:t>.</w:t>
      </w:r>
    </w:p>
    <w:p w14:paraId="58473EE3" w14:textId="77777777" w:rsidR="00DC7DB4" w:rsidRDefault="00DC7DB4" w:rsidP="006571EC">
      <w:pPr>
        <w:jc w:val="both"/>
      </w:pPr>
    </w:p>
    <w:p w14:paraId="09EE73D8" w14:textId="77777777" w:rsidR="00DC7DB4" w:rsidRDefault="00DC7DB4" w:rsidP="00DC7DB4">
      <w:pPr>
        <w:jc w:val="both"/>
      </w:pPr>
      <w:r>
        <w:t>The software will be developed using Python 2.7.x with implementation focused on the ability for easy migration to Python 3.x when Python 2.7.x is deprecated.</w:t>
      </w:r>
    </w:p>
    <w:p w14:paraId="3FD2D562" w14:textId="77777777" w:rsidR="00DC7DB4" w:rsidRDefault="00DC7DB4" w:rsidP="00DC7DB4">
      <w:pPr>
        <w:jc w:val="both"/>
      </w:pPr>
    </w:p>
    <w:p w14:paraId="4C7065B5" w14:textId="77777777" w:rsidR="00DC7DB4" w:rsidRDefault="00DC7DB4" w:rsidP="00DC7DB4">
      <w:pPr>
        <w:jc w:val="both"/>
        <w:rPr>
          <w:u w:val="single"/>
        </w:rPr>
      </w:pPr>
      <w:r w:rsidRPr="00DC7DB4">
        <w:rPr>
          <w:u w:val="single"/>
        </w:rPr>
        <w:t>Coding Standards</w:t>
      </w:r>
    </w:p>
    <w:p w14:paraId="37A36A65" w14:textId="77777777" w:rsidR="00DC7DB4" w:rsidRDefault="00DC7DB4" w:rsidP="00DC7DB4">
      <w:pPr>
        <w:jc w:val="both"/>
      </w:pPr>
      <w:r>
        <w:t>The software will follow the PEP 8 Style Guide and standard.</w:t>
      </w:r>
    </w:p>
    <w:p w14:paraId="07522CED" w14:textId="77777777" w:rsidR="00DC7DB4" w:rsidRDefault="00DC7DB4" w:rsidP="00DC7DB4">
      <w:pPr>
        <w:jc w:val="both"/>
      </w:pPr>
    </w:p>
    <w:p w14:paraId="72C2A0B7" w14:textId="3EACCFC8" w:rsidR="006571EC" w:rsidRPr="00DC7DB4" w:rsidRDefault="00DC7DB4" w:rsidP="00DC7DB4">
      <w:pPr>
        <w:jc w:val="both"/>
        <w:rPr>
          <w:u w:val="single"/>
        </w:rPr>
      </w:pPr>
      <w:r w:rsidRPr="00DC7DB4">
        <w:rPr>
          <w:u w:val="single"/>
        </w:rPr>
        <w:t xml:space="preserve">Security </w:t>
      </w:r>
    </w:p>
    <w:p w14:paraId="6D499936" w14:textId="282D742C" w:rsidR="00DC7DB4" w:rsidRDefault="00DC7DB4" w:rsidP="006571EC">
      <w:pPr>
        <w:jc w:val="both"/>
      </w:pPr>
      <w:r>
        <w:t>The software will adhere to the necessary security guidelines as outlined by MGSS Security Plan and guidelines.</w:t>
      </w:r>
    </w:p>
    <w:p w14:paraId="20A9D66D" w14:textId="77777777" w:rsidR="006571EC" w:rsidRDefault="006571EC" w:rsidP="006571EC">
      <w:pPr>
        <w:jc w:val="both"/>
      </w:pPr>
    </w:p>
    <w:p w14:paraId="2E93DADB" w14:textId="77777777" w:rsidR="004C6458" w:rsidRDefault="004C6458" w:rsidP="006571EC">
      <w:pPr>
        <w:jc w:val="both"/>
      </w:pPr>
    </w:p>
    <w:p w14:paraId="793FD36E" w14:textId="77777777" w:rsidR="006571EC" w:rsidRDefault="006571EC">
      <w:pPr>
        <w:pStyle w:val="Heading1"/>
        <w:rPr>
          <w:i/>
        </w:rPr>
      </w:pPr>
      <w:r>
        <w:rPr>
          <w:b w:val="0"/>
          <w:caps w:val="0"/>
          <w:sz w:val="24"/>
        </w:rPr>
        <w:br w:type="page"/>
      </w:r>
      <w:bookmarkStart w:id="169" w:name="_Toc27647643"/>
      <w:r>
        <w:lastRenderedPageBreak/>
        <w:t>DETAILED DESIGN</w:t>
      </w:r>
      <w:bookmarkEnd w:id="169"/>
      <w:r>
        <w:rPr>
          <w:i/>
        </w:rPr>
        <w:t xml:space="preserve"> </w:t>
      </w:r>
    </w:p>
    <w:p w14:paraId="2AD89CA0" w14:textId="77777777" w:rsidR="00044F12" w:rsidRDefault="00044F12" w:rsidP="006571EC">
      <w:pPr>
        <w:jc w:val="both"/>
      </w:pPr>
    </w:p>
    <w:p w14:paraId="699A586C" w14:textId="18F34775" w:rsidR="00044F12" w:rsidRDefault="00044F12" w:rsidP="00044F12">
      <w:pPr>
        <w:pStyle w:val="Heading2"/>
      </w:pPr>
      <w:r>
        <w:t>Manifest Generation Process</w:t>
      </w:r>
    </w:p>
    <w:p w14:paraId="7116F649" w14:textId="77777777" w:rsidR="00044F12" w:rsidRDefault="00044F12" w:rsidP="00DC7DB4">
      <w:pPr>
        <w:jc w:val="both"/>
        <w:rPr>
          <w:kern w:val="28"/>
        </w:rPr>
      </w:pPr>
    </w:p>
    <w:p w14:paraId="63DC2026" w14:textId="4E3886DB" w:rsidR="00DC7DB4" w:rsidRDefault="00DC7DB4" w:rsidP="00DC7DB4">
      <w:pPr>
        <w:jc w:val="both"/>
        <w:rPr>
          <w:kern w:val="28"/>
        </w:rPr>
      </w:pPr>
      <w:r w:rsidRPr="00DC7DB4">
        <w:rPr>
          <w:kern w:val="28"/>
        </w:rPr>
        <w:t>The basic process of generating the manifests follows:</w:t>
      </w:r>
    </w:p>
    <w:p w14:paraId="63589094" w14:textId="77777777" w:rsidR="00DC7DB4" w:rsidRPr="00DC7DB4" w:rsidRDefault="00DC7DB4" w:rsidP="00DC7DB4">
      <w:pPr>
        <w:jc w:val="both"/>
        <w:rPr>
          <w:kern w:val="28"/>
        </w:rPr>
      </w:pPr>
    </w:p>
    <w:p w14:paraId="0ECA46D9" w14:textId="4C9019D6" w:rsidR="00DC7DB4" w:rsidRPr="00DC7DB4" w:rsidRDefault="00DC7DB4" w:rsidP="00DC7DB4">
      <w:pPr>
        <w:jc w:val="both"/>
        <w:rPr>
          <w:kern w:val="28"/>
        </w:rPr>
      </w:pPr>
      <w:r w:rsidRPr="00DC7DB4">
        <w:rPr>
          <w:kern w:val="28"/>
        </w:rPr>
        <w:t xml:space="preserve"> (1) ins</w:t>
      </w:r>
      <w:r>
        <w:rPr>
          <w:kern w:val="28"/>
        </w:rPr>
        <w:t>p</w:t>
      </w:r>
      <w:r w:rsidRPr="00DC7DB4">
        <w:rPr>
          <w:kern w:val="28"/>
        </w:rPr>
        <w:t>ect the Bundle.xml to get the manifest of collection.xml files</w:t>
      </w:r>
    </w:p>
    <w:p w14:paraId="010C9BAC" w14:textId="77777777" w:rsidR="00DC7DB4" w:rsidRPr="00DC7DB4" w:rsidRDefault="00DC7DB4" w:rsidP="00DC7DB4">
      <w:pPr>
        <w:jc w:val="both"/>
        <w:rPr>
          <w:kern w:val="28"/>
        </w:rPr>
      </w:pPr>
      <w:r w:rsidRPr="00DC7DB4">
        <w:rPr>
          <w:kern w:val="28"/>
        </w:rPr>
        <w:t xml:space="preserve">       -- the collection manifest is located in the Bundle.xml:</w:t>
      </w:r>
    </w:p>
    <w:p w14:paraId="5BBCC8BC" w14:textId="77777777" w:rsidR="00DC7DB4" w:rsidRPr="00DC7DB4" w:rsidRDefault="00DC7DB4" w:rsidP="00DC7DB4">
      <w:pPr>
        <w:jc w:val="both"/>
        <w:rPr>
          <w:kern w:val="28"/>
        </w:rPr>
      </w:pPr>
      <w:r w:rsidRPr="00DC7DB4">
        <w:rPr>
          <w:kern w:val="28"/>
        </w:rPr>
        <w:t xml:space="preserve">       </w:t>
      </w:r>
    </w:p>
    <w:p w14:paraId="746DB76D" w14:textId="60237D70"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3022C1D1" w14:textId="41B225F6"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&lt;lid_reference&gt;</w:t>
      </w:r>
      <w:proofErr w:type="gramStart"/>
      <w:r w:rsidRPr="00DC7DB4">
        <w:rPr>
          <w:rFonts w:ascii="Courier" w:hAnsi="Courier"/>
          <w:kern w:val="28"/>
          <w:sz w:val="16"/>
          <w:szCs w:val="16"/>
        </w:rPr>
        <w:t>urn:nasa</w:t>
      </w:r>
      <w:proofErr w:type="gramEnd"/>
      <w:r w:rsidRPr="00DC7DB4">
        <w:rPr>
          <w:rFonts w:ascii="Courier" w:hAnsi="Courier"/>
          <w:kern w:val="28"/>
          <w:sz w:val="16"/>
          <w:szCs w:val="16"/>
        </w:rPr>
        <w:t>:pds:excalibur:data_collection&lt;/lid_reference&gt;</w:t>
      </w:r>
    </w:p>
    <w:p w14:paraId="40723416" w14:textId="23BC6566"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&gt;Primary&lt;/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w:t>
      </w:r>
    </w:p>
    <w:p w14:paraId="7844FC91" w14:textId="416C43D7"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roofErr w:type="spellStart"/>
      <w:r w:rsidRPr="00DC7DB4">
        <w:rPr>
          <w:rFonts w:ascii="Courier" w:hAnsi="Courier"/>
          <w:kern w:val="28"/>
          <w:sz w:val="16"/>
          <w:szCs w:val="16"/>
        </w:rPr>
        <w:t>bundle_has_data_collection</w:t>
      </w:r>
      <w:proofErr w:type="spellEnd"/>
      <w:r w:rsidRPr="00DC7DB4">
        <w:rPr>
          <w:rFonts w:ascii="Courier" w:hAnsi="Courier"/>
          <w:kern w:val="28"/>
          <w:sz w:val="16"/>
          <w:szCs w:val="16"/>
        </w:rPr>
        <w:t>&lt;/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
    <w:p w14:paraId="099A38F2" w14:textId="5E7929A6"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7C874F89" w14:textId="7A13F70F"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6E0340BD" w14:textId="160F6AFD"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&lt;lid_reference&gt;</w:t>
      </w:r>
      <w:proofErr w:type="gramStart"/>
      <w:r w:rsidRPr="00DC7DB4">
        <w:rPr>
          <w:rFonts w:ascii="Courier" w:hAnsi="Courier"/>
          <w:kern w:val="28"/>
          <w:sz w:val="16"/>
          <w:szCs w:val="16"/>
        </w:rPr>
        <w:t>urn:nasa</w:t>
      </w:r>
      <w:proofErr w:type="gramEnd"/>
      <w:r w:rsidRPr="00DC7DB4">
        <w:rPr>
          <w:rFonts w:ascii="Courier" w:hAnsi="Courier"/>
          <w:kern w:val="28"/>
          <w:sz w:val="16"/>
          <w:szCs w:val="16"/>
        </w:rPr>
        <w:t>:pds:excalibur:context_collection&lt;/lid_reference&gt;</w:t>
      </w:r>
    </w:p>
    <w:p w14:paraId="0DD78A2D" w14:textId="4BC5B29C"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&gt;Primary&lt;/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w:t>
      </w:r>
    </w:p>
    <w:p w14:paraId="20DC8909" w14:textId="2AABB289"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roofErr w:type="spellStart"/>
      <w:r w:rsidRPr="00DC7DB4">
        <w:rPr>
          <w:rFonts w:ascii="Courier" w:hAnsi="Courier"/>
          <w:kern w:val="28"/>
          <w:sz w:val="16"/>
          <w:szCs w:val="16"/>
        </w:rPr>
        <w:t>bundle_has_context_collection</w:t>
      </w:r>
      <w:proofErr w:type="spellEnd"/>
      <w:r w:rsidRPr="00DC7DB4">
        <w:rPr>
          <w:rFonts w:ascii="Courier" w:hAnsi="Courier"/>
          <w:kern w:val="28"/>
          <w:sz w:val="16"/>
          <w:szCs w:val="16"/>
        </w:rPr>
        <w:t>&lt;/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
    <w:p w14:paraId="67853545" w14:textId="60C15F19" w:rsid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5DF8D449" w14:textId="5E54DB8B" w:rsidR="00DC7DB4" w:rsidRPr="00DC7DB4" w:rsidRDefault="00DC7DB4" w:rsidP="00DC7DB4">
      <w:pPr>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2DF4D986" w14:textId="0D516A34" w:rsidR="00DC7DB4" w:rsidRPr="00DC7DB4" w:rsidRDefault="00DC7DB4" w:rsidP="00DC7DB4">
      <w:pPr>
        <w:ind w:firstLine="720"/>
        <w:jc w:val="both"/>
        <w:rPr>
          <w:rFonts w:ascii="Courier" w:hAnsi="Courier"/>
          <w:kern w:val="28"/>
          <w:sz w:val="16"/>
          <w:szCs w:val="16"/>
        </w:rPr>
      </w:pPr>
      <w:r>
        <w:rPr>
          <w:rFonts w:ascii="Courier" w:hAnsi="Courier"/>
          <w:kern w:val="28"/>
          <w:sz w:val="16"/>
          <w:szCs w:val="16"/>
        </w:rPr>
        <w:t xml:space="preserve"> </w:t>
      </w:r>
      <w:r w:rsidRPr="00DC7DB4">
        <w:rPr>
          <w:rFonts w:ascii="Courier" w:hAnsi="Courier"/>
          <w:kern w:val="28"/>
          <w:sz w:val="16"/>
          <w:szCs w:val="16"/>
        </w:rPr>
        <w:t>&lt;lid_reference&gt;</w:t>
      </w:r>
      <w:proofErr w:type="gramStart"/>
      <w:r w:rsidRPr="00DC7DB4">
        <w:rPr>
          <w:rFonts w:ascii="Courier" w:hAnsi="Courier"/>
          <w:kern w:val="28"/>
          <w:sz w:val="16"/>
          <w:szCs w:val="16"/>
        </w:rPr>
        <w:t>urn:nasa</w:t>
      </w:r>
      <w:proofErr w:type="gramEnd"/>
      <w:r w:rsidRPr="00DC7DB4">
        <w:rPr>
          <w:rFonts w:ascii="Courier" w:hAnsi="Courier"/>
          <w:kern w:val="28"/>
          <w:sz w:val="16"/>
          <w:szCs w:val="16"/>
        </w:rPr>
        <w:t>:pds:excalibur:xml_schema_collection&lt;/lid_reference&gt;</w:t>
      </w:r>
    </w:p>
    <w:p w14:paraId="2549BDD3" w14:textId="47CCEA1E" w:rsidR="00DC7DB4" w:rsidRPr="00DC7DB4" w:rsidRDefault="00DC7DB4" w:rsidP="00DC7DB4">
      <w:pPr>
        <w:jc w:val="both"/>
        <w:rPr>
          <w:rFonts w:ascii="Courier" w:hAnsi="Courier"/>
          <w:kern w:val="28"/>
          <w:sz w:val="16"/>
          <w:szCs w:val="16"/>
        </w:rPr>
      </w:pPr>
      <w:r w:rsidRPr="00DC7DB4">
        <w:rPr>
          <w:rFonts w:ascii="Courier" w:hAnsi="Courier"/>
          <w:kern w:val="28"/>
          <w:sz w:val="16"/>
          <w:szCs w:val="16"/>
        </w:rPr>
        <w:t xml:space="preserve">        &lt;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&gt;Primary&lt;/</w:t>
      </w:r>
      <w:proofErr w:type="spellStart"/>
      <w:r w:rsidRPr="00DC7DB4">
        <w:rPr>
          <w:rFonts w:ascii="Courier" w:hAnsi="Courier"/>
          <w:kern w:val="28"/>
          <w:sz w:val="16"/>
          <w:szCs w:val="16"/>
        </w:rPr>
        <w:t>member_status</w:t>
      </w:r>
      <w:proofErr w:type="spellEnd"/>
      <w:r w:rsidRPr="00DC7DB4">
        <w:rPr>
          <w:rFonts w:ascii="Courier" w:hAnsi="Courier"/>
          <w:kern w:val="28"/>
          <w:sz w:val="16"/>
          <w:szCs w:val="16"/>
        </w:rPr>
        <w:t>&gt;</w:t>
      </w:r>
    </w:p>
    <w:p w14:paraId="190420D2" w14:textId="73D18449" w:rsidR="00DC7DB4" w:rsidRPr="00DC7DB4" w:rsidRDefault="00DC7DB4" w:rsidP="00DC7DB4">
      <w:pPr>
        <w:jc w:val="both"/>
        <w:rPr>
          <w:rFonts w:ascii="Courier" w:hAnsi="Courier"/>
          <w:kern w:val="28"/>
          <w:sz w:val="16"/>
          <w:szCs w:val="16"/>
        </w:rPr>
      </w:pPr>
      <w:r w:rsidRPr="00DC7DB4">
        <w:rPr>
          <w:rFonts w:ascii="Courier" w:hAnsi="Courier"/>
          <w:kern w:val="28"/>
          <w:sz w:val="16"/>
          <w:szCs w:val="16"/>
        </w:rPr>
        <w:t xml:space="preserve">        &lt;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roofErr w:type="spellStart"/>
      <w:r w:rsidRPr="00DC7DB4">
        <w:rPr>
          <w:rFonts w:ascii="Courier" w:hAnsi="Courier"/>
          <w:kern w:val="28"/>
          <w:sz w:val="16"/>
          <w:szCs w:val="16"/>
        </w:rPr>
        <w:t>bundle_has_schema_collection</w:t>
      </w:r>
      <w:proofErr w:type="spellEnd"/>
      <w:r w:rsidRPr="00DC7DB4">
        <w:rPr>
          <w:rFonts w:ascii="Courier" w:hAnsi="Courier"/>
          <w:kern w:val="28"/>
          <w:sz w:val="16"/>
          <w:szCs w:val="16"/>
        </w:rPr>
        <w:t>&lt;/</w:t>
      </w:r>
      <w:proofErr w:type="spellStart"/>
      <w:r w:rsidRPr="00DC7DB4">
        <w:rPr>
          <w:rFonts w:ascii="Courier" w:hAnsi="Courier"/>
          <w:kern w:val="28"/>
          <w:sz w:val="16"/>
          <w:szCs w:val="16"/>
        </w:rPr>
        <w:t>reference_type</w:t>
      </w:r>
      <w:proofErr w:type="spellEnd"/>
      <w:r w:rsidRPr="00DC7DB4">
        <w:rPr>
          <w:rFonts w:ascii="Courier" w:hAnsi="Courier"/>
          <w:kern w:val="28"/>
          <w:sz w:val="16"/>
          <w:szCs w:val="16"/>
        </w:rPr>
        <w:t>&gt;</w:t>
      </w:r>
    </w:p>
    <w:p w14:paraId="4E6BD19C" w14:textId="3016C006" w:rsidR="00DC7DB4" w:rsidRPr="00DC7DB4" w:rsidRDefault="00DC7DB4" w:rsidP="00DC7DB4">
      <w:pPr>
        <w:jc w:val="both"/>
        <w:rPr>
          <w:rFonts w:ascii="Courier" w:hAnsi="Courier"/>
          <w:kern w:val="28"/>
          <w:sz w:val="16"/>
          <w:szCs w:val="16"/>
        </w:rPr>
      </w:pPr>
      <w:r w:rsidRPr="00DC7DB4">
        <w:rPr>
          <w:rFonts w:ascii="Courier" w:hAnsi="Courier"/>
          <w:kern w:val="28"/>
          <w:sz w:val="16"/>
          <w:szCs w:val="16"/>
        </w:rPr>
        <w:t xml:space="preserve">    &lt;/</w:t>
      </w:r>
      <w:proofErr w:type="spellStart"/>
      <w:r w:rsidRPr="00DC7DB4">
        <w:rPr>
          <w:rFonts w:ascii="Courier" w:hAnsi="Courier"/>
          <w:kern w:val="28"/>
          <w:sz w:val="16"/>
          <w:szCs w:val="16"/>
        </w:rPr>
        <w:t>Bundle_Member_Entry</w:t>
      </w:r>
      <w:proofErr w:type="spellEnd"/>
      <w:r w:rsidRPr="00DC7DB4">
        <w:rPr>
          <w:rFonts w:ascii="Courier" w:hAnsi="Courier"/>
          <w:kern w:val="28"/>
          <w:sz w:val="16"/>
          <w:szCs w:val="16"/>
        </w:rPr>
        <w:t>&gt;</w:t>
      </w:r>
    </w:p>
    <w:p w14:paraId="195525CA" w14:textId="77777777" w:rsidR="00DC7DB4" w:rsidRPr="00DC7DB4" w:rsidRDefault="00DC7DB4" w:rsidP="00DC7DB4">
      <w:pPr>
        <w:jc w:val="both"/>
        <w:rPr>
          <w:kern w:val="28"/>
        </w:rPr>
      </w:pPr>
    </w:p>
    <w:p w14:paraId="7297813C" w14:textId="77777777" w:rsidR="00DC7DB4" w:rsidRPr="00DC7DB4" w:rsidRDefault="00DC7DB4" w:rsidP="00DC7DB4">
      <w:pPr>
        <w:jc w:val="both"/>
        <w:rPr>
          <w:kern w:val="28"/>
        </w:rPr>
      </w:pPr>
      <w:r w:rsidRPr="00DC7DB4">
        <w:rPr>
          <w:kern w:val="28"/>
        </w:rPr>
        <w:t xml:space="preserve"> (2) inspect each Collection.xml to get the manifest for each product </w:t>
      </w:r>
    </w:p>
    <w:p w14:paraId="3945C63F" w14:textId="77777777" w:rsidR="00DC7DB4" w:rsidRPr="00DC7DB4" w:rsidRDefault="00DC7DB4" w:rsidP="00DC7DB4">
      <w:pPr>
        <w:jc w:val="both"/>
        <w:rPr>
          <w:kern w:val="28"/>
        </w:rPr>
      </w:pPr>
      <w:r w:rsidRPr="00DC7DB4">
        <w:rPr>
          <w:kern w:val="28"/>
        </w:rPr>
        <w:t xml:space="preserve">       -- the product manifest is located in the </w:t>
      </w:r>
      <w:proofErr w:type="spellStart"/>
      <w:r w:rsidRPr="00DC7DB4">
        <w:rPr>
          <w:kern w:val="28"/>
        </w:rPr>
        <w:t>Collection.tab</w:t>
      </w:r>
      <w:proofErr w:type="spellEnd"/>
      <w:r w:rsidRPr="00DC7DB4">
        <w:rPr>
          <w:kern w:val="28"/>
        </w:rPr>
        <w:t>:</w:t>
      </w:r>
    </w:p>
    <w:p w14:paraId="44D324A5" w14:textId="77777777" w:rsidR="00DC7DB4" w:rsidRPr="00DC7DB4" w:rsidRDefault="00DC7DB4" w:rsidP="00DC7DB4">
      <w:pPr>
        <w:jc w:val="both"/>
        <w:rPr>
          <w:kern w:val="28"/>
        </w:rPr>
      </w:pPr>
      <w:r w:rsidRPr="00DC7DB4">
        <w:rPr>
          <w:kern w:val="28"/>
        </w:rPr>
        <w:t xml:space="preserve">           - 2 column CSV file</w:t>
      </w:r>
    </w:p>
    <w:p w14:paraId="7331ABE6" w14:textId="77777777" w:rsidR="00DC7DB4" w:rsidRPr="00DC7DB4" w:rsidRDefault="00DC7DB4" w:rsidP="00DC7DB4">
      <w:pPr>
        <w:jc w:val="both"/>
        <w:rPr>
          <w:kern w:val="28"/>
        </w:rPr>
      </w:pPr>
      <w:r w:rsidRPr="00DC7DB4">
        <w:rPr>
          <w:kern w:val="28"/>
        </w:rPr>
        <w:t xml:space="preserve">                - </w:t>
      </w:r>
      <w:proofErr w:type="spellStart"/>
      <w:r w:rsidRPr="00DC7DB4">
        <w:rPr>
          <w:kern w:val="28"/>
        </w:rPr>
        <w:t>member_status</w:t>
      </w:r>
      <w:proofErr w:type="spellEnd"/>
    </w:p>
    <w:p w14:paraId="539C8E37" w14:textId="77777777" w:rsidR="00DC7DB4" w:rsidRPr="00DC7DB4" w:rsidRDefault="00DC7DB4" w:rsidP="00DC7DB4">
      <w:pPr>
        <w:jc w:val="both"/>
        <w:rPr>
          <w:kern w:val="28"/>
        </w:rPr>
      </w:pPr>
      <w:r w:rsidRPr="00DC7DB4">
        <w:rPr>
          <w:kern w:val="28"/>
        </w:rPr>
        <w:t xml:space="preserve">                - LIDVID</w:t>
      </w:r>
    </w:p>
    <w:p w14:paraId="3808B0F8" w14:textId="77777777" w:rsidR="00DC7DB4" w:rsidRPr="00DC7DB4" w:rsidRDefault="00DC7DB4" w:rsidP="00DC7DB4">
      <w:pPr>
        <w:jc w:val="both"/>
        <w:rPr>
          <w:kern w:val="28"/>
        </w:rPr>
      </w:pPr>
      <w:r w:rsidRPr="00DC7DB4">
        <w:rPr>
          <w:kern w:val="28"/>
        </w:rPr>
        <w:t xml:space="preserve">                </w:t>
      </w:r>
    </w:p>
    <w:p w14:paraId="4079DD88" w14:textId="12674492" w:rsidR="00DC7DB4" w:rsidRPr="00DC7DB4" w:rsidRDefault="00DC7DB4" w:rsidP="00DC7DB4">
      <w:pPr>
        <w:ind w:firstLine="720"/>
        <w:jc w:val="both"/>
        <w:rPr>
          <w:rFonts w:ascii="Courier" w:hAnsi="Courier"/>
          <w:kern w:val="28"/>
          <w:sz w:val="20"/>
          <w:szCs w:val="20"/>
        </w:rPr>
      </w:pPr>
      <w:proofErr w:type="gramStart"/>
      <w:r w:rsidRPr="00DC7DB4">
        <w:rPr>
          <w:rFonts w:ascii="Courier" w:hAnsi="Courier"/>
          <w:kern w:val="28"/>
          <w:sz w:val="20"/>
          <w:szCs w:val="20"/>
        </w:rPr>
        <w:t>S,urn</w:t>
      </w:r>
      <w:proofErr w:type="gramEnd"/>
      <w:r w:rsidRPr="00DC7DB4">
        <w:rPr>
          <w:rFonts w:ascii="Courier" w:hAnsi="Courier"/>
          <w:kern w:val="28"/>
          <w:sz w:val="20"/>
          <w:szCs w:val="20"/>
        </w:rPr>
        <w:t>:nasa:pds:context:target:exoplanet_system.55-cnc::1.0</w:t>
      </w:r>
    </w:p>
    <w:p w14:paraId="1E34702B" w14:textId="1EBE5AE0" w:rsidR="00DC7DB4" w:rsidRPr="00DC7DB4" w:rsidRDefault="00DC7DB4" w:rsidP="00DC7DB4">
      <w:pPr>
        <w:ind w:firstLine="720"/>
        <w:jc w:val="both"/>
        <w:rPr>
          <w:rFonts w:ascii="Courier" w:hAnsi="Courier"/>
          <w:kern w:val="28"/>
          <w:sz w:val="20"/>
          <w:szCs w:val="20"/>
        </w:rPr>
      </w:pPr>
      <w:proofErr w:type="gramStart"/>
      <w:r w:rsidRPr="00DC7DB4">
        <w:rPr>
          <w:rFonts w:ascii="Courier" w:hAnsi="Courier"/>
          <w:kern w:val="28"/>
          <w:sz w:val="20"/>
          <w:szCs w:val="20"/>
        </w:rPr>
        <w:t>S,urn</w:t>
      </w:r>
      <w:proofErr w:type="gramEnd"/>
      <w:r w:rsidRPr="00DC7DB4">
        <w:rPr>
          <w:rFonts w:ascii="Courier" w:hAnsi="Courier"/>
          <w:kern w:val="28"/>
          <w:sz w:val="20"/>
          <w:szCs w:val="20"/>
        </w:rPr>
        <w:t>:nasa:pds:context:target:exoplanet_system.gj-1132::1.0</w:t>
      </w:r>
    </w:p>
    <w:p w14:paraId="5CBFD937" w14:textId="07B118F2" w:rsidR="00DC7DB4" w:rsidRPr="00DC7DB4" w:rsidRDefault="00DC7DB4" w:rsidP="00DC7DB4">
      <w:pPr>
        <w:ind w:left="720"/>
        <w:jc w:val="both"/>
        <w:rPr>
          <w:rFonts w:ascii="Courier" w:hAnsi="Courier"/>
          <w:kern w:val="28"/>
          <w:sz w:val="20"/>
          <w:szCs w:val="20"/>
        </w:rPr>
      </w:pPr>
      <w:proofErr w:type="gramStart"/>
      <w:r w:rsidRPr="00DC7DB4">
        <w:rPr>
          <w:rFonts w:ascii="Courier" w:hAnsi="Courier"/>
          <w:kern w:val="28"/>
          <w:sz w:val="20"/>
          <w:szCs w:val="20"/>
        </w:rPr>
        <w:t>S,urn</w:t>
      </w:r>
      <w:proofErr w:type="gramEnd"/>
      <w:r w:rsidRPr="00DC7DB4">
        <w:rPr>
          <w:rFonts w:ascii="Courier" w:hAnsi="Courier"/>
          <w:kern w:val="28"/>
          <w:sz w:val="20"/>
          <w:szCs w:val="20"/>
        </w:rPr>
        <w:t>:nasa:pds:context:target:exoplanet_system.gj-1214::1.0</w:t>
      </w:r>
    </w:p>
    <w:p w14:paraId="46FD0AA4" w14:textId="77777777" w:rsidR="00DC7DB4" w:rsidRPr="00DC7DB4" w:rsidRDefault="00DC7DB4" w:rsidP="00DC7DB4">
      <w:pPr>
        <w:jc w:val="both"/>
        <w:rPr>
          <w:kern w:val="28"/>
        </w:rPr>
      </w:pPr>
      <w:r w:rsidRPr="00DC7DB4">
        <w:rPr>
          <w:kern w:val="28"/>
        </w:rPr>
        <w:t xml:space="preserve">      </w:t>
      </w:r>
    </w:p>
    <w:p w14:paraId="748E127C" w14:textId="77777777" w:rsidR="00DC7DB4" w:rsidRPr="00DC7DB4" w:rsidRDefault="00DC7DB4" w:rsidP="00DC7DB4">
      <w:pPr>
        <w:jc w:val="both"/>
        <w:rPr>
          <w:kern w:val="28"/>
        </w:rPr>
      </w:pPr>
      <w:r w:rsidRPr="00DC7DB4">
        <w:rPr>
          <w:kern w:val="28"/>
        </w:rPr>
        <w:t xml:space="preserve"> (3) compile all products in the Bundle (e.g., Bundle, Collections, basic products) into the manifests</w:t>
      </w:r>
    </w:p>
    <w:p w14:paraId="0968283F" w14:textId="77777777" w:rsidR="00DC7DB4" w:rsidRPr="00DC7DB4" w:rsidRDefault="00DC7DB4" w:rsidP="00DC7DB4">
      <w:pPr>
        <w:jc w:val="both"/>
        <w:rPr>
          <w:kern w:val="28"/>
        </w:rPr>
      </w:pPr>
      <w:r w:rsidRPr="00DC7DB4">
        <w:rPr>
          <w:kern w:val="28"/>
        </w:rPr>
        <w:t xml:space="preserve">      - using the above exceptions</w:t>
      </w:r>
    </w:p>
    <w:p w14:paraId="7BDC9C79" w14:textId="77777777" w:rsidR="00DC7DB4" w:rsidRPr="00DC7DB4" w:rsidRDefault="00DC7DB4" w:rsidP="00DC7DB4">
      <w:pPr>
        <w:jc w:val="both"/>
        <w:rPr>
          <w:kern w:val="28"/>
        </w:rPr>
      </w:pPr>
      <w:r w:rsidRPr="00DC7DB4">
        <w:rPr>
          <w:kern w:val="28"/>
        </w:rPr>
        <w:t xml:space="preserve"> </w:t>
      </w:r>
    </w:p>
    <w:p w14:paraId="596BD8DF" w14:textId="77777777" w:rsidR="00DC7DB4" w:rsidRPr="00DC7DB4" w:rsidRDefault="00DC7DB4" w:rsidP="00DC7DB4">
      <w:pPr>
        <w:jc w:val="both"/>
        <w:rPr>
          <w:kern w:val="28"/>
        </w:rPr>
      </w:pPr>
      <w:r w:rsidRPr="00DC7DB4">
        <w:rPr>
          <w:kern w:val="28"/>
        </w:rPr>
        <w:t xml:space="preserve"> (4) XML labels</w:t>
      </w:r>
    </w:p>
    <w:p w14:paraId="196BDA3A" w14:textId="77777777" w:rsidR="00DC7DB4" w:rsidRPr="00DC7DB4" w:rsidRDefault="00DC7DB4" w:rsidP="00DC7DB4">
      <w:pPr>
        <w:jc w:val="both"/>
        <w:rPr>
          <w:kern w:val="28"/>
        </w:rPr>
      </w:pPr>
      <w:r w:rsidRPr="00DC7DB4">
        <w:rPr>
          <w:kern w:val="28"/>
        </w:rPr>
        <w:t xml:space="preserve">      -- xml labels are to be generated against the current (i.e., most recent) version of the IM</w:t>
      </w:r>
    </w:p>
    <w:p w14:paraId="599F962C" w14:textId="77777777" w:rsidR="00DC7DB4" w:rsidRPr="00DC7DB4" w:rsidRDefault="00DC7DB4" w:rsidP="00DC7DB4">
      <w:pPr>
        <w:jc w:val="both"/>
        <w:rPr>
          <w:kern w:val="28"/>
        </w:rPr>
      </w:pPr>
      <w:r w:rsidRPr="00DC7DB4">
        <w:rPr>
          <w:kern w:val="28"/>
        </w:rPr>
        <w:t xml:space="preserve">      </w:t>
      </w:r>
    </w:p>
    <w:p w14:paraId="5A50EB2D" w14:textId="77777777" w:rsidR="00DC7DB4" w:rsidRPr="00DC7DB4" w:rsidRDefault="00DC7DB4" w:rsidP="00DC7DB4">
      <w:pPr>
        <w:jc w:val="both"/>
        <w:rPr>
          <w:kern w:val="28"/>
        </w:rPr>
      </w:pPr>
      <w:r w:rsidRPr="00DC7DB4">
        <w:rPr>
          <w:kern w:val="28"/>
        </w:rPr>
        <w:t xml:space="preserve"> (5) SIP_4-column_manifest</w:t>
      </w:r>
    </w:p>
    <w:p w14:paraId="6D5B0B57" w14:textId="77777777" w:rsidR="00DC7DB4" w:rsidRPr="00DC7DB4" w:rsidRDefault="00DC7DB4" w:rsidP="00DC7DB4">
      <w:pPr>
        <w:jc w:val="both"/>
        <w:rPr>
          <w:kern w:val="28"/>
        </w:rPr>
      </w:pPr>
      <w:r w:rsidRPr="00DC7DB4">
        <w:rPr>
          <w:kern w:val="28"/>
        </w:rPr>
        <w:t xml:space="preserve">      - see enclosure for sample SIP_4-column_manfiest XML label</w:t>
      </w:r>
    </w:p>
    <w:p w14:paraId="58CEFB52" w14:textId="77777777" w:rsidR="00DC7DB4" w:rsidRPr="00DC7DB4" w:rsidRDefault="00DC7DB4" w:rsidP="00DC7DB4">
      <w:pPr>
        <w:jc w:val="both"/>
        <w:rPr>
          <w:kern w:val="28"/>
        </w:rPr>
      </w:pPr>
      <w:r w:rsidRPr="00DC7DB4">
        <w:rPr>
          <w:kern w:val="28"/>
        </w:rPr>
        <w:t xml:space="preserve">          - file reference to '4 column &lt;tab&gt; delimited table'</w:t>
      </w:r>
    </w:p>
    <w:p w14:paraId="178C563A" w14:textId="77777777" w:rsidR="00DC7DB4" w:rsidRPr="00DC7DB4" w:rsidRDefault="00DC7DB4" w:rsidP="00DC7DB4">
      <w:pPr>
        <w:jc w:val="both"/>
        <w:rPr>
          <w:kern w:val="28"/>
        </w:rPr>
      </w:pPr>
      <w:r w:rsidRPr="00DC7DB4">
        <w:rPr>
          <w:kern w:val="28"/>
        </w:rPr>
        <w:t xml:space="preserve">      - 4 column &lt;tab&gt; delimited table:</w:t>
      </w:r>
    </w:p>
    <w:p w14:paraId="7DD4B5F3" w14:textId="77777777" w:rsidR="00DC7DB4" w:rsidRPr="00DC7DB4" w:rsidRDefault="00DC7DB4" w:rsidP="00DC7DB4">
      <w:pPr>
        <w:jc w:val="both"/>
        <w:rPr>
          <w:kern w:val="28"/>
        </w:rPr>
      </w:pPr>
      <w:r w:rsidRPr="00DC7DB4">
        <w:rPr>
          <w:kern w:val="28"/>
        </w:rPr>
        <w:t xml:space="preserve">          - </w:t>
      </w:r>
      <w:proofErr w:type="spellStart"/>
      <w:r w:rsidRPr="00DC7DB4">
        <w:rPr>
          <w:kern w:val="28"/>
        </w:rPr>
        <w:t>checksum_value</w:t>
      </w:r>
      <w:proofErr w:type="spellEnd"/>
    </w:p>
    <w:p w14:paraId="64552509" w14:textId="77777777" w:rsidR="00DC7DB4" w:rsidRPr="00DC7DB4" w:rsidRDefault="00DC7DB4" w:rsidP="00DC7DB4">
      <w:pPr>
        <w:jc w:val="both"/>
        <w:rPr>
          <w:kern w:val="28"/>
        </w:rPr>
      </w:pPr>
      <w:r w:rsidRPr="00DC7DB4">
        <w:rPr>
          <w:kern w:val="28"/>
        </w:rPr>
        <w:t xml:space="preserve">          - </w:t>
      </w:r>
      <w:proofErr w:type="spellStart"/>
      <w:r w:rsidRPr="00DC7DB4">
        <w:rPr>
          <w:kern w:val="28"/>
        </w:rPr>
        <w:t>checksum_type</w:t>
      </w:r>
      <w:proofErr w:type="spellEnd"/>
    </w:p>
    <w:p w14:paraId="317AAA8E" w14:textId="77777777" w:rsidR="00DC7DB4" w:rsidRPr="00DC7DB4" w:rsidRDefault="00DC7DB4" w:rsidP="00DC7DB4">
      <w:pPr>
        <w:jc w:val="both"/>
        <w:rPr>
          <w:kern w:val="28"/>
        </w:rPr>
      </w:pPr>
      <w:r w:rsidRPr="00DC7DB4">
        <w:rPr>
          <w:kern w:val="28"/>
        </w:rPr>
        <w:t xml:space="preserve">          - online accessible location (URL)</w:t>
      </w:r>
    </w:p>
    <w:p w14:paraId="49EDCCB9" w14:textId="77777777" w:rsidR="00DC7DB4" w:rsidRPr="00DC7DB4" w:rsidRDefault="00DC7DB4" w:rsidP="00DC7DB4">
      <w:pPr>
        <w:jc w:val="both"/>
        <w:rPr>
          <w:kern w:val="28"/>
        </w:rPr>
      </w:pPr>
      <w:r w:rsidRPr="00DC7DB4">
        <w:rPr>
          <w:kern w:val="28"/>
        </w:rPr>
        <w:t xml:space="preserve">          - LIDVID</w:t>
      </w:r>
    </w:p>
    <w:p w14:paraId="42D3A575" w14:textId="77777777" w:rsidR="00DC7DB4" w:rsidRPr="00DC7DB4" w:rsidRDefault="00DC7DB4" w:rsidP="00DC7DB4">
      <w:pPr>
        <w:jc w:val="both"/>
        <w:rPr>
          <w:kern w:val="28"/>
        </w:rPr>
      </w:pPr>
      <w:r w:rsidRPr="00DC7DB4">
        <w:rPr>
          <w:kern w:val="28"/>
        </w:rPr>
        <w:lastRenderedPageBreak/>
        <w:t xml:space="preserve">          </w:t>
      </w:r>
    </w:p>
    <w:p w14:paraId="4C7F4196" w14:textId="77777777" w:rsidR="00DC7DB4" w:rsidRPr="00DC7DB4" w:rsidRDefault="00DC7DB4" w:rsidP="00DC7DB4">
      <w:pPr>
        <w:jc w:val="both"/>
        <w:rPr>
          <w:kern w:val="28"/>
        </w:rPr>
      </w:pPr>
      <w:r w:rsidRPr="00DC7DB4">
        <w:rPr>
          <w:kern w:val="28"/>
        </w:rPr>
        <w:t xml:space="preserve">      - using the above </w:t>
      </w:r>
      <w:proofErr w:type="spellStart"/>
      <w:r w:rsidRPr="00DC7DB4">
        <w:rPr>
          <w:kern w:val="28"/>
        </w:rPr>
        <w:t>sample_bundle</w:t>
      </w:r>
      <w:proofErr w:type="spellEnd"/>
      <w:r w:rsidRPr="00DC7DB4">
        <w:rPr>
          <w:kern w:val="28"/>
        </w:rPr>
        <w:t>; manifest would contain:</w:t>
      </w:r>
    </w:p>
    <w:p w14:paraId="4903E74A" w14:textId="77777777" w:rsidR="00DC7DB4" w:rsidRPr="00DC7DB4" w:rsidRDefault="00DC7DB4" w:rsidP="00DC7DB4">
      <w:pPr>
        <w:jc w:val="both"/>
        <w:rPr>
          <w:kern w:val="28"/>
        </w:rPr>
      </w:pPr>
      <w:r w:rsidRPr="00DC7DB4">
        <w:rPr>
          <w:kern w:val="28"/>
        </w:rPr>
        <w:t xml:space="preserve">      </w:t>
      </w:r>
    </w:p>
    <w:p w14:paraId="35CCECE2" w14:textId="51C8C1BA" w:rsidR="00DC7DB4" w:rsidRPr="00DC7DB4" w:rsidRDefault="00DC7DB4" w:rsidP="00DC7DB4">
      <w:pPr>
        <w:jc w:val="both"/>
        <w:rPr>
          <w:kern w:val="28"/>
          <w:sz w:val="8"/>
          <w:szCs w:val="8"/>
        </w:rPr>
      </w:pPr>
      <w:r w:rsidRPr="00DC7DB4">
        <w:rPr>
          <w:kern w:val="28"/>
          <w:sz w:val="8"/>
          <w:szCs w:val="8"/>
        </w:rPr>
        <w:t xml:space="preserve">      66c540c106af2e94f639b0aa1c86d73d</w:t>
      </w:r>
      <w:r w:rsidRPr="00DC7DB4">
        <w:rPr>
          <w:kern w:val="28"/>
          <w:sz w:val="8"/>
          <w:szCs w:val="8"/>
        </w:rPr>
        <w:tab/>
        <w:t>MD5</w:t>
      </w:r>
      <w:r w:rsidRPr="00DC7DB4">
        <w:rPr>
          <w:kern w:val="28"/>
          <w:sz w:val="8"/>
          <w:szCs w:val="8"/>
        </w:rPr>
        <w:tab/>
        <w:t>http://</w:t>
      </w:r>
      <w:r>
        <w:rPr>
          <w:kern w:val="28"/>
          <w:sz w:val="8"/>
          <w:szCs w:val="8"/>
        </w:rPr>
        <w:t>...</w:t>
      </w:r>
      <w:r w:rsidRPr="00DC7DB4">
        <w:rPr>
          <w:kern w:val="28"/>
          <w:sz w:val="8"/>
          <w:szCs w:val="8"/>
        </w:rPr>
        <w:t>/mission_bundle/LADEE_Bundle_1101.xml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:pds:ladee_mission_bundle</w:t>
      </w:r>
      <w:proofErr w:type="spellEnd"/>
      <w:r w:rsidRPr="00DC7DB4">
        <w:rPr>
          <w:kern w:val="28"/>
          <w:sz w:val="8"/>
          <w:szCs w:val="8"/>
        </w:rPr>
        <w:t>::1.0</w:t>
      </w:r>
    </w:p>
    <w:p w14:paraId="11A85C44" w14:textId="746E1E4A" w:rsidR="00DC7DB4" w:rsidRPr="00DC7DB4" w:rsidRDefault="00DC7DB4" w:rsidP="00DC7DB4">
      <w:pPr>
        <w:jc w:val="both"/>
        <w:rPr>
          <w:kern w:val="28"/>
          <w:sz w:val="8"/>
          <w:szCs w:val="8"/>
        </w:rPr>
      </w:pPr>
      <w:r w:rsidRPr="00DC7DB4">
        <w:rPr>
          <w:kern w:val="28"/>
          <w:sz w:val="8"/>
          <w:szCs w:val="8"/>
        </w:rPr>
        <w:t>86f354fc7e5b02d9a1257d2f02779b44</w:t>
      </w:r>
      <w:r w:rsidRPr="00DC7DB4">
        <w:rPr>
          <w:kern w:val="28"/>
          <w:sz w:val="8"/>
          <w:szCs w:val="8"/>
        </w:rPr>
        <w:tab/>
        <w:t>MD5</w:t>
      </w:r>
      <w:r w:rsidRPr="00DC7DB4">
        <w:rPr>
          <w:kern w:val="28"/>
          <w:sz w:val="8"/>
          <w:szCs w:val="8"/>
        </w:rPr>
        <w:tab/>
        <w:t>http://.../mission_bundle/context/collection_mission_context.xml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:pds:ladee_mission:context_collection</w:t>
      </w:r>
      <w:proofErr w:type="spellEnd"/>
      <w:r w:rsidRPr="00DC7DB4">
        <w:rPr>
          <w:kern w:val="28"/>
          <w:sz w:val="8"/>
          <w:szCs w:val="8"/>
        </w:rPr>
        <w:t>::1.0</w:t>
      </w:r>
    </w:p>
    <w:p w14:paraId="02E85F18" w14:textId="1FD8BB1A" w:rsidR="00DC7DB4" w:rsidRPr="00DC7DB4" w:rsidRDefault="00DC7DB4" w:rsidP="00DC7DB4">
      <w:pPr>
        <w:jc w:val="both"/>
        <w:rPr>
          <w:kern w:val="28"/>
          <w:sz w:val="8"/>
          <w:szCs w:val="8"/>
        </w:rPr>
      </w:pPr>
      <w:r w:rsidRPr="00DC7DB4">
        <w:rPr>
          <w:kern w:val="28"/>
          <w:sz w:val="8"/>
          <w:szCs w:val="8"/>
        </w:rPr>
        <w:t>d25b26e82ce39c3fe7be679536e246b6</w:t>
      </w:r>
      <w:r w:rsidRPr="00DC7DB4">
        <w:rPr>
          <w:kern w:val="28"/>
          <w:sz w:val="8"/>
          <w:szCs w:val="8"/>
        </w:rPr>
        <w:tab/>
        <w:t>MD5</w:t>
      </w:r>
      <w:r w:rsidRPr="00DC7DB4">
        <w:rPr>
          <w:kern w:val="28"/>
          <w:sz w:val="8"/>
          <w:szCs w:val="8"/>
        </w:rPr>
        <w:tab/>
        <w:t>http://.../mission_bundle/context/collection_mission_context_inventory.tab</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:pds:ladee_mission:context_collection</w:t>
      </w:r>
      <w:proofErr w:type="spellEnd"/>
      <w:r w:rsidRPr="00DC7DB4">
        <w:rPr>
          <w:kern w:val="28"/>
          <w:sz w:val="8"/>
          <w:szCs w:val="8"/>
        </w:rPr>
        <w:t>::1.0</w:t>
      </w:r>
    </w:p>
    <w:p w14:paraId="2794CCA6" w14:textId="71E3F92B" w:rsidR="00DC7DB4" w:rsidRPr="00DC7DB4" w:rsidRDefault="00DC7DB4" w:rsidP="00DC7DB4">
      <w:pPr>
        <w:jc w:val="both"/>
        <w:rPr>
          <w:kern w:val="28"/>
          <w:sz w:val="8"/>
          <w:szCs w:val="8"/>
        </w:rPr>
      </w:pPr>
      <w:r w:rsidRPr="00DC7DB4">
        <w:rPr>
          <w:kern w:val="28"/>
          <w:sz w:val="8"/>
          <w:szCs w:val="8"/>
        </w:rPr>
        <w:t>c49f24dfc6c0d9d8b55f73efd8e9657b</w:t>
      </w:r>
      <w:r w:rsidRPr="00DC7DB4">
        <w:rPr>
          <w:kern w:val="28"/>
          <w:sz w:val="8"/>
          <w:szCs w:val="8"/>
        </w:rPr>
        <w:tab/>
        <w:t>MD5</w:t>
      </w:r>
      <w:r w:rsidRPr="00DC7DB4">
        <w:rPr>
          <w:kern w:val="28"/>
          <w:sz w:val="8"/>
          <w:szCs w:val="8"/>
        </w:rPr>
        <w:tab/>
        <w:t>http://.../mission_bundle/document/collection_mission_document.xml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:pds:ladee_mission:document_collection</w:t>
      </w:r>
      <w:proofErr w:type="spellEnd"/>
      <w:r w:rsidRPr="00DC7DB4">
        <w:rPr>
          <w:kern w:val="28"/>
          <w:sz w:val="8"/>
          <w:szCs w:val="8"/>
        </w:rPr>
        <w:t>::1.0</w:t>
      </w:r>
    </w:p>
    <w:p w14:paraId="127BC73D" w14:textId="5246C778" w:rsidR="00DC7DB4" w:rsidRPr="00DC7DB4" w:rsidRDefault="00DC7DB4" w:rsidP="00DC7DB4">
      <w:pPr>
        <w:jc w:val="both"/>
        <w:rPr>
          <w:kern w:val="28"/>
          <w:sz w:val="8"/>
          <w:szCs w:val="8"/>
        </w:rPr>
      </w:pPr>
      <w:r w:rsidRPr="00DC7DB4">
        <w:rPr>
          <w:kern w:val="28"/>
          <w:sz w:val="8"/>
          <w:szCs w:val="8"/>
        </w:rPr>
        <w:t>46c500c7b3641747a13b1e33c525085a</w:t>
      </w:r>
      <w:r w:rsidRPr="00DC7DB4">
        <w:rPr>
          <w:kern w:val="28"/>
          <w:sz w:val="8"/>
          <w:szCs w:val="8"/>
        </w:rPr>
        <w:tab/>
        <w:t>MD5</w:t>
      </w:r>
      <w:r w:rsidRPr="00DC7DB4">
        <w:rPr>
          <w:kern w:val="28"/>
          <w:sz w:val="8"/>
          <w:szCs w:val="8"/>
        </w:rPr>
        <w:tab/>
        <w:t>http://.../mission_bundle/document/collection_mission_document_inventory.TAB</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:pds:ladee_mission:document_collection</w:t>
      </w:r>
      <w:proofErr w:type="spellEnd"/>
      <w:r w:rsidRPr="00DC7DB4">
        <w:rPr>
          <w:kern w:val="28"/>
          <w:sz w:val="8"/>
          <w:szCs w:val="8"/>
        </w:rPr>
        <w:t>::1.0</w:t>
      </w:r>
    </w:p>
    <w:p w14:paraId="31972BDA" w14:textId="5EBF1939" w:rsidR="00DC7DB4" w:rsidRPr="00DC7DB4" w:rsidRDefault="00DC7DB4" w:rsidP="00DC7DB4">
      <w:pPr>
        <w:jc w:val="both"/>
        <w:rPr>
          <w:kern w:val="28"/>
          <w:sz w:val="8"/>
          <w:szCs w:val="8"/>
        </w:rPr>
      </w:pPr>
      <w:r w:rsidRPr="00DC7DB4">
        <w:rPr>
          <w:kern w:val="28"/>
          <w:sz w:val="8"/>
          <w:szCs w:val="8"/>
        </w:rPr>
        <w:t>0346c3fba8e5f3cbe031d2de77c9372f</w:t>
      </w:r>
      <w:r w:rsidRPr="00DC7DB4">
        <w:rPr>
          <w:kern w:val="28"/>
          <w:sz w:val="8"/>
          <w:szCs w:val="8"/>
        </w:rPr>
        <w:tab/>
        <w:t>MD5</w:t>
      </w:r>
      <w:r w:rsidRPr="00DC7DB4">
        <w:rPr>
          <w:kern w:val="28"/>
          <w:sz w:val="8"/>
          <w:szCs w:val="8"/>
        </w:rPr>
        <w:tab/>
        <w:t>http://.../mission_bundle/document/ladee_mission_rev1_5.pdf</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:pds:ladee_mission:document:ladee_mission</w:t>
      </w:r>
      <w:proofErr w:type="spellEnd"/>
      <w:r w:rsidRPr="00DC7DB4">
        <w:rPr>
          <w:kern w:val="28"/>
          <w:sz w:val="8"/>
          <w:szCs w:val="8"/>
        </w:rPr>
        <w:t>::1.5</w:t>
      </w:r>
    </w:p>
    <w:p w14:paraId="0F7A28FC" w14:textId="43917E21" w:rsidR="00DC7DB4" w:rsidRPr="00DC7DB4" w:rsidRDefault="00DC7DB4" w:rsidP="00DC7DB4">
      <w:pPr>
        <w:jc w:val="both"/>
        <w:rPr>
          <w:kern w:val="28"/>
          <w:sz w:val="8"/>
          <w:szCs w:val="8"/>
        </w:rPr>
      </w:pPr>
      <w:r w:rsidRPr="00DC7DB4">
        <w:rPr>
          <w:kern w:val="28"/>
          <w:sz w:val="8"/>
          <w:szCs w:val="8"/>
        </w:rPr>
        <w:t>5ccf23968eee5e3518db488ea5db54e0</w:t>
      </w:r>
      <w:r w:rsidRPr="00DC7DB4">
        <w:rPr>
          <w:kern w:val="28"/>
          <w:sz w:val="8"/>
          <w:szCs w:val="8"/>
        </w:rPr>
        <w:tab/>
        <w:t>MD5</w:t>
      </w:r>
      <w:r w:rsidRPr="00DC7DB4">
        <w:rPr>
          <w:kern w:val="28"/>
          <w:sz w:val="8"/>
          <w:szCs w:val="8"/>
        </w:rPr>
        <w:tab/>
        <w:t>http://.../mission_bundle/document/ladee_mission_rev1_5.xml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:pds:ladee_mission:document:ladee_mission</w:t>
      </w:r>
      <w:proofErr w:type="spellEnd"/>
      <w:r w:rsidRPr="00DC7DB4">
        <w:rPr>
          <w:kern w:val="28"/>
          <w:sz w:val="8"/>
          <w:szCs w:val="8"/>
        </w:rPr>
        <w:t>::1.5</w:t>
      </w:r>
    </w:p>
    <w:p w14:paraId="5C82F668" w14:textId="0B300469" w:rsidR="00DC7DB4" w:rsidRPr="00DC7DB4" w:rsidRDefault="00DC7DB4" w:rsidP="00DC7DB4">
      <w:pPr>
        <w:jc w:val="both"/>
        <w:rPr>
          <w:kern w:val="28"/>
          <w:sz w:val="8"/>
          <w:szCs w:val="8"/>
        </w:rPr>
      </w:pPr>
      <w:r w:rsidRPr="00DC7DB4">
        <w:rPr>
          <w:kern w:val="28"/>
          <w:sz w:val="8"/>
          <w:szCs w:val="8"/>
        </w:rPr>
        <w:t>cbacf719a2fd4a6d1cf7d31ca900e199</w:t>
      </w:r>
      <w:r w:rsidRPr="00DC7DB4">
        <w:rPr>
          <w:kern w:val="28"/>
          <w:sz w:val="8"/>
          <w:szCs w:val="8"/>
        </w:rPr>
        <w:tab/>
        <w:t>MD5</w:t>
      </w:r>
      <w:r w:rsidRPr="00DC7DB4">
        <w:rPr>
          <w:kern w:val="28"/>
          <w:sz w:val="8"/>
          <w:szCs w:val="8"/>
        </w:rPr>
        <w:tab/>
        <w:t>http://.../mission_bundle/document/ladee_spacecraft_rev1_2.pdf</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:pds:ladee_mission:document:ladee_spacecraft</w:t>
      </w:r>
      <w:proofErr w:type="spellEnd"/>
      <w:r w:rsidRPr="00DC7DB4">
        <w:rPr>
          <w:kern w:val="28"/>
          <w:sz w:val="8"/>
          <w:szCs w:val="8"/>
        </w:rPr>
        <w:t>::1.2</w:t>
      </w:r>
    </w:p>
    <w:p w14:paraId="2733C9BA" w14:textId="658E7170" w:rsidR="00DC7DB4" w:rsidRPr="00DC7DB4" w:rsidRDefault="00DC7DB4" w:rsidP="00DC7DB4">
      <w:pPr>
        <w:jc w:val="both"/>
        <w:rPr>
          <w:kern w:val="28"/>
          <w:sz w:val="8"/>
          <w:szCs w:val="8"/>
        </w:rPr>
      </w:pPr>
      <w:r w:rsidRPr="00DC7DB4">
        <w:rPr>
          <w:kern w:val="28"/>
          <w:sz w:val="8"/>
          <w:szCs w:val="8"/>
        </w:rPr>
        <w:t>64163c0e513e268163fa8f5c931facdf</w:t>
      </w:r>
      <w:r w:rsidRPr="00DC7DB4">
        <w:rPr>
          <w:kern w:val="28"/>
          <w:sz w:val="8"/>
          <w:szCs w:val="8"/>
        </w:rPr>
        <w:tab/>
        <w:t>MD5</w:t>
      </w:r>
      <w:r w:rsidRPr="00DC7DB4">
        <w:rPr>
          <w:kern w:val="28"/>
          <w:sz w:val="8"/>
          <w:szCs w:val="8"/>
        </w:rPr>
        <w:tab/>
        <w:t>http://.../mission_bundle/document/ladee_spacecraft_rev1_2.xml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:pds:ladee_mission:document:ladee_spacecraft</w:t>
      </w:r>
      <w:proofErr w:type="spellEnd"/>
      <w:r w:rsidRPr="00DC7DB4">
        <w:rPr>
          <w:kern w:val="28"/>
          <w:sz w:val="8"/>
          <w:szCs w:val="8"/>
        </w:rPr>
        <w:t>::1.2</w:t>
      </w:r>
    </w:p>
    <w:p w14:paraId="08CEA52A" w14:textId="152286F2" w:rsidR="00DC7DB4" w:rsidRPr="00DC7DB4" w:rsidRDefault="00DC7DB4" w:rsidP="00DC7DB4">
      <w:pPr>
        <w:jc w:val="both"/>
        <w:rPr>
          <w:kern w:val="28"/>
          <w:sz w:val="8"/>
          <w:szCs w:val="8"/>
        </w:rPr>
      </w:pPr>
      <w:r w:rsidRPr="00DC7DB4">
        <w:rPr>
          <w:kern w:val="28"/>
          <w:sz w:val="8"/>
          <w:szCs w:val="8"/>
        </w:rPr>
        <w:t>2466f69593b27f0ef575b534ec8f6b78</w:t>
      </w:r>
      <w:r w:rsidRPr="00DC7DB4">
        <w:rPr>
          <w:kern w:val="28"/>
          <w:sz w:val="8"/>
          <w:szCs w:val="8"/>
        </w:rPr>
        <w:tab/>
        <w:t>MD5</w:t>
      </w:r>
      <w:r w:rsidRPr="00DC7DB4">
        <w:rPr>
          <w:kern w:val="28"/>
          <w:sz w:val="8"/>
          <w:szCs w:val="8"/>
        </w:rPr>
        <w:tab/>
        <w:t>http://.../mission_bundle/xml_schema/collection_mission_xml_schema.xml</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:pds:ladee_mission:xml_schema_collection</w:t>
      </w:r>
      <w:proofErr w:type="spellEnd"/>
      <w:r w:rsidRPr="00DC7DB4">
        <w:rPr>
          <w:kern w:val="28"/>
          <w:sz w:val="8"/>
          <w:szCs w:val="8"/>
        </w:rPr>
        <w:t>::1.0</w:t>
      </w:r>
    </w:p>
    <w:p w14:paraId="7AA2DF65" w14:textId="4E9EAA40" w:rsidR="00DC7DB4" w:rsidRPr="00DC7DB4" w:rsidRDefault="00DC7DB4" w:rsidP="00DC7DB4">
      <w:pPr>
        <w:jc w:val="both"/>
        <w:rPr>
          <w:kern w:val="28"/>
          <w:sz w:val="8"/>
          <w:szCs w:val="8"/>
        </w:rPr>
      </w:pPr>
      <w:r w:rsidRPr="00DC7DB4">
        <w:rPr>
          <w:kern w:val="28"/>
          <w:sz w:val="8"/>
          <w:szCs w:val="8"/>
        </w:rPr>
        <w:t>5dc1469ab53dfd726b0233cfa03c697f</w:t>
      </w:r>
      <w:r w:rsidRPr="00DC7DB4">
        <w:rPr>
          <w:kern w:val="28"/>
          <w:sz w:val="8"/>
          <w:szCs w:val="8"/>
        </w:rPr>
        <w:tab/>
        <w:t>MD5</w:t>
      </w:r>
      <w:r w:rsidRPr="00DC7DB4">
        <w:rPr>
          <w:kern w:val="28"/>
          <w:sz w:val="8"/>
          <w:szCs w:val="8"/>
        </w:rPr>
        <w:tab/>
        <w:t>http://.../mission_bundle/xml_schema/collection_mission_xml_schema_inventory.tab</w:t>
      </w:r>
      <w:r w:rsidRPr="00DC7DB4">
        <w:rPr>
          <w:kern w:val="28"/>
          <w:sz w:val="8"/>
          <w:szCs w:val="8"/>
        </w:rPr>
        <w:tab/>
      </w:r>
      <w:proofErr w:type="spellStart"/>
      <w:proofErr w:type="gramStart"/>
      <w:r w:rsidRPr="00DC7DB4">
        <w:rPr>
          <w:kern w:val="28"/>
          <w:sz w:val="8"/>
          <w:szCs w:val="8"/>
        </w:rPr>
        <w:t>urn:nasa</w:t>
      </w:r>
      <w:proofErr w:type="gramEnd"/>
      <w:r w:rsidRPr="00DC7DB4">
        <w:rPr>
          <w:kern w:val="28"/>
          <w:sz w:val="8"/>
          <w:szCs w:val="8"/>
        </w:rPr>
        <w:t>:pds:ladee_mission:xml_schema_collection</w:t>
      </w:r>
      <w:proofErr w:type="spellEnd"/>
      <w:r w:rsidRPr="00DC7DB4">
        <w:rPr>
          <w:kern w:val="28"/>
          <w:sz w:val="8"/>
          <w:szCs w:val="8"/>
        </w:rPr>
        <w:t>::1.0</w:t>
      </w:r>
    </w:p>
    <w:p w14:paraId="55612D29" w14:textId="7CFE54E9" w:rsidR="00DC7DB4" w:rsidRPr="00DC7DB4" w:rsidRDefault="00DC7DB4" w:rsidP="00DC7DB4">
      <w:pPr>
        <w:jc w:val="both"/>
        <w:rPr>
          <w:kern w:val="28"/>
          <w:sz w:val="8"/>
          <w:szCs w:val="8"/>
        </w:rPr>
      </w:pPr>
      <w:r w:rsidRPr="00DC7DB4">
        <w:rPr>
          <w:kern w:val="28"/>
          <w:sz w:val="8"/>
          <w:szCs w:val="8"/>
        </w:rPr>
        <w:t>b3a6c88ebb369993bd6e3737b1accda3</w:t>
      </w:r>
      <w:r w:rsidRPr="00DC7DB4">
        <w:rPr>
          <w:kern w:val="28"/>
          <w:sz w:val="8"/>
          <w:szCs w:val="8"/>
        </w:rPr>
        <w:tab/>
        <w:t>MD5</w:t>
      </w:r>
      <w:r w:rsidRPr="00DC7DB4">
        <w:rPr>
          <w:kern w:val="28"/>
          <w:sz w:val="8"/>
          <w:szCs w:val="8"/>
        </w:rPr>
        <w:tab/>
        <w:t>http://.../mission_bundle/xml_schema/ladee_1100.xml</w:t>
      </w:r>
      <w:r w:rsidRPr="00DC7DB4">
        <w:rPr>
          <w:kern w:val="28"/>
          <w:sz w:val="8"/>
          <w:szCs w:val="8"/>
        </w:rPr>
        <w:tab/>
      </w:r>
      <w:proofErr w:type="gramStart"/>
      <w:r w:rsidRPr="00DC7DB4">
        <w:rPr>
          <w:kern w:val="28"/>
          <w:sz w:val="8"/>
          <w:szCs w:val="8"/>
        </w:rPr>
        <w:t>urn:nasa</w:t>
      </w:r>
      <w:proofErr w:type="gramEnd"/>
      <w:r w:rsidRPr="00DC7DB4">
        <w:rPr>
          <w:kern w:val="28"/>
          <w:sz w:val="8"/>
          <w:szCs w:val="8"/>
        </w:rPr>
        <w:t>:pds:ladee_mission:xml_schema:ladee_1100::1.1</w:t>
      </w:r>
    </w:p>
    <w:p w14:paraId="0C0E6752" w14:textId="29D4C5B9" w:rsidR="00DC7DB4" w:rsidRPr="00DC7DB4" w:rsidRDefault="00DC7DB4" w:rsidP="00DC7DB4">
      <w:pPr>
        <w:jc w:val="both"/>
        <w:rPr>
          <w:kern w:val="28"/>
          <w:sz w:val="8"/>
          <w:szCs w:val="8"/>
        </w:rPr>
      </w:pPr>
      <w:r w:rsidRPr="00DC7DB4">
        <w:rPr>
          <w:kern w:val="28"/>
          <w:sz w:val="8"/>
          <w:szCs w:val="8"/>
        </w:rPr>
        <w:t>98946dc2ccd1613a86a8cdef8aa48203</w:t>
      </w:r>
      <w:r w:rsidRPr="00DC7DB4">
        <w:rPr>
          <w:kern w:val="28"/>
          <w:sz w:val="8"/>
          <w:szCs w:val="8"/>
        </w:rPr>
        <w:tab/>
        <w:t>MD5</w:t>
      </w:r>
      <w:r w:rsidRPr="00DC7DB4">
        <w:rPr>
          <w:kern w:val="28"/>
          <w:sz w:val="8"/>
          <w:szCs w:val="8"/>
        </w:rPr>
        <w:tab/>
        <w:t>http://.../mission_bundle/xml_schema/ladee_1100.xsd</w:t>
      </w:r>
      <w:r w:rsidRPr="00DC7DB4">
        <w:rPr>
          <w:kern w:val="28"/>
          <w:sz w:val="8"/>
          <w:szCs w:val="8"/>
        </w:rPr>
        <w:tab/>
      </w:r>
      <w:proofErr w:type="gramStart"/>
      <w:r w:rsidRPr="00DC7DB4">
        <w:rPr>
          <w:kern w:val="28"/>
          <w:sz w:val="8"/>
          <w:szCs w:val="8"/>
        </w:rPr>
        <w:t>urn:nasa</w:t>
      </w:r>
      <w:proofErr w:type="gramEnd"/>
      <w:r w:rsidRPr="00DC7DB4">
        <w:rPr>
          <w:kern w:val="28"/>
          <w:sz w:val="8"/>
          <w:szCs w:val="8"/>
        </w:rPr>
        <w:t>:pds:ladee_mission:xml_schema:ladee_1100::1.1</w:t>
      </w:r>
    </w:p>
    <w:p w14:paraId="1F9E7E12" w14:textId="77777777" w:rsidR="00DC7DB4" w:rsidRPr="00DC7DB4" w:rsidRDefault="00DC7DB4" w:rsidP="00DC7DB4">
      <w:pPr>
        <w:jc w:val="both"/>
        <w:rPr>
          <w:kern w:val="28"/>
        </w:rPr>
      </w:pPr>
    </w:p>
    <w:p w14:paraId="1E5744BE" w14:textId="77777777" w:rsidR="00DC7DB4" w:rsidRPr="00DC7DB4" w:rsidRDefault="00DC7DB4" w:rsidP="00DC7DB4">
      <w:pPr>
        <w:jc w:val="both"/>
        <w:rPr>
          <w:kern w:val="28"/>
        </w:rPr>
      </w:pPr>
      <w:r w:rsidRPr="00DC7DB4">
        <w:rPr>
          <w:kern w:val="28"/>
        </w:rPr>
        <w:t xml:space="preserve"> (6) </w:t>
      </w:r>
      <w:proofErr w:type="spellStart"/>
      <w:r w:rsidRPr="00DC7DB4">
        <w:rPr>
          <w:kern w:val="28"/>
        </w:rPr>
        <w:t>AIP_manifest</w:t>
      </w:r>
      <w:proofErr w:type="spellEnd"/>
    </w:p>
    <w:p w14:paraId="14F4FC73" w14:textId="77777777" w:rsidR="00DC7DB4" w:rsidRPr="00DC7DB4" w:rsidRDefault="00DC7DB4" w:rsidP="00DC7DB4">
      <w:pPr>
        <w:jc w:val="both"/>
        <w:rPr>
          <w:kern w:val="28"/>
        </w:rPr>
      </w:pPr>
      <w:r w:rsidRPr="00DC7DB4">
        <w:rPr>
          <w:kern w:val="28"/>
        </w:rPr>
        <w:t xml:space="preserve">      - see enclosure for sample </w:t>
      </w:r>
      <w:proofErr w:type="spellStart"/>
      <w:r w:rsidRPr="00DC7DB4">
        <w:rPr>
          <w:kern w:val="28"/>
        </w:rPr>
        <w:t>AIP_manfiest</w:t>
      </w:r>
      <w:proofErr w:type="spellEnd"/>
      <w:r w:rsidRPr="00DC7DB4">
        <w:rPr>
          <w:kern w:val="28"/>
        </w:rPr>
        <w:t xml:space="preserve"> XML label</w:t>
      </w:r>
    </w:p>
    <w:p w14:paraId="15858FF0" w14:textId="48DEF925" w:rsidR="00DC7DB4" w:rsidRPr="00DC7DB4" w:rsidRDefault="00DC7DB4" w:rsidP="00DC7DB4">
      <w:pPr>
        <w:jc w:val="both"/>
        <w:rPr>
          <w:kern w:val="28"/>
        </w:rPr>
      </w:pPr>
      <w:r w:rsidRPr="00DC7DB4">
        <w:rPr>
          <w:kern w:val="28"/>
        </w:rPr>
        <w:t xml:space="preserve">          - file reference to 'AIP checksum manifest'; uses &lt;</w:t>
      </w:r>
      <w:proofErr w:type="spellStart"/>
      <w:r w:rsidRPr="00DC7DB4">
        <w:rPr>
          <w:kern w:val="28"/>
        </w:rPr>
        <w:t>parsing_standard_id</w:t>
      </w:r>
      <w:proofErr w:type="spellEnd"/>
      <w:r w:rsidRPr="00DC7DB4">
        <w:rPr>
          <w:kern w:val="28"/>
        </w:rPr>
        <w:t>&gt;MD5Deep&lt;/</w:t>
      </w:r>
      <w:proofErr w:type="spellStart"/>
      <w:r w:rsidRPr="00DC7DB4">
        <w:rPr>
          <w:kern w:val="28"/>
        </w:rPr>
        <w:t>parsing_standard_id</w:t>
      </w:r>
      <w:proofErr w:type="spellEnd"/>
      <w:r w:rsidRPr="00DC7DB4">
        <w:rPr>
          <w:kern w:val="28"/>
        </w:rPr>
        <w:t>&gt;</w:t>
      </w:r>
    </w:p>
    <w:p w14:paraId="3FEF9A97" w14:textId="77777777" w:rsidR="00DC7DB4" w:rsidRPr="00DC7DB4" w:rsidRDefault="00DC7DB4" w:rsidP="00DC7DB4">
      <w:pPr>
        <w:jc w:val="both"/>
        <w:rPr>
          <w:kern w:val="28"/>
        </w:rPr>
      </w:pPr>
      <w:r w:rsidRPr="00DC7DB4">
        <w:rPr>
          <w:kern w:val="28"/>
        </w:rPr>
        <w:t xml:space="preserve">          </w:t>
      </w:r>
    </w:p>
    <w:p w14:paraId="660A79BB" w14:textId="0D1B8B4C" w:rsidR="00DC7DB4" w:rsidRPr="00671310" w:rsidRDefault="00DC7DB4" w:rsidP="00DC7DB4">
      <w:pPr>
        <w:jc w:val="both"/>
        <w:rPr>
          <w:kern w:val="28"/>
          <w:sz w:val="16"/>
          <w:szCs w:val="16"/>
        </w:rPr>
      </w:pPr>
      <w:r w:rsidRPr="00671310">
        <w:rPr>
          <w:kern w:val="28"/>
          <w:sz w:val="16"/>
          <w:szCs w:val="16"/>
        </w:rPr>
        <w:t>66c540c106af2e94f639b0aa1c86d73d</w:t>
      </w:r>
      <w:r w:rsidRPr="00671310">
        <w:rPr>
          <w:kern w:val="28"/>
          <w:sz w:val="16"/>
          <w:szCs w:val="16"/>
        </w:rPr>
        <w:tab/>
        <w:t>LADEE_Bundle_1101.xml</w:t>
      </w:r>
    </w:p>
    <w:p w14:paraId="3AECE3D5" w14:textId="74BB88D2" w:rsidR="00DC7DB4" w:rsidRPr="00671310" w:rsidRDefault="00DC7DB4" w:rsidP="00DC7DB4">
      <w:pPr>
        <w:jc w:val="both"/>
        <w:rPr>
          <w:kern w:val="28"/>
          <w:sz w:val="16"/>
          <w:szCs w:val="16"/>
        </w:rPr>
      </w:pPr>
      <w:r w:rsidRPr="00671310">
        <w:rPr>
          <w:kern w:val="28"/>
          <w:sz w:val="16"/>
          <w:szCs w:val="16"/>
        </w:rPr>
        <w:t>86f354fc7e5b02d9a1257d2f02779b44</w:t>
      </w:r>
      <w:r w:rsidRPr="00671310">
        <w:rPr>
          <w:kern w:val="28"/>
          <w:sz w:val="16"/>
          <w:szCs w:val="16"/>
        </w:rPr>
        <w:tab/>
        <w:t>context/collection_mission_context.xml</w:t>
      </w:r>
    </w:p>
    <w:p w14:paraId="2CED479C" w14:textId="597CD28E" w:rsidR="00DC7DB4" w:rsidRPr="00671310" w:rsidRDefault="00DC7DB4" w:rsidP="00DC7DB4">
      <w:pPr>
        <w:jc w:val="both"/>
        <w:rPr>
          <w:kern w:val="28"/>
          <w:sz w:val="16"/>
          <w:szCs w:val="16"/>
        </w:rPr>
      </w:pPr>
      <w:r w:rsidRPr="00671310">
        <w:rPr>
          <w:kern w:val="28"/>
          <w:sz w:val="16"/>
          <w:szCs w:val="16"/>
        </w:rPr>
        <w:t>d25b26e82ce39c3fe7be679536e246b6</w:t>
      </w:r>
      <w:r w:rsidRPr="00671310">
        <w:rPr>
          <w:kern w:val="28"/>
          <w:sz w:val="16"/>
          <w:szCs w:val="16"/>
        </w:rPr>
        <w:tab/>
        <w:t>context/</w:t>
      </w:r>
      <w:proofErr w:type="spellStart"/>
      <w:r w:rsidRPr="00671310">
        <w:rPr>
          <w:kern w:val="28"/>
          <w:sz w:val="16"/>
          <w:szCs w:val="16"/>
        </w:rPr>
        <w:t>collection_mission_context_inventory.tab</w:t>
      </w:r>
      <w:proofErr w:type="spellEnd"/>
    </w:p>
    <w:p w14:paraId="25E0EE5C" w14:textId="24A66B94" w:rsidR="00DC7DB4" w:rsidRPr="00671310" w:rsidRDefault="00DC7DB4" w:rsidP="00DC7DB4">
      <w:pPr>
        <w:jc w:val="both"/>
        <w:rPr>
          <w:kern w:val="28"/>
          <w:sz w:val="16"/>
          <w:szCs w:val="16"/>
        </w:rPr>
      </w:pPr>
      <w:r w:rsidRPr="00671310">
        <w:rPr>
          <w:kern w:val="28"/>
          <w:sz w:val="16"/>
          <w:szCs w:val="16"/>
        </w:rPr>
        <w:t>c49f24dfc6c0d9d8b55f73efd8e9657b</w:t>
      </w:r>
      <w:r w:rsidRPr="00671310">
        <w:rPr>
          <w:kern w:val="28"/>
          <w:sz w:val="16"/>
          <w:szCs w:val="16"/>
        </w:rPr>
        <w:tab/>
        <w:t>document/collection_mission_document.xml</w:t>
      </w:r>
    </w:p>
    <w:p w14:paraId="41250C39" w14:textId="1F79C603" w:rsidR="00DC7DB4" w:rsidRPr="00671310" w:rsidRDefault="00DC7DB4" w:rsidP="00DC7DB4">
      <w:pPr>
        <w:jc w:val="both"/>
        <w:rPr>
          <w:kern w:val="28"/>
          <w:sz w:val="16"/>
          <w:szCs w:val="16"/>
        </w:rPr>
      </w:pPr>
      <w:r w:rsidRPr="00671310">
        <w:rPr>
          <w:kern w:val="28"/>
          <w:sz w:val="16"/>
          <w:szCs w:val="16"/>
        </w:rPr>
        <w:t>46c500c7b3641747a13b1e33c525085a</w:t>
      </w:r>
      <w:r w:rsidRPr="00671310">
        <w:rPr>
          <w:kern w:val="28"/>
          <w:sz w:val="16"/>
          <w:szCs w:val="16"/>
        </w:rPr>
        <w:tab/>
        <w:t>document/</w:t>
      </w:r>
      <w:proofErr w:type="spellStart"/>
      <w:r w:rsidRPr="00671310">
        <w:rPr>
          <w:kern w:val="28"/>
          <w:sz w:val="16"/>
          <w:szCs w:val="16"/>
        </w:rPr>
        <w:t>collection_mission_document_inventory.TAB</w:t>
      </w:r>
      <w:proofErr w:type="spellEnd"/>
    </w:p>
    <w:p w14:paraId="4552C784" w14:textId="1DAE323D" w:rsidR="00DC7DB4" w:rsidRPr="00671310" w:rsidRDefault="00DC7DB4" w:rsidP="00DC7DB4">
      <w:pPr>
        <w:jc w:val="both"/>
        <w:rPr>
          <w:kern w:val="28"/>
          <w:sz w:val="16"/>
          <w:szCs w:val="16"/>
        </w:rPr>
      </w:pPr>
      <w:r w:rsidRPr="00671310">
        <w:rPr>
          <w:kern w:val="28"/>
          <w:sz w:val="16"/>
          <w:szCs w:val="16"/>
        </w:rPr>
        <w:t>0346c3fba8e5f3cbe031d2de77c9372f</w:t>
      </w:r>
      <w:r w:rsidRPr="00671310">
        <w:rPr>
          <w:kern w:val="28"/>
          <w:sz w:val="16"/>
          <w:szCs w:val="16"/>
        </w:rPr>
        <w:tab/>
        <w:t>document/ladee_mission_rev1_5.pdf</w:t>
      </w:r>
    </w:p>
    <w:p w14:paraId="13BCE082" w14:textId="3ECA1D23" w:rsidR="00DC7DB4" w:rsidRPr="00671310" w:rsidRDefault="00DC7DB4" w:rsidP="00DC7DB4">
      <w:pPr>
        <w:jc w:val="both"/>
        <w:rPr>
          <w:kern w:val="28"/>
          <w:sz w:val="16"/>
          <w:szCs w:val="16"/>
        </w:rPr>
      </w:pPr>
      <w:r w:rsidRPr="00671310">
        <w:rPr>
          <w:kern w:val="28"/>
          <w:sz w:val="16"/>
          <w:szCs w:val="16"/>
        </w:rPr>
        <w:t>5ccf23968eee5e3518db488ea5db54e0</w:t>
      </w:r>
      <w:r w:rsidRPr="00671310">
        <w:rPr>
          <w:kern w:val="28"/>
          <w:sz w:val="16"/>
          <w:szCs w:val="16"/>
        </w:rPr>
        <w:tab/>
        <w:t>document/ladee_mission_rev1_5.xml</w:t>
      </w:r>
    </w:p>
    <w:p w14:paraId="4FFD8EA0" w14:textId="6ACC8C6C" w:rsidR="00DC7DB4" w:rsidRPr="00671310" w:rsidRDefault="00DC7DB4" w:rsidP="00DC7DB4">
      <w:pPr>
        <w:jc w:val="both"/>
        <w:rPr>
          <w:kern w:val="28"/>
          <w:sz w:val="16"/>
          <w:szCs w:val="16"/>
        </w:rPr>
      </w:pPr>
      <w:r w:rsidRPr="00671310">
        <w:rPr>
          <w:kern w:val="28"/>
          <w:sz w:val="16"/>
          <w:szCs w:val="16"/>
        </w:rPr>
        <w:t>cbacf719a2fd4a6d1cf7d31ca900e199</w:t>
      </w:r>
      <w:r w:rsidRPr="00671310">
        <w:rPr>
          <w:kern w:val="28"/>
          <w:sz w:val="16"/>
          <w:szCs w:val="16"/>
        </w:rPr>
        <w:tab/>
        <w:t>document/ladee_spacecraft_rev1_2.pdf</w:t>
      </w:r>
    </w:p>
    <w:p w14:paraId="4D558131" w14:textId="4433FABA" w:rsidR="00DC7DB4" w:rsidRPr="00671310" w:rsidRDefault="00DC7DB4" w:rsidP="00DC7DB4">
      <w:pPr>
        <w:jc w:val="both"/>
        <w:rPr>
          <w:kern w:val="28"/>
          <w:sz w:val="16"/>
          <w:szCs w:val="16"/>
        </w:rPr>
      </w:pPr>
      <w:r w:rsidRPr="00671310">
        <w:rPr>
          <w:kern w:val="28"/>
          <w:sz w:val="16"/>
          <w:szCs w:val="16"/>
        </w:rPr>
        <w:t>64163c0e513e268163fa8f5c931facdf</w:t>
      </w:r>
      <w:r w:rsidRPr="00671310">
        <w:rPr>
          <w:kern w:val="28"/>
          <w:sz w:val="16"/>
          <w:szCs w:val="16"/>
        </w:rPr>
        <w:tab/>
        <w:t>document/ladee_spacecraft_rev1_2.xml</w:t>
      </w:r>
    </w:p>
    <w:p w14:paraId="644A124F" w14:textId="785CFA31" w:rsidR="00DC7DB4" w:rsidRPr="00671310" w:rsidRDefault="00DC7DB4" w:rsidP="00DC7DB4">
      <w:pPr>
        <w:jc w:val="both"/>
        <w:rPr>
          <w:kern w:val="28"/>
          <w:sz w:val="16"/>
          <w:szCs w:val="16"/>
        </w:rPr>
      </w:pPr>
      <w:r w:rsidRPr="00671310">
        <w:rPr>
          <w:kern w:val="28"/>
          <w:sz w:val="16"/>
          <w:szCs w:val="16"/>
        </w:rPr>
        <w:t>2466f69593b27f0ef575b534ec8f6b78</w:t>
      </w:r>
      <w:r w:rsidRPr="00671310">
        <w:rPr>
          <w:kern w:val="28"/>
          <w:sz w:val="16"/>
          <w:szCs w:val="16"/>
        </w:rPr>
        <w:tab/>
      </w:r>
      <w:proofErr w:type="spellStart"/>
      <w:r w:rsidRPr="00671310">
        <w:rPr>
          <w:kern w:val="28"/>
          <w:sz w:val="16"/>
          <w:szCs w:val="16"/>
        </w:rPr>
        <w:t>xml_schema</w:t>
      </w:r>
      <w:proofErr w:type="spellEnd"/>
      <w:r w:rsidRPr="00671310">
        <w:rPr>
          <w:kern w:val="28"/>
          <w:sz w:val="16"/>
          <w:szCs w:val="16"/>
        </w:rPr>
        <w:t>/collection_mission_xml_schema.xml</w:t>
      </w:r>
    </w:p>
    <w:p w14:paraId="08AD54EB" w14:textId="21F71793" w:rsidR="00DC7DB4" w:rsidRPr="00671310" w:rsidRDefault="00DC7DB4" w:rsidP="00DC7DB4">
      <w:pPr>
        <w:jc w:val="both"/>
        <w:rPr>
          <w:kern w:val="28"/>
          <w:sz w:val="16"/>
          <w:szCs w:val="16"/>
        </w:rPr>
      </w:pPr>
      <w:r w:rsidRPr="00671310">
        <w:rPr>
          <w:kern w:val="28"/>
          <w:sz w:val="16"/>
          <w:szCs w:val="16"/>
        </w:rPr>
        <w:t>5dc1469ab53dfd726b0233cfa03c697f</w:t>
      </w:r>
      <w:r w:rsidRPr="00671310">
        <w:rPr>
          <w:kern w:val="28"/>
          <w:sz w:val="16"/>
          <w:szCs w:val="16"/>
        </w:rPr>
        <w:tab/>
      </w:r>
      <w:proofErr w:type="spellStart"/>
      <w:r w:rsidRPr="00671310">
        <w:rPr>
          <w:kern w:val="28"/>
          <w:sz w:val="16"/>
          <w:szCs w:val="16"/>
        </w:rPr>
        <w:t>xml_schema</w:t>
      </w:r>
      <w:proofErr w:type="spellEnd"/>
      <w:r w:rsidRPr="00671310">
        <w:rPr>
          <w:kern w:val="28"/>
          <w:sz w:val="16"/>
          <w:szCs w:val="16"/>
        </w:rPr>
        <w:t>/</w:t>
      </w:r>
      <w:proofErr w:type="spellStart"/>
      <w:r w:rsidRPr="00671310">
        <w:rPr>
          <w:kern w:val="28"/>
          <w:sz w:val="16"/>
          <w:szCs w:val="16"/>
        </w:rPr>
        <w:t>collection_mission_xml_schema_inventory.tab</w:t>
      </w:r>
      <w:proofErr w:type="spellEnd"/>
    </w:p>
    <w:p w14:paraId="7C9F6447" w14:textId="1F5019ED" w:rsidR="00DC7DB4" w:rsidRPr="00671310" w:rsidRDefault="00DC7DB4" w:rsidP="00DC7DB4">
      <w:pPr>
        <w:jc w:val="both"/>
        <w:rPr>
          <w:kern w:val="28"/>
          <w:sz w:val="16"/>
          <w:szCs w:val="16"/>
        </w:rPr>
      </w:pPr>
      <w:r w:rsidRPr="00671310">
        <w:rPr>
          <w:kern w:val="28"/>
          <w:sz w:val="16"/>
          <w:szCs w:val="16"/>
        </w:rPr>
        <w:t>b3a6c88ebb369993bd6e3737b1accda3</w:t>
      </w:r>
      <w:r w:rsidRPr="00671310">
        <w:rPr>
          <w:kern w:val="28"/>
          <w:sz w:val="16"/>
          <w:szCs w:val="16"/>
        </w:rPr>
        <w:tab/>
      </w:r>
      <w:proofErr w:type="spellStart"/>
      <w:r w:rsidRPr="00671310">
        <w:rPr>
          <w:kern w:val="28"/>
          <w:sz w:val="16"/>
          <w:szCs w:val="16"/>
        </w:rPr>
        <w:t>xml_schema</w:t>
      </w:r>
      <w:proofErr w:type="spellEnd"/>
      <w:r w:rsidRPr="00671310">
        <w:rPr>
          <w:kern w:val="28"/>
          <w:sz w:val="16"/>
          <w:szCs w:val="16"/>
        </w:rPr>
        <w:t>/ladee_1100.xml</w:t>
      </w:r>
    </w:p>
    <w:p w14:paraId="09D6FEBE" w14:textId="5EFF636D" w:rsidR="00DC7DB4" w:rsidRPr="00671310" w:rsidRDefault="00DC7DB4" w:rsidP="00DC7DB4">
      <w:pPr>
        <w:jc w:val="both"/>
        <w:rPr>
          <w:kern w:val="28"/>
          <w:sz w:val="16"/>
          <w:szCs w:val="16"/>
        </w:rPr>
      </w:pPr>
      <w:r w:rsidRPr="00671310">
        <w:rPr>
          <w:kern w:val="28"/>
          <w:sz w:val="16"/>
          <w:szCs w:val="16"/>
        </w:rPr>
        <w:t>98946dc2ccd1613a86a8cdef8aa48203</w:t>
      </w:r>
      <w:r w:rsidRPr="00671310">
        <w:rPr>
          <w:kern w:val="28"/>
          <w:sz w:val="16"/>
          <w:szCs w:val="16"/>
        </w:rPr>
        <w:tab/>
      </w:r>
      <w:proofErr w:type="spellStart"/>
      <w:r w:rsidRPr="00671310">
        <w:rPr>
          <w:kern w:val="28"/>
          <w:sz w:val="16"/>
          <w:szCs w:val="16"/>
        </w:rPr>
        <w:t>xml_schema</w:t>
      </w:r>
      <w:proofErr w:type="spellEnd"/>
      <w:r w:rsidRPr="00671310">
        <w:rPr>
          <w:kern w:val="28"/>
          <w:sz w:val="16"/>
          <w:szCs w:val="16"/>
        </w:rPr>
        <w:t>/ladee_1100.xsd</w:t>
      </w:r>
    </w:p>
    <w:p w14:paraId="17F777BF" w14:textId="77777777" w:rsidR="00DC7DB4" w:rsidRPr="00DC7DB4" w:rsidRDefault="00DC7DB4" w:rsidP="00DC7DB4">
      <w:pPr>
        <w:jc w:val="both"/>
        <w:rPr>
          <w:kern w:val="28"/>
        </w:rPr>
      </w:pPr>
      <w:r w:rsidRPr="00DC7DB4">
        <w:rPr>
          <w:kern w:val="28"/>
        </w:rPr>
        <w:t xml:space="preserve">          </w:t>
      </w:r>
    </w:p>
    <w:p w14:paraId="0BB9A11F" w14:textId="77777777" w:rsidR="00DC7DB4" w:rsidRPr="00DC7DB4" w:rsidRDefault="00DC7DB4" w:rsidP="00DC7DB4">
      <w:pPr>
        <w:jc w:val="both"/>
        <w:rPr>
          <w:kern w:val="28"/>
        </w:rPr>
      </w:pPr>
      <w:r w:rsidRPr="00DC7DB4">
        <w:rPr>
          <w:kern w:val="28"/>
        </w:rPr>
        <w:t xml:space="preserve">          - file reference to 'AIP transfer manifest'</w:t>
      </w:r>
    </w:p>
    <w:p w14:paraId="6B66E7B8" w14:textId="77777777" w:rsidR="00DC7DB4" w:rsidRPr="00DC7DB4" w:rsidRDefault="00DC7DB4" w:rsidP="00DC7DB4">
      <w:pPr>
        <w:jc w:val="both"/>
        <w:rPr>
          <w:kern w:val="28"/>
        </w:rPr>
      </w:pPr>
      <w:r w:rsidRPr="00DC7DB4">
        <w:rPr>
          <w:kern w:val="28"/>
        </w:rPr>
        <w:t xml:space="preserve">               - 2 </w:t>
      </w:r>
      <w:proofErr w:type="spellStart"/>
      <w:r w:rsidRPr="00DC7DB4">
        <w:rPr>
          <w:kern w:val="28"/>
        </w:rPr>
        <w:t>colummn</w:t>
      </w:r>
      <w:proofErr w:type="spellEnd"/>
      <w:r w:rsidRPr="00DC7DB4">
        <w:rPr>
          <w:kern w:val="28"/>
        </w:rPr>
        <w:t xml:space="preserve"> fixed-width table:</w:t>
      </w:r>
    </w:p>
    <w:p w14:paraId="65D4664B" w14:textId="77777777" w:rsidR="00DC7DB4" w:rsidRPr="00DC7DB4" w:rsidRDefault="00DC7DB4" w:rsidP="00DC7DB4">
      <w:pPr>
        <w:jc w:val="both"/>
        <w:rPr>
          <w:kern w:val="28"/>
        </w:rPr>
      </w:pPr>
      <w:r w:rsidRPr="00DC7DB4">
        <w:rPr>
          <w:kern w:val="28"/>
        </w:rPr>
        <w:t xml:space="preserve">                     - LIDVID (255 characters)</w:t>
      </w:r>
    </w:p>
    <w:p w14:paraId="20652D2E" w14:textId="77777777" w:rsidR="00DC7DB4" w:rsidRPr="00DC7DB4" w:rsidRDefault="00DC7DB4" w:rsidP="00DC7DB4">
      <w:pPr>
        <w:jc w:val="both"/>
        <w:rPr>
          <w:kern w:val="28"/>
        </w:rPr>
      </w:pPr>
      <w:r w:rsidRPr="00DC7DB4">
        <w:rPr>
          <w:kern w:val="28"/>
        </w:rPr>
        <w:t xml:space="preserve">                     - </w:t>
      </w:r>
      <w:proofErr w:type="spellStart"/>
      <w:r w:rsidRPr="00DC7DB4">
        <w:rPr>
          <w:kern w:val="28"/>
        </w:rPr>
        <w:t>file_specification_name</w:t>
      </w:r>
      <w:proofErr w:type="spellEnd"/>
      <w:r w:rsidRPr="00DC7DB4">
        <w:rPr>
          <w:kern w:val="28"/>
        </w:rPr>
        <w:t xml:space="preserve"> (255 characters)</w:t>
      </w:r>
    </w:p>
    <w:p w14:paraId="648300B2" w14:textId="77777777" w:rsidR="00DC7DB4" w:rsidRPr="00DC7DB4" w:rsidRDefault="00DC7DB4" w:rsidP="00DC7DB4">
      <w:pPr>
        <w:jc w:val="both"/>
        <w:rPr>
          <w:kern w:val="28"/>
        </w:rPr>
      </w:pPr>
    </w:p>
    <w:p w14:paraId="10BE9558"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urn:nasa:pds:ladee_mission_bundle</w:t>
      </w:r>
      <w:proofErr w:type="spellEnd"/>
      <w:r w:rsidRPr="00DC7DB4">
        <w:rPr>
          <w:kern w:val="28"/>
          <w:sz w:val="12"/>
          <w:szCs w:val="12"/>
        </w:rPr>
        <w:t xml:space="preserve">::1.0                                                                                                                                                                                                                         \LADEE_Bundle_1101.xml                                                                                                                                                                                                                                         </w:t>
      </w:r>
    </w:p>
    <w:p w14:paraId="7A73FAED"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urn:nasa:pds:ladee_mission:context_collection</w:t>
      </w:r>
      <w:proofErr w:type="spellEnd"/>
      <w:r w:rsidRPr="00DC7DB4">
        <w:rPr>
          <w:kern w:val="28"/>
          <w:sz w:val="12"/>
          <w:szCs w:val="12"/>
        </w:rPr>
        <w:t xml:space="preserve">::1.0                                                                                                                                                                                                             \context\collection_mission_context.xml                                                                                                                                                                                                                        </w:t>
      </w:r>
    </w:p>
    <w:p w14:paraId="4E6E4B82"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urn:nasa:pds:ladee_mission:context_collection</w:t>
      </w:r>
      <w:proofErr w:type="spellEnd"/>
      <w:r w:rsidRPr="00DC7DB4">
        <w:rPr>
          <w:kern w:val="28"/>
          <w:sz w:val="12"/>
          <w:szCs w:val="12"/>
        </w:rPr>
        <w:t>::1.0                                                                                                                                                                                                             \context\</w:t>
      </w:r>
      <w:proofErr w:type="spellStart"/>
      <w:r w:rsidRPr="00DC7DB4">
        <w:rPr>
          <w:kern w:val="28"/>
          <w:sz w:val="12"/>
          <w:szCs w:val="12"/>
        </w:rPr>
        <w:t>collection_mission_context_inventory.tab</w:t>
      </w:r>
      <w:proofErr w:type="spellEnd"/>
      <w:r w:rsidRPr="00DC7DB4">
        <w:rPr>
          <w:kern w:val="28"/>
          <w:sz w:val="12"/>
          <w:szCs w:val="12"/>
        </w:rPr>
        <w:t xml:space="preserve">                                                                                                                                                                                                              </w:t>
      </w:r>
    </w:p>
    <w:p w14:paraId="7853AC57"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urn:nasa:pds:ladee_mission:document_collection</w:t>
      </w:r>
      <w:proofErr w:type="spellEnd"/>
      <w:r w:rsidRPr="00DC7DB4">
        <w:rPr>
          <w:kern w:val="28"/>
          <w:sz w:val="12"/>
          <w:szCs w:val="12"/>
        </w:rPr>
        <w:t xml:space="preserve">::1.0                                                                                                                                                                                                            \document\collection_mission_document.xml                                                                                                                                                                                                                      </w:t>
      </w:r>
    </w:p>
    <w:p w14:paraId="3D0777F2"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urn:nasa:pds:ladee_mission:document_collection</w:t>
      </w:r>
      <w:proofErr w:type="spellEnd"/>
      <w:r w:rsidRPr="00DC7DB4">
        <w:rPr>
          <w:kern w:val="28"/>
          <w:sz w:val="12"/>
          <w:szCs w:val="12"/>
        </w:rPr>
        <w:t>::1.0                                                                                                                                                                                                            \document\</w:t>
      </w:r>
      <w:proofErr w:type="spellStart"/>
      <w:r w:rsidRPr="00DC7DB4">
        <w:rPr>
          <w:kern w:val="28"/>
          <w:sz w:val="12"/>
          <w:szCs w:val="12"/>
        </w:rPr>
        <w:t>collection_mission_document_inventory.TAB</w:t>
      </w:r>
      <w:proofErr w:type="spellEnd"/>
      <w:r w:rsidRPr="00DC7DB4">
        <w:rPr>
          <w:kern w:val="28"/>
          <w:sz w:val="12"/>
          <w:szCs w:val="12"/>
        </w:rPr>
        <w:t xml:space="preserve">                                                                                                                                                                                                            </w:t>
      </w:r>
    </w:p>
    <w:p w14:paraId="62915FF2"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urn:nasa:pds:ladee_mission:document:ladee_mission</w:t>
      </w:r>
      <w:proofErr w:type="spellEnd"/>
      <w:r w:rsidRPr="00DC7DB4">
        <w:rPr>
          <w:kern w:val="28"/>
          <w:sz w:val="12"/>
          <w:szCs w:val="12"/>
        </w:rPr>
        <w:t xml:space="preserve">::1.5                                                                                                                                                                                                         \document\ladee_mission_rev1_5.pdf                                                                                                                                                                                                                             </w:t>
      </w:r>
    </w:p>
    <w:p w14:paraId="7E1AA95E"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urn:nasa:pds:ladee_mission:document:ladee_mission</w:t>
      </w:r>
      <w:proofErr w:type="spellEnd"/>
      <w:r w:rsidRPr="00DC7DB4">
        <w:rPr>
          <w:kern w:val="28"/>
          <w:sz w:val="12"/>
          <w:szCs w:val="12"/>
        </w:rPr>
        <w:t xml:space="preserve">::1.5                                                                                                                                                                                                         \document\ladee_mission_rev1_5.xml                                                                                                                                                                                                                             </w:t>
      </w:r>
    </w:p>
    <w:p w14:paraId="5FE06EE9"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urn:nasa:pds:ladee_mission:document:ladee_spacecraft</w:t>
      </w:r>
      <w:proofErr w:type="spellEnd"/>
      <w:r w:rsidRPr="00DC7DB4">
        <w:rPr>
          <w:kern w:val="28"/>
          <w:sz w:val="12"/>
          <w:szCs w:val="12"/>
        </w:rPr>
        <w:t xml:space="preserve">::1.2                                                                                                                                                                                                      \document\ladee_spacecraft_rev1_2.pdf                                                                                                                                                                                                                          </w:t>
      </w:r>
    </w:p>
    <w:p w14:paraId="400BD2E9"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urn:nasa:pds:ladee_mission:document:ladee_spacecraft</w:t>
      </w:r>
      <w:proofErr w:type="spellEnd"/>
      <w:r w:rsidRPr="00DC7DB4">
        <w:rPr>
          <w:kern w:val="28"/>
          <w:sz w:val="12"/>
          <w:szCs w:val="12"/>
        </w:rPr>
        <w:t xml:space="preserve">::1.2                                                                                                                                                                                                      \document\ladee_spacecraft_rev1_2.xml                                                                                                                                                                                                                          </w:t>
      </w:r>
    </w:p>
    <w:p w14:paraId="20A70E90"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urn:nasa:pds:ladee_mission:xml_schema_collection</w:t>
      </w:r>
      <w:proofErr w:type="spellEnd"/>
      <w:r w:rsidRPr="00DC7DB4">
        <w:rPr>
          <w:kern w:val="28"/>
          <w:sz w:val="12"/>
          <w:szCs w:val="12"/>
        </w:rPr>
        <w:t>::1.0                                                                                                                                                                                                          \</w:t>
      </w:r>
      <w:proofErr w:type="spellStart"/>
      <w:r w:rsidRPr="00DC7DB4">
        <w:rPr>
          <w:kern w:val="28"/>
          <w:sz w:val="12"/>
          <w:szCs w:val="12"/>
        </w:rPr>
        <w:t>xml_schema</w:t>
      </w:r>
      <w:proofErr w:type="spellEnd"/>
      <w:r w:rsidRPr="00DC7DB4">
        <w:rPr>
          <w:kern w:val="28"/>
          <w:sz w:val="12"/>
          <w:szCs w:val="12"/>
        </w:rPr>
        <w:t xml:space="preserve">\collection_mission_xml_schema.xml                                                                                                                                                                                                                  </w:t>
      </w:r>
    </w:p>
    <w:p w14:paraId="43E65C97"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spellStart"/>
      <w:r w:rsidRPr="00DC7DB4">
        <w:rPr>
          <w:kern w:val="28"/>
          <w:sz w:val="12"/>
          <w:szCs w:val="12"/>
        </w:rPr>
        <w:t>urn:nasa:pds:ladee_mission:xml_schema_collection</w:t>
      </w:r>
      <w:proofErr w:type="spellEnd"/>
      <w:r w:rsidRPr="00DC7DB4">
        <w:rPr>
          <w:kern w:val="28"/>
          <w:sz w:val="12"/>
          <w:szCs w:val="12"/>
        </w:rPr>
        <w:t>::1.0                                                                                                                                                                                                          \</w:t>
      </w:r>
      <w:proofErr w:type="spellStart"/>
      <w:r w:rsidRPr="00DC7DB4">
        <w:rPr>
          <w:kern w:val="28"/>
          <w:sz w:val="12"/>
          <w:szCs w:val="12"/>
        </w:rPr>
        <w:t>xml_schema</w:t>
      </w:r>
      <w:proofErr w:type="spellEnd"/>
      <w:r w:rsidRPr="00DC7DB4">
        <w:rPr>
          <w:kern w:val="28"/>
          <w:sz w:val="12"/>
          <w:szCs w:val="12"/>
        </w:rPr>
        <w:t>\</w:t>
      </w:r>
      <w:proofErr w:type="spellStart"/>
      <w:r w:rsidRPr="00DC7DB4">
        <w:rPr>
          <w:kern w:val="28"/>
          <w:sz w:val="12"/>
          <w:szCs w:val="12"/>
        </w:rPr>
        <w:t>collection_mission_xml_schema_inventory.tab</w:t>
      </w:r>
      <w:proofErr w:type="spellEnd"/>
      <w:r w:rsidRPr="00DC7DB4">
        <w:rPr>
          <w:kern w:val="28"/>
          <w:sz w:val="12"/>
          <w:szCs w:val="12"/>
        </w:rPr>
        <w:t xml:space="preserve">                                                                                                                                                                                                        </w:t>
      </w:r>
    </w:p>
    <w:p w14:paraId="777AE21F" w14:textId="77777777" w:rsidR="00DC7DB4" w:rsidRPr="00DC7DB4" w:rsidRDefault="00DC7DB4" w:rsidP="00DC7DB4">
      <w:pPr>
        <w:jc w:val="both"/>
        <w:rPr>
          <w:kern w:val="28"/>
          <w:sz w:val="12"/>
          <w:szCs w:val="12"/>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t>urn:nasa:pds:ladee_mission:xml_schema:ladee_1100::1.1                                                                                                                                                                                                          \</w:t>
      </w:r>
      <w:proofErr w:type="spellStart"/>
      <w:r w:rsidRPr="00DC7DB4">
        <w:rPr>
          <w:kern w:val="28"/>
          <w:sz w:val="12"/>
          <w:szCs w:val="12"/>
        </w:rPr>
        <w:t>xml_schema</w:t>
      </w:r>
      <w:proofErr w:type="spellEnd"/>
      <w:r w:rsidRPr="00DC7DB4">
        <w:rPr>
          <w:kern w:val="28"/>
          <w:sz w:val="12"/>
          <w:szCs w:val="12"/>
        </w:rPr>
        <w:t xml:space="preserve">\ladee_1100.xml                                                                                                                                                                                                                                     </w:t>
      </w:r>
    </w:p>
    <w:p w14:paraId="53C13CE8" w14:textId="4041B43A" w:rsidR="00492B05" w:rsidRPr="00DC7DB4" w:rsidRDefault="00DC7DB4" w:rsidP="00DC7DB4">
      <w:pPr>
        <w:jc w:val="both"/>
        <w:rPr>
          <w:kern w:val="28"/>
          <w:sz w:val="16"/>
          <w:szCs w:val="16"/>
        </w:rPr>
      </w:pP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r w:rsidRPr="00DC7DB4">
        <w:rPr>
          <w:kern w:val="28"/>
          <w:sz w:val="12"/>
          <w:szCs w:val="12"/>
        </w:rPr>
        <w:tab/>
      </w:r>
      <w:proofErr w:type="gramStart"/>
      <w:r w:rsidRPr="00DC7DB4">
        <w:rPr>
          <w:kern w:val="28"/>
          <w:sz w:val="12"/>
          <w:szCs w:val="12"/>
        </w:rPr>
        <w:t>urn:nasa</w:t>
      </w:r>
      <w:proofErr w:type="gramEnd"/>
      <w:r w:rsidRPr="00DC7DB4">
        <w:rPr>
          <w:kern w:val="28"/>
          <w:sz w:val="12"/>
          <w:szCs w:val="12"/>
        </w:rPr>
        <w:t>:pds:ladee_mission:xml_schema:ladee_1100::1.1                                                                                                                                                                                                          \</w:t>
      </w:r>
      <w:proofErr w:type="spellStart"/>
      <w:r w:rsidRPr="00DC7DB4">
        <w:rPr>
          <w:kern w:val="28"/>
          <w:sz w:val="12"/>
          <w:szCs w:val="12"/>
        </w:rPr>
        <w:t>xml_schema</w:t>
      </w:r>
      <w:proofErr w:type="spellEnd"/>
      <w:r w:rsidRPr="00DC7DB4">
        <w:rPr>
          <w:kern w:val="28"/>
          <w:sz w:val="12"/>
          <w:szCs w:val="12"/>
        </w:rPr>
        <w:t>\ladee_1100.xsd</w:t>
      </w:r>
      <w:r w:rsidRPr="00DC7DB4">
        <w:rPr>
          <w:kern w:val="28"/>
          <w:sz w:val="16"/>
          <w:szCs w:val="16"/>
        </w:rPr>
        <w:t xml:space="preserve">                                                                           </w:t>
      </w:r>
    </w:p>
    <w:p w14:paraId="374A6E9E" w14:textId="77777777" w:rsidR="00492B05" w:rsidRPr="00DC3F7F" w:rsidRDefault="00492B05" w:rsidP="006571EC">
      <w:pPr>
        <w:jc w:val="both"/>
        <w:rPr>
          <w:kern w:val="28"/>
        </w:rPr>
      </w:pPr>
    </w:p>
    <w:bookmarkEnd w:id="156"/>
    <w:bookmarkEnd w:id="157"/>
    <w:bookmarkEnd w:id="158"/>
    <w:bookmarkEnd w:id="159"/>
    <w:bookmarkEnd w:id="160"/>
    <w:bookmarkEnd w:id="161"/>
    <w:bookmarkEnd w:id="162"/>
    <w:bookmarkEnd w:id="163"/>
    <w:bookmarkEnd w:id="164"/>
    <w:bookmarkEnd w:id="165"/>
    <w:p w14:paraId="3D82712D" w14:textId="77777777" w:rsidR="006571EC" w:rsidRPr="00DC3F7F" w:rsidRDefault="006571EC" w:rsidP="006571EC">
      <w:pPr>
        <w:jc w:val="both"/>
      </w:pPr>
    </w:p>
    <w:p w14:paraId="503C93A7" w14:textId="77777777" w:rsidR="006571EC" w:rsidRDefault="006571EC" w:rsidP="006571EC">
      <w:pPr>
        <w:pStyle w:val="Heading6"/>
      </w:pPr>
      <w:r w:rsidRPr="00BB4D2C">
        <w:rPr>
          <w:b w:val="0"/>
          <w:caps w:val="0"/>
          <w:sz w:val="24"/>
        </w:rPr>
        <w:br w:type="page"/>
      </w:r>
      <w:r>
        <w:lastRenderedPageBreak/>
        <w:t xml:space="preserve"> </w:t>
      </w:r>
      <w:bookmarkStart w:id="170" w:name="_Toc27647644"/>
      <w:r>
        <w:t>Acronyms</w:t>
      </w:r>
      <w:bookmarkEnd w:id="170"/>
    </w:p>
    <w:p w14:paraId="3EF9525F" w14:textId="77777777" w:rsidR="006571EC" w:rsidRDefault="006571EC" w:rsidP="006571EC">
      <w:pPr>
        <w:jc w:val="both"/>
      </w:pPr>
    </w:p>
    <w:p w14:paraId="7DD9E525" w14:textId="77777777" w:rsidR="006571EC" w:rsidRDefault="006571EC" w:rsidP="006571EC">
      <w:pPr>
        <w:jc w:val="both"/>
      </w:pPr>
      <w:r>
        <w:t>The following acronyms pertain to this document:</w:t>
      </w:r>
    </w:p>
    <w:p w14:paraId="2B38A618" w14:textId="77777777" w:rsidR="006571EC" w:rsidRDefault="006571EC" w:rsidP="006571EC">
      <w:pPr>
        <w:jc w:val="both"/>
      </w:pPr>
    </w:p>
    <w:p w14:paraId="055D37CB" w14:textId="6DD81C7A" w:rsidR="00C92F12" w:rsidRDefault="00DC7DB4" w:rsidP="006571EC">
      <w:pPr>
        <w:tabs>
          <w:tab w:val="left" w:pos="1440"/>
        </w:tabs>
        <w:autoSpaceDE w:val="0"/>
      </w:pPr>
      <w:r>
        <w:rPr>
          <w:color w:val="000000"/>
        </w:rPr>
        <w:t>TBD</w:t>
      </w:r>
    </w:p>
    <w:p w14:paraId="64321F17" w14:textId="77777777" w:rsidR="006571EC" w:rsidRDefault="006571EC" w:rsidP="006571EC">
      <w:pPr>
        <w:jc w:val="both"/>
      </w:pPr>
    </w:p>
    <w:p w14:paraId="71DFA5F8" w14:textId="77777777" w:rsidR="006571EC" w:rsidRDefault="006571EC" w:rsidP="006571EC">
      <w:pPr>
        <w:jc w:val="both"/>
      </w:pPr>
    </w:p>
    <w:sectPr w:rsidR="006571EC" w:rsidSect="006571E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E6851" w14:textId="77777777" w:rsidR="00C74508" w:rsidRDefault="00C74508">
      <w:r>
        <w:separator/>
      </w:r>
    </w:p>
  </w:endnote>
  <w:endnote w:type="continuationSeparator" w:id="0">
    <w:p w14:paraId="4999CC39" w14:textId="77777777" w:rsidR="00C74508" w:rsidRDefault="00C7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AF5C3" w14:textId="77777777" w:rsidR="007D6744" w:rsidRDefault="007D67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B330FA" w14:textId="77777777" w:rsidR="007D6744" w:rsidRDefault="007D6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431BD" w14:textId="77777777" w:rsidR="007D6744" w:rsidRDefault="007D67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32</w:t>
    </w:r>
    <w:r>
      <w:rPr>
        <w:rStyle w:val="PageNumber"/>
      </w:rPr>
      <w:fldChar w:fldCharType="end"/>
    </w:r>
  </w:p>
  <w:p w14:paraId="3B050D48" w14:textId="77777777" w:rsidR="007D6744" w:rsidRDefault="007D6744">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4999E" w14:textId="77777777" w:rsidR="007D6744" w:rsidRDefault="007D6744">
    <w:pPr>
      <w:pStyle w:val="Footer"/>
      <w:framePr w:wrap="around" w:vAnchor="text" w:hAnchor="margin" w:xAlign="center" w:y="1"/>
      <w:rPr>
        <w:rStyle w:val="PageNumber"/>
      </w:rPr>
    </w:pPr>
  </w:p>
  <w:p w14:paraId="66A5EFE1" w14:textId="77777777" w:rsidR="007D6744" w:rsidRDefault="007D6744">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06FF5" w14:textId="77777777" w:rsidR="00C74508" w:rsidRDefault="00C74508">
      <w:r>
        <w:separator/>
      </w:r>
    </w:p>
  </w:footnote>
  <w:footnote w:type="continuationSeparator" w:id="0">
    <w:p w14:paraId="7492F9C3" w14:textId="77777777" w:rsidR="00C74508" w:rsidRDefault="00C74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C87C2" w14:textId="4B76877B" w:rsidR="00AC4756" w:rsidRDefault="00C74508">
    <w:pPr>
      <w:pStyle w:val="Header"/>
    </w:pPr>
    <w:r>
      <w:rPr>
        <w:noProof/>
      </w:rPr>
      <w:pict w14:anchorId="1D384B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51720" o:spid="_x0000_s2051" type="#_x0000_t136" alt="" style="position:absolute;margin-left:0;margin-top:0;width:456.8pt;height:152.2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A8D78" w14:textId="3E939EFC" w:rsidR="007D6744" w:rsidRPr="007E7CE3" w:rsidRDefault="00C74508" w:rsidP="006571EC">
    <w:pPr>
      <w:pStyle w:val="Header"/>
      <w:jc w:val="center"/>
    </w:pPr>
    <w:r>
      <w:rPr>
        <w:noProof/>
      </w:rPr>
      <w:pict w14:anchorId="1C8B99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51721" o:spid="_x0000_s2050" type="#_x0000_t136" alt="" style="position:absolute;left:0;text-align:left;margin-left:0;margin-top:0;width:456.8pt;height:152.2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r w:rsidR="002565CC">
      <w:t xml:space="preserve">NSSDCA </w:t>
    </w:r>
    <w:r w:rsidR="00701038">
      <w:t>Delivery Tool</w:t>
    </w:r>
    <w:r w:rsidR="007D6744" w:rsidRPr="007E7CE3">
      <w:t xml:space="preserve"> SRD/SDD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2251F" w14:textId="28662AE6" w:rsidR="00AC4756" w:rsidRDefault="00C74508">
    <w:pPr>
      <w:pStyle w:val="Header"/>
    </w:pPr>
    <w:r>
      <w:rPr>
        <w:noProof/>
      </w:rPr>
      <w:pict w14:anchorId="728883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51719" o:spid="_x0000_s2049" type="#_x0000_t136" alt="" style="position:absolute;margin-left:0;margin-top:0;width:456.8pt;height:152.2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F2D"/>
    <w:multiLevelType w:val="hybridMultilevel"/>
    <w:tmpl w:val="808C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73C1C"/>
    <w:multiLevelType w:val="hybridMultilevel"/>
    <w:tmpl w:val="808C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12DF7"/>
    <w:multiLevelType w:val="hybridMultilevel"/>
    <w:tmpl w:val="2F4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7EFD"/>
    <w:multiLevelType w:val="hybridMultilevel"/>
    <w:tmpl w:val="36E2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B74FE"/>
    <w:multiLevelType w:val="hybridMultilevel"/>
    <w:tmpl w:val="EF4CF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052EF"/>
    <w:multiLevelType w:val="hybridMultilevel"/>
    <w:tmpl w:val="6172B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02D4A"/>
    <w:multiLevelType w:val="hybridMultilevel"/>
    <w:tmpl w:val="19204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364E1"/>
    <w:multiLevelType w:val="hybridMultilevel"/>
    <w:tmpl w:val="19204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63756"/>
    <w:multiLevelType w:val="hybridMultilevel"/>
    <w:tmpl w:val="36E2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31F65"/>
    <w:multiLevelType w:val="hybridMultilevel"/>
    <w:tmpl w:val="300C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C37DC"/>
    <w:multiLevelType w:val="hybridMultilevel"/>
    <w:tmpl w:val="19204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50C8F"/>
    <w:multiLevelType w:val="hybridMultilevel"/>
    <w:tmpl w:val="808C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520D5"/>
    <w:multiLevelType w:val="hybridMultilevel"/>
    <w:tmpl w:val="6CF8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40B78"/>
    <w:multiLevelType w:val="hybridMultilevel"/>
    <w:tmpl w:val="58065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D14BAF"/>
    <w:multiLevelType w:val="multilevel"/>
    <w:tmpl w:val="58065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3F072A"/>
    <w:multiLevelType w:val="hybridMultilevel"/>
    <w:tmpl w:val="19204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A28A7"/>
    <w:multiLevelType w:val="hybridMultilevel"/>
    <w:tmpl w:val="909E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183C91"/>
    <w:multiLevelType w:val="hybridMultilevel"/>
    <w:tmpl w:val="8338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B2ECA"/>
    <w:multiLevelType w:val="hybridMultilevel"/>
    <w:tmpl w:val="8338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51A18"/>
    <w:multiLevelType w:val="hybridMultilevel"/>
    <w:tmpl w:val="784EC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40316"/>
    <w:multiLevelType w:val="hybridMultilevel"/>
    <w:tmpl w:val="0B84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71375"/>
    <w:multiLevelType w:val="hybridMultilevel"/>
    <w:tmpl w:val="808C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C94AE8"/>
    <w:multiLevelType w:val="hybridMultilevel"/>
    <w:tmpl w:val="DE30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85B0D"/>
    <w:multiLevelType w:val="hybridMultilevel"/>
    <w:tmpl w:val="808CE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D60D8"/>
    <w:multiLevelType w:val="hybridMultilevel"/>
    <w:tmpl w:val="83386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AA2F05"/>
    <w:multiLevelType w:val="hybridMultilevel"/>
    <w:tmpl w:val="B78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8E4145"/>
    <w:multiLevelType w:val="hybridMultilevel"/>
    <w:tmpl w:val="77F2DE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10D80"/>
    <w:multiLevelType w:val="hybridMultilevel"/>
    <w:tmpl w:val="113C8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509D5"/>
    <w:multiLevelType w:val="hybridMultilevel"/>
    <w:tmpl w:val="192042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D6678"/>
    <w:multiLevelType w:val="multilevel"/>
    <w:tmpl w:val="82AC9952"/>
    <w:lvl w:ilvl="0">
      <w:start w:val="1"/>
      <w:numFmt w:val="decimal"/>
      <w:pStyle w:val="Heading1"/>
      <w:lvlText w:val="%1.0"/>
      <w:lvlJc w:val="left"/>
      <w:pPr>
        <w:tabs>
          <w:tab w:val="num" w:pos="720"/>
        </w:tabs>
        <w:ind w:left="720" w:hanging="720"/>
      </w:pPr>
      <w:rPr>
        <w:rFonts w:ascii="Arial" w:hAnsi="Arial" w:hint="default"/>
        <w:b/>
        <w:i w:val="0"/>
        <w:sz w:val="28"/>
      </w:rPr>
    </w:lvl>
    <w:lvl w:ilvl="1">
      <w:start w:val="1"/>
      <w:numFmt w:val="decimal"/>
      <w:pStyle w:val="Heading2"/>
      <w:lvlText w:val="%1.%2"/>
      <w:lvlJc w:val="left"/>
      <w:pPr>
        <w:tabs>
          <w:tab w:val="num" w:pos="360"/>
        </w:tabs>
        <w:ind w:left="0" w:firstLine="0"/>
      </w:pPr>
      <w:rPr>
        <w:rFonts w:ascii="Arial" w:hAnsi="Arial" w:hint="default"/>
        <w:b/>
        <w:i w:val="0"/>
        <w:sz w:val="24"/>
      </w:rPr>
    </w:lvl>
    <w:lvl w:ilvl="2">
      <w:start w:val="1"/>
      <w:numFmt w:val="decimal"/>
      <w:pStyle w:val="Heading3"/>
      <w:lvlText w:val="%1.%2.%3"/>
      <w:lvlJc w:val="left"/>
      <w:pPr>
        <w:tabs>
          <w:tab w:val="num" w:pos="1008"/>
        </w:tabs>
        <w:ind w:left="1008" w:hanging="1008"/>
      </w:pPr>
      <w:rPr>
        <w:rFonts w:ascii="Arial" w:hAnsi="Arial" w:hint="default"/>
        <w:b/>
        <w:i w:val="0"/>
        <w:caps w:val="0"/>
        <w:sz w:val="24"/>
      </w:rPr>
    </w:lvl>
    <w:lvl w:ilvl="3">
      <w:start w:val="1"/>
      <w:numFmt w:val="decimal"/>
      <w:pStyle w:val="Heading4"/>
      <w:lvlText w:val="%1.%2.%3.%4"/>
      <w:lvlJc w:val="left"/>
      <w:pPr>
        <w:tabs>
          <w:tab w:val="num" w:pos="1080"/>
        </w:tabs>
        <w:ind w:left="0" w:firstLine="0"/>
      </w:pPr>
      <w:rPr>
        <w:rFonts w:ascii="Arial" w:hAnsi="Arial" w:hint="default"/>
        <w:b/>
        <w:i w:val="0"/>
        <w:sz w:val="24"/>
      </w:rPr>
    </w:lvl>
    <w:lvl w:ilvl="4">
      <w:start w:val="1"/>
      <w:numFmt w:val="decimal"/>
      <w:pStyle w:val="Heading5"/>
      <w:lvlText w:val="%1.%2.%3.%4.%5"/>
      <w:lvlJc w:val="left"/>
      <w:pPr>
        <w:tabs>
          <w:tab w:val="num" w:pos="1080"/>
        </w:tabs>
        <w:ind w:left="0" w:firstLine="0"/>
      </w:pPr>
      <w:rPr>
        <w:rFonts w:hint="default"/>
      </w:rPr>
    </w:lvl>
    <w:lvl w:ilvl="5">
      <w:start w:val="1"/>
      <w:numFmt w:val="upperLetter"/>
      <w:pStyle w:val="Heading6"/>
      <w:lvlText w:val="APPENDIX %6"/>
      <w:lvlJc w:val="left"/>
      <w:pPr>
        <w:tabs>
          <w:tab w:val="num" w:pos="2160"/>
        </w:tabs>
        <w:ind w:left="2160" w:hanging="2160"/>
      </w:pPr>
      <w:rPr>
        <w:rFonts w:ascii="Arial" w:hAnsi="Arial" w:hint="default"/>
        <w:b/>
        <w:i w:val="0"/>
        <w:sz w:val="28"/>
      </w:rPr>
    </w:lvl>
    <w:lvl w:ilvl="6">
      <w:start w:val="1"/>
      <w:numFmt w:val="decimal"/>
      <w:pStyle w:val="Heading7"/>
      <w:lvlText w:val="%6.%7"/>
      <w:lvlJc w:val="left"/>
      <w:pPr>
        <w:tabs>
          <w:tab w:val="num" w:pos="720"/>
        </w:tabs>
        <w:ind w:left="720" w:hanging="72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1080"/>
        </w:tabs>
        <w:ind w:left="0" w:firstLine="0"/>
      </w:pPr>
      <w:rPr>
        <w:rFonts w:hint="default"/>
      </w:rPr>
    </w:lvl>
  </w:abstractNum>
  <w:abstractNum w:abstractNumId="30" w15:restartNumberingAfterBreak="0">
    <w:nsid w:val="78494AFC"/>
    <w:multiLevelType w:val="hybridMultilevel"/>
    <w:tmpl w:val="D7CE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0"/>
  </w:num>
  <w:num w:numId="4">
    <w:abstractNumId w:val="1"/>
  </w:num>
  <w:num w:numId="5">
    <w:abstractNumId w:val="17"/>
  </w:num>
  <w:num w:numId="6">
    <w:abstractNumId w:val="23"/>
  </w:num>
  <w:num w:numId="7">
    <w:abstractNumId w:val="0"/>
  </w:num>
  <w:num w:numId="8">
    <w:abstractNumId w:val="21"/>
  </w:num>
  <w:num w:numId="9">
    <w:abstractNumId w:val="11"/>
  </w:num>
  <w:num w:numId="10">
    <w:abstractNumId w:val="16"/>
  </w:num>
  <w:num w:numId="11">
    <w:abstractNumId w:val="4"/>
  </w:num>
  <w:num w:numId="12">
    <w:abstractNumId w:val="15"/>
  </w:num>
  <w:num w:numId="13">
    <w:abstractNumId w:val="6"/>
  </w:num>
  <w:num w:numId="14">
    <w:abstractNumId w:val="28"/>
  </w:num>
  <w:num w:numId="15">
    <w:abstractNumId w:val="12"/>
  </w:num>
  <w:num w:numId="16">
    <w:abstractNumId w:val="13"/>
  </w:num>
  <w:num w:numId="17">
    <w:abstractNumId w:val="14"/>
  </w:num>
  <w:num w:numId="18">
    <w:abstractNumId w:val="19"/>
  </w:num>
  <w:num w:numId="19">
    <w:abstractNumId w:val="26"/>
  </w:num>
  <w:num w:numId="20">
    <w:abstractNumId w:val="7"/>
  </w:num>
  <w:num w:numId="21">
    <w:abstractNumId w:val="22"/>
  </w:num>
  <w:num w:numId="22">
    <w:abstractNumId w:val="2"/>
  </w:num>
  <w:num w:numId="23">
    <w:abstractNumId w:val="5"/>
  </w:num>
  <w:num w:numId="24">
    <w:abstractNumId w:val="30"/>
  </w:num>
  <w:num w:numId="25">
    <w:abstractNumId w:val="25"/>
  </w:num>
  <w:num w:numId="26">
    <w:abstractNumId w:val="20"/>
  </w:num>
  <w:num w:numId="27">
    <w:abstractNumId w:val="27"/>
  </w:num>
  <w:num w:numId="28">
    <w:abstractNumId w:val="8"/>
  </w:num>
  <w:num w:numId="29">
    <w:abstractNumId w:val="24"/>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US" w:vendorID="64" w:dllVersion="6" w:nlCheck="1" w:checkStyle="1"/>
  <w:activeWritingStyle w:appName="MSWord" w:lang="en-US" w:vendorID="64" w:dllVersion="4096" w:nlCheck="1" w:checkStyle="0"/>
  <w:proofState w:spelling="clean" w:grammar="clean"/>
  <w:defaultTabStop w:val="720"/>
  <w:noPunctuationKerning/>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A1"/>
    <w:rsid w:val="0000074C"/>
    <w:rsid w:val="00012C8F"/>
    <w:rsid w:val="000315DD"/>
    <w:rsid w:val="00035DAC"/>
    <w:rsid w:val="000407A1"/>
    <w:rsid w:val="00044F12"/>
    <w:rsid w:val="0005518B"/>
    <w:rsid w:val="00056914"/>
    <w:rsid w:val="000837FA"/>
    <w:rsid w:val="000842DF"/>
    <w:rsid w:val="000A05EF"/>
    <w:rsid w:val="000A2DD7"/>
    <w:rsid w:val="000A5F2C"/>
    <w:rsid w:val="000B16FE"/>
    <w:rsid w:val="000B3DA5"/>
    <w:rsid w:val="000C505B"/>
    <w:rsid w:val="000D359D"/>
    <w:rsid w:val="000E0A31"/>
    <w:rsid w:val="000E2E7B"/>
    <w:rsid w:val="000E515D"/>
    <w:rsid w:val="000E7487"/>
    <w:rsid w:val="001061A3"/>
    <w:rsid w:val="00113B40"/>
    <w:rsid w:val="001536B4"/>
    <w:rsid w:val="0016228A"/>
    <w:rsid w:val="001710D5"/>
    <w:rsid w:val="00171A31"/>
    <w:rsid w:val="00191ECA"/>
    <w:rsid w:val="001A57A0"/>
    <w:rsid w:val="001B655E"/>
    <w:rsid w:val="001D1345"/>
    <w:rsid w:val="001F1D54"/>
    <w:rsid w:val="001F7D4B"/>
    <w:rsid w:val="00204FFB"/>
    <w:rsid w:val="00215444"/>
    <w:rsid w:val="00227F5B"/>
    <w:rsid w:val="0024589C"/>
    <w:rsid w:val="002565CC"/>
    <w:rsid w:val="002647AE"/>
    <w:rsid w:val="00267410"/>
    <w:rsid w:val="002800D4"/>
    <w:rsid w:val="002918AB"/>
    <w:rsid w:val="00296F63"/>
    <w:rsid w:val="002A0094"/>
    <w:rsid w:val="002C3962"/>
    <w:rsid w:val="002E7FA1"/>
    <w:rsid w:val="00301EF0"/>
    <w:rsid w:val="00311CE9"/>
    <w:rsid w:val="00313A6D"/>
    <w:rsid w:val="00355ACF"/>
    <w:rsid w:val="0037352A"/>
    <w:rsid w:val="00374C72"/>
    <w:rsid w:val="003800AE"/>
    <w:rsid w:val="003905A4"/>
    <w:rsid w:val="003A6425"/>
    <w:rsid w:val="003B0599"/>
    <w:rsid w:val="003B2F2E"/>
    <w:rsid w:val="003C36DB"/>
    <w:rsid w:val="003C36F5"/>
    <w:rsid w:val="003C7144"/>
    <w:rsid w:val="003F249E"/>
    <w:rsid w:val="00413183"/>
    <w:rsid w:val="0043509A"/>
    <w:rsid w:val="00453BFA"/>
    <w:rsid w:val="0045736A"/>
    <w:rsid w:val="00461DAF"/>
    <w:rsid w:val="00464DC2"/>
    <w:rsid w:val="00471CD7"/>
    <w:rsid w:val="00474E96"/>
    <w:rsid w:val="00492B05"/>
    <w:rsid w:val="004A119B"/>
    <w:rsid w:val="004A6931"/>
    <w:rsid w:val="004A6EFA"/>
    <w:rsid w:val="004B2B0F"/>
    <w:rsid w:val="004B6BF7"/>
    <w:rsid w:val="004C0963"/>
    <w:rsid w:val="004C2AB5"/>
    <w:rsid w:val="004C6458"/>
    <w:rsid w:val="004D0E1C"/>
    <w:rsid w:val="004E4CC5"/>
    <w:rsid w:val="004E7CD9"/>
    <w:rsid w:val="004F34AF"/>
    <w:rsid w:val="004F4C8A"/>
    <w:rsid w:val="00506230"/>
    <w:rsid w:val="005063D1"/>
    <w:rsid w:val="00530FC2"/>
    <w:rsid w:val="00534935"/>
    <w:rsid w:val="00543712"/>
    <w:rsid w:val="00547272"/>
    <w:rsid w:val="0055009A"/>
    <w:rsid w:val="00582BD1"/>
    <w:rsid w:val="005839C6"/>
    <w:rsid w:val="00595DBA"/>
    <w:rsid w:val="005A0E70"/>
    <w:rsid w:val="005C5683"/>
    <w:rsid w:val="005D7C4C"/>
    <w:rsid w:val="0063217C"/>
    <w:rsid w:val="00632AF8"/>
    <w:rsid w:val="00640E8F"/>
    <w:rsid w:val="0064104E"/>
    <w:rsid w:val="006571EC"/>
    <w:rsid w:val="00671310"/>
    <w:rsid w:val="0067662A"/>
    <w:rsid w:val="00680B8E"/>
    <w:rsid w:val="00683AE2"/>
    <w:rsid w:val="00684DD1"/>
    <w:rsid w:val="006939D6"/>
    <w:rsid w:val="006A204A"/>
    <w:rsid w:val="006B15D4"/>
    <w:rsid w:val="006B5310"/>
    <w:rsid w:val="006C179C"/>
    <w:rsid w:val="006D1A90"/>
    <w:rsid w:val="006F48AF"/>
    <w:rsid w:val="00701038"/>
    <w:rsid w:val="007146E9"/>
    <w:rsid w:val="00720490"/>
    <w:rsid w:val="0072230B"/>
    <w:rsid w:val="00725F81"/>
    <w:rsid w:val="00733303"/>
    <w:rsid w:val="0073670C"/>
    <w:rsid w:val="00737BF8"/>
    <w:rsid w:val="007644C2"/>
    <w:rsid w:val="0077216B"/>
    <w:rsid w:val="0078484E"/>
    <w:rsid w:val="00786F19"/>
    <w:rsid w:val="00792328"/>
    <w:rsid w:val="007B09AD"/>
    <w:rsid w:val="007C52E7"/>
    <w:rsid w:val="007D6744"/>
    <w:rsid w:val="007E3B35"/>
    <w:rsid w:val="007F4152"/>
    <w:rsid w:val="007F46FE"/>
    <w:rsid w:val="00823417"/>
    <w:rsid w:val="008245B2"/>
    <w:rsid w:val="00835741"/>
    <w:rsid w:val="00850FCF"/>
    <w:rsid w:val="0087054B"/>
    <w:rsid w:val="00877D40"/>
    <w:rsid w:val="00887C23"/>
    <w:rsid w:val="00890FAE"/>
    <w:rsid w:val="008A0B3E"/>
    <w:rsid w:val="008A0C5D"/>
    <w:rsid w:val="008B6928"/>
    <w:rsid w:val="008D3CB3"/>
    <w:rsid w:val="008F2284"/>
    <w:rsid w:val="008F3FBB"/>
    <w:rsid w:val="00923152"/>
    <w:rsid w:val="00924F6C"/>
    <w:rsid w:val="00926612"/>
    <w:rsid w:val="00927C1A"/>
    <w:rsid w:val="00942E5D"/>
    <w:rsid w:val="009430E1"/>
    <w:rsid w:val="009505D7"/>
    <w:rsid w:val="00951FB8"/>
    <w:rsid w:val="0095785D"/>
    <w:rsid w:val="00975D01"/>
    <w:rsid w:val="00994054"/>
    <w:rsid w:val="00997C52"/>
    <w:rsid w:val="009A36EF"/>
    <w:rsid w:val="009A73A4"/>
    <w:rsid w:val="009B36F0"/>
    <w:rsid w:val="009D73F1"/>
    <w:rsid w:val="00A004A0"/>
    <w:rsid w:val="00A01793"/>
    <w:rsid w:val="00A05156"/>
    <w:rsid w:val="00A26693"/>
    <w:rsid w:val="00A30F14"/>
    <w:rsid w:val="00A33385"/>
    <w:rsid w:val="00A46CE2"/>
    <w:rsid w:val="00A62422"/>
    <w:rsid w:val="00A644A1"/>
    <w:rsid w:val="00A807BA"/>
    <w:rsid w:val="00A93D42"/>
    <w:rsid w:val="00AA56E7"/>
    <w:rsid w:val="00AC3287"/>
    <w:rsid w:val="00AC4756"/>
    <w:rsid w:val="00AD2831"/>
    <w:rsid w:val="00AE5487"/>
    <w:rsid w:val="00AF4312"/>
    <w:rsid w:val="00B0021E"/>
    <w:rsid w:val="00B33079"/>
    <w:rsid w:val="00B7140B"/>
    <w:rsid w:val="00B74D57"/>
    <w:rsid w:val="00B96B8E"/>
    <w:rsid w:val="00BA02F1"/>
    <w:rsid w:val="00BA36F5"/>
    <w:rsid w:val="00BF3A87"/>
    <w:rsid w:val="00BF5EF0"/>
    <w:rsid w:val="00C00A29"/>
    <w:rsid w:val="00C0152F"/>
    <w:rsid w:val="00C1274B"/>
    <w:rsid w:val="00C30C34"/>
    <w:rsid w:val="00C55ABB"/>
    <w:rsid w:val="00C61C52"/>
    <w:rsid w:val="00C74508"/>
    <w:rsid w:val="00C81845"/>
    <w:rsid w:val="00C92F12"/>
    <w:rsid w:val="00CB33A6"/>
    <w:rsid w:val="00CB5551"/>
    <w:rsid w:val="00CD59C7"/>
    <w:rsid w:val="00D028F1"/>
    <w:rsid w:val="00D27CE9"/>
    <w:rsid w:val="00D3562F"/>
    <w:rsid w:val="00D36264"/>
    <w:rsid w:val="00D42726"/>
    <w:rsid w:val="00D42ABD"/>
    <w:rsid w:val="00D50C5C"/>
    <w:rsid w:val="00D843C6"/>
    <w:rsid w:val="00D92667"/>
    <w:rsid w:val="00DA15C4"/>
    <w:rsid w:val="00DC383C"/>
    <w:rsid w:val="00DC7DB4"/>
    <w:rsid w:val="00E13793"/>
    <w:rsid w:val="00E26F29"/>
    <w:rsid w:val="00E40E5A"/>
    <w:rsid w:val="00E45998"/>
    <w:rsid w:val="00E64CA0"/>
    <w:rsid w:val="00E8376E"/>
    <w:rsid w:val="00E84E33"/>
    <w:rsid w:val="00EC42CD"/>
    <w:rsid w:val="00EF68E9"/>
    <w:rsid w:val="00F03685"/>
    <w:rsid w:val="00F04D4B"/>
    <w:rsid w:val="00F26285"/>
    <w:rsid w:val="00F263E0"/>
    <w:rsid w:val="00F306DC"/>
    <w:rsid w:val="00F36B18"/>
    <w:rsid w:val="00F579F2"/>
    <w:rsid w:val="00F61164"/>
    <w:rsid w:val="00F717F1"/>
    <w:rsid w:val="00F80AE2"/>
    <w:rsid w:val="00F81046"/>
    <w:rsid w:val="00F970D7"/>
    <w:rsid w:val="00FE6759"/>
    <w:rsid w:val="00FF1622"/>
    <w:rsid w:val="00FF6BC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4D7BDD0D"/>
  <w15:docId w15:val="{6C8F5386-D314-E748-81A1-8A96A1C6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6931"/>
    <w:rPr>
      <w:rFonts w:ascii="Arial" w:hAnsi="Arial"/>
    </w:rPr>
  </w:style>
  <w:style w:type="paragraph" w:styleId="Heading1">
    <w:name w:val="heading 1"/>
    <w:basedOn w:val="Normal"/>
    <w:next w:val="Normal"/>
    <w:qFormat/>
    <w:rsid w:val="004A6931"/>
    <w:pPr>
      <w:keepNext/>
      <w:numPr>
        <w:numId w:val="1"/>
      </w:numPr>
      <w:tabs>
        <w:tab w:val="clear" w:pos="720"/>
        <w:tab w:val="left" w:pos="1440"/>
      </w:tabs>
      <w:spacing w:before="120" w:after="120"/>
      <w:ind w:left="1440" w:hanging="1440"/>
      <w:outlineLvl w:val="0"/>
    </w:pPr>
    <w:rPr>
      <w:b/>
      <w:caps/>
      <w:sz w:val="28"/>
    </w:rPr>
  </w:style>
  <w:style w:type="paragraph" w:styleId="Heading2">
    <w:name w:val="heading 2"/>
    <w:basedOn w:val="Normal"/>
    <w:next w:val="Normal"/>
    <w:qFormat/>
    <w:rsid w:val="004A6931"/>
    <w:pPr>
      <w:keepNext/>
      <w:numPr>
        <w:ilvl w:val="1"/>
        <w:numId w:val="1"/>
      </w:numPr>
      <w:tabs>
        <w:tab w:val="clear" w:pos="360"/>
        <w:tab w:val="left" w:pos="1008"/>
      </w:tabs>
      <w:spacing w:before="120" w:after="60"/>
      <w:ind w:left="1008" w:hanging="1008"/>
      <w:outlineLvl w:val="1"/>
    </w:pPr>
    <w:rPr>
      <w:b/>
    </w:rPr>
  </w:style>
  <w:style w:type="paragraph" w:styleId="Heading3">
    <w:name w:val="heading 3"/>
    <w:basedOn w:val="Normal"/>
    <w:next w:val="Normal"/>
    <w:qFormat/>
    <w:rsid w:val="004A6931"/>
    <w:pPr>
      <w:keepNext/>
      <w:numPr>
        <w:ilvl w:val="2"/>
        <w:numId w:val="1"/>
      </w:numPr>
      <w:tabs>
        <w:tab w:val="left" w:pos="1008"/>
      </w:tabs>
      <w:spacing w:after="100" w:afterAutospacing="1"/>
      <w:outlineLvl w:val="2"/>
    </w:pPr>
    <w:rPr>
      <w:b/>
    </w:rPr>
  </w:style>
  <w:style w:type="paragraph" w:styleId="Heading4">
    <w:name w:val="heading 4"/>
    <w:basedOn w:val="Normal"/>
    <w:next w:val="Normal"/>
    <w:qFormat/>
    <w:rsid w:val="004A6931"/>
    <w:pPr>
      <w:numPr>
        <w:ilvl w:val="3"/>
        <w:numId w:val="1"/>
      </w:numPr>
      <w:spacing w:before="240" w:after="120"/>
      <w:outlineLvl w:val="3"/>
    </w:pPr>
    <w:rPr>
      <w:b/>
    </w:rPr>
  </w:style>
  <w:style w:type="paragraph" w:styleId="Heading5">
    <w:name w:val="heading 5"/>
    <w:basedOn w:val="Normal"/>
    <w:next w:val="Normal"/>
    <w:qFormat/>
    <w:rsid w:val="004A6931"/>
    <w:pPr>
      <w:numPr>
        <w:ilvl w:val="4"/>
        <w:numId w:val="1"/>
      </w:numPr>
      <w:spacing w:before="240" w:after="60"/>
      <w:outlineLvl w:val="4"/>
    </w:pPr>
    <w:rPr>
      <w:b/>
      <w:i/>
      <w:sz w:val="26"/>
    </w:rPr>
  </w:style>
  <w:style w:type="paragraph" w:styleId="Heading6">
    <w:name w:val="heading 6"/>
    <w:basedOn w:val="Normal"/>
    <w:next w:val="Normal"/>
    <w:qFormat/>
    <w:rsid w:val="004A6931"/>
    <w:pPr>
      <w:numPr>
        <w:ilvl w:val="5"/>
        <w:numId w:val="1"/>
      </w:numPr>
      <w:spacing w:before="120" w:after="120"/>
      <w:outlineLvl w:val="5"/>
    </w:pPr>
    <w:rPr>
      <w:b/>
      <w:caps/>
      <w:sz w:val="28"/>
    </w:rPr>
  </w:style>
  <w:style w:type="paragraph" w:styleId="Heading7">
    <w:name w:val="heading 7"/>
    <w:basedOn w:val="Normal"/>
    <w:next w:val="Normal"/>
    <w:qFormat/>
    <w:rsid w:val="004A6931"/>
    <w:pPr>
      <w:numPr>
        <w:ilvl w:val="6"/>
        <w:numId w:val="1"/>
      </w:numPr>
      <w:spacing w:before="240" w:after="60"/>
      <w:outlineLvl w:val="6"/>
    </w:pPr>
  </w:style>
  <w:style w:type="paragraph" w:styleId="Heading8">
    <w:name w:val="heading 8"/>
    <w:basedOn w:val="Normal"/>
    <w:next w:val="Normal"/>
    <w:qFormat/>
    <w:rsid w:val="004A6931"/>
    <w:pPr>
      <w:numPr>
        <w:ilvl w:val="7"/>
        <w:numId w:val="1"/>
      </w:numPr>
      <w:spacing w:before="240" w:after="60"/>
      <w:outlineLvl w:val="7"/>
    </w:pPr>
    <w:rPr>
      <w:i/>
    </w:rPr>
  </w:style>
  <w:style w:type="paragraph" w:styleId="Heading9">
    <w:name w:val="heading 9"/>
    <w:basedOn w:val="Normal"/>
    <w:next w:val="Normal"/>
    <w:qFormat/>
    <w:rsid w:val="004A6931"/>
    <w:pPr>
      <w:numPr>
        <w:ilvl w:val="8"/>
        <w:numId w:val="1"/>
      </w:numPr>
      <w:spacing w:before="240" w:after="60"/>
      <w:outlineLvl w:val="8"/>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4A6931"/>
    <w:pPr>
      <w:jc w:val="both"/>
    </w:pPr>
  </w:style>
  <w:style w:type="paragraph" w:styleId="TOC7">
    <w:name w:val="toc 7"/>
    <w:basedOn w:val="Normal"/>
    <w:next w:val="Normal"/>
    <w:uiPriority w:val="39"/>
    <w:rsid w:val="004A6931"/>
    <w:pPr>
      <w:widowControl w:val="0"/>
      <w:tabs>
        <w:tab w:val="left" w:pos="1872"/>
        <w:tab w:val="right" w:leader="dot" w:pos="9360"/>
      </w:tabs>
      <w:spacing w:before="120"/>
      <w:ind w:left="1872" w:hanging="1872"/>
      <w:outlineLvl w:val="6"/>
    </w:pPr>
    <w:rPr>
      <w:b/>
    </w:rPr>
  </w:style>
  <w:style w:type="paragraph" w:styleId="Caption">
    <w:name w:val="caption"/>
    <w:basedOn w:val="Normal"/>
    <w:next w:val="Normal"/>
    <w:qFormat/>
    <w:rsid w:val="004A6931"/>
    <w:pPr>
      <w:tabs>
        <w:tab w:val="left" w:pos="-720"/>
      </w:tabs>
      <w:suppressAutoHyphens/>
      <w:jc w:val="center"/>
    </w:pPr>
    <w:rPr>
      <w:b/>
      <w:i/>
      <w:sz w:val="20"/>
    </w:rPr>
  </w:style>
  <w:style w:type="paragraph" w:styleId="TOC1">
    <w:name w:val="toc 1"/>
    <w:basedOn w:val="Normal"/>
    <w:next w:val="Normal"/>
    <w:uiPriority w:val="39"/>
    <w:rsid w:val="004A6931"/>
    <w:pPr>
      <w:keepLines/>
      <w:tabs>
        <w:tab w:val="left" w:pos="1008"/>
        <w:tab w:val="right" w:leader="dot" w:pos="8640"/>
      </w:tabs>
      <w:spacing w:before="120"/>
      <w:ind w:left="1008" w:hanging="1008"/>
    </w:pPr>
    <w:rPr>
      <w:b/>
      <w:caps/>
      <w:noProof/>
    </w:rPr>
  </w:style>
  <w:style w:type="character" w:styleId="Hyperlink">
    <w:name w:val="Hyperlink"/>
    <w:basedOn w:val="DefaultParagraphFont"/>
    <w:rsid w:val="004A6931"/>
    <w:rPr>
      <w:color w:val="0000FF"/>
      <w:u w:val="single"/>
    </w:rPr>
  </w:style>
  <w:style w:type="paragraph" w:styleId="TOC2">
    <w:name w:val="toc 2"/>
    <w:basedOn w:val="Normal"/>
    <w:next w:val="Normal"/>
    <w:uiPriority w:val="39"/>
    <w:rsid w:val="004A6931"/>
    <w:pPr>
      <w:tabs>
        <w:tab w:val="left" w:pos="1800"/>
        <w:tab w:val="right" w:leader="dot" w:pos="8640"/>
      </w:tabs>
      <w:ind w:left="1296" w:hanging="1008"/>
    </w:pPr>
    <w:rPr>
      <w:noProof/>
    </w:rPr>
  </w:style>
  <w:style w:type="paragraph" w:styleId="TOC3">
    <w:name w:val="toc 3"/>
    <w:basedOn w:val="Normal"/>
    <w:next w:val="Normal"/>
    <w:uiPriority w:val="39"/>
    <w:rsid w:val="004A6931"/>
    <w:pPr>
      <w:tabs>
        <w:tab w:val="left" w:pos="1800"/>
        <w:tab w:val="right" w:leader="dot" w:pos="8640"/>
      </w:tabs>
      <w:ind w:left="1440" w:hanging="1008"/>
    </w:pPr>
  </w:style>
  <w:style w:type="paragraph" w:styleId="TOC4">
    <w:name w:val="toc 4"/>
    <w:basedOn w:val="Normal"/>
    <w:next w:val="Normal"/>
    <w:autoRedefine/>
    <w:uiPriority w:val="39"/>
    <w:rsid w:val="004A6931"/>
    <w:pPr>
      <w:ind w:left="720"/>
    </w:pPr>
  </w:style>
  <w:style w:type="paragraph" w:styleId="TOC6">
    <w:name w:val="toc 6"/>
    <w:basedOn w:val="Normal"/>
    <w:next w:val="Normal"/>
    <w:uiPriority w:val="39"/>
    <w:rsid w:val="004A6931"/>
    <w:pPr>
      <w:tabs>
        <w:tab w:val="left" w:pos="1800"/>
        <w:tab w:val="right" w:leader="dot" w:pos="8640"/>
      </w:tabs>
      <w:spacing w:before="120"/>
      <w:ind w:left="1872" w:hanging="1872"/>
    </w:pPr>
    <w:rPr>
      <w:b/>
      <w:caps/>
    </w:rPr>
  </w:style>
  <w:style w:type="paragraph" w:styleId="BodyText2">
    <w:name w:val="Body Text 2"/>
    <w:basedOn w:val="Normal"/>
    <w:rsid w:val="004A6931"/>
  </w:style>
  <w:style w:type="paragraph" w:styleId="Header">
    <w:name w:val="header"/>
    <w:basedOn w:val="Normal"/>
    <w:rsid w:val="004A6931"/>
    <w:pPr>
      <w:tabs>
        <w:tab w:val="center" w:pos="4320"/>
        <w:tab w:val="right" w:pos="8640"/>
      </w:tabs>
    </w:pPr>
  </w:style>
  <w:style w:type="paragraph" w:styleId="BodyText">
    <w:name w:val="Body Text"/>
    <w:basedOn w:val="Normal"/>
    <w:rsid w:val="004A6931"/>
    <w:rPr>
      <w:b/>
    </w:rPr>
  </w:style>
  <w:style w:type="character" w:styleId="PageNumber">
    <w:name w:val="page number"/>
    <w:basedOn w:val="DefaultParagraphFont"/>
    <w:rsid w:val="004A6931"/>
  </w:style>
  <w:style w:type="paragraph" w:styleId="Footer">
    <w:name w:val="footer"/>
    <w:basedOn w:val="Normal"/>
    <w:rsid w:val="004A6931"/>
    <w:pPr>
      <w:tabs>
        <w:tab w:val="center" w:pos="4320"/>
        <w:tab w:val="right" w:pos="8640"/>
      </w:tabs>
    </w:pPr>
  </w:style>
  <w:style w:type="character" w:styleId="FollowedHyperlink">
    <w:name w:val="FollowedHyperlink"/>
    <w:basedOn w:val="DefaultParagraphFont"/>
    <w:rsid w:val="004A6931"/>
    <w:rPr>
      <w:color w:val="800080"/>
      <w:u w:val="single"/>
    </w:rPr>
  </w:style>
  <w:style w:type="paragraph" w:styleId="TOC5">
    <w:name w:val="toc 5"/>
    <w:basedOn w:val="Normal"/>
    <w:next w:val="Normal"/>
    <w:autoRedefine/>
    <w:uiPriority w:val="39"/>
    <w:semiHidden/>
    <w:rsid w:val="000407A1"/>
    <w:pPr>
      <w:ind w:left="960"/>
    </w:pPr>
  </w:style>
  <w:style w:type="paragraph" w:styleId="TOC8">
    <w:name w:val="toc 8"/>
    <w:basedOn w:val="Normal"/>
    <w:next w:val="Normal"/>
    <w:autoRedefine/>
    <w:uiPriority w:val="39"/>
    <w:semiHidden/>
    <w:rsid w:val="000407A1"/>
    <w:pPr>
      <w:ind w:left="1680"/>
    </w:pPr>
  </w:style>
  <w:style w:type="paragraph" w:styleId="TOC9">
    <w:name w:val="toc 9"/>
    <w:basedOn w:val="Normal"/>
    <w:next w:val="Normal"/>
    <w:autoRedefine/>
    <w:uiPriority w:val="39"/>
    <w:semiHidden/>
    <w:rsid w:val="000407A1"/>
    <w:pPr>
      <w:ind w:left="1920"/>
    </w:pPr>
  </w:style>
  <w:style w:type="paragraph" w:styleId="BalloonText">
    <w:name w:val="Balloon Text"/>
    <w:basedOn w:val="Normal"/>
    <w:link w:val="BalloonTextChar"/>
    <w:uiPriority w:val="99"/>
    <w:semiHidden/>
    <w:unhideWhenUsed/>
    <w:rsid w:val="001C4304"/>
    <w:rPr>
      <w:rFonts w:ascii="Lucida Grande" w:hAnsi="Lucida Grande"/>
      <w:sz w:val="18"/>
      <w:szCs w:val="18"/>
    </w:rPr>
  </w:style>
  <w:style w:type="character" w:customStyle="1" w:styleId="BalloonTextChar">
    <w:name w:val="Balloon Text Char"/>
    <w:basedOn w:val="DefaultParagraphFont"/>
    <w:link w:val="BalloonText"/>
    <w:uiPriority w:val="99"/>
    <w:semiHidden/>
    <w:rsid w:val="001C4304"/>
    <w:rPr>
      <w:rFonts w:ascii="Lucida Grande" w:hAnsi="Lucida Grande"/>
      <w:sz w:val="18"/>
      <w:szCs w:val="18"/>
    </w:rPr>
  </w:style>
  <w:style w:type="paragraph" w:styleId="Title">
    <w:name w:val="Title"/>
    <w:basedOn w:val="Normal"/>
    <w:next w:val="Normal"/>
    <w:link w:val="TitleChar"/>
    <w:uiPriority w:val="10"/>
    <w:qFormat/>
    <w:rsid w:val="00AD635E"/>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AD635E"/>
    <w:rPr>
      <w:rFonts w:ascii="Calibri" w:eastAsia="Times New Roman" w:hAnsi="Calibri" w:cs="Times New Roman"/>
      <w:b/>
      <w:bCs/>
      <w:kern w:val="28"/>
      <w:sz w:val="32"/>
      <w:szCs w:val="32"/>
    </w:rPr>
  </w:style>
  <w:style w:type="paragraph" w:styleId="ListParagraph">
    <w:name w:val="List Paragraph"/>
    <w:basedOn w:val="Normal"/>
    <w:rsid w:val="00994054"/>
    <w:pPr>
      <w:ind w:left="720"/>
      <w:contextualSpacing/>
    </w:pPr>
  </w:style>
  <w:style w:type="character" w:styleId="UnresolvedMention">
    <w:name w:val="Unresolved Mention"/>
    <w:basedOn w:val="DefaultParagraphFont"/>
    <w:uiPriority w:val="99"/>
    <w:semiHidden/>
    <w:unhideWhenUsed/>
    <w:rsid w:val="00C01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5239">
      <w:bodyDiv w:val="1"/>
      <w:marLeft w:val="0"/>
      <w:marRight w:val="0"/>
      <w:marTop w:val="0"/>
      <w:marBottom w:val="0"/>
      <w:divBdr>
        <w:top w:val="none" w:sz="0" w:space="0" w:color="auto"/>
        <w:left w:val="none" w:sz="0" w:space="0" w:color="auto"/>
        <w:bottom w:val="none" w:sz="0" w:space="0" w:color="auto"/>
        <w:right w:val="none" w:sz="0" w:space="0" w:color="auto"/>
      </w:divBdr>
    </w:div>
    <w:div w:id="229968703">
      <w:bodyDiv w:val="1"/>
      <w:marLeft w:val="0"/>
      <w:marRight w:val="0"/>
      <w:marTop w:val="0"/>
      <w:marBottom w:val="0"/>
      <w:divBdr>
        <w:top w:val="none" w:sz="0" w:space="0" w:color="auto"/>
        <w:left w:val="none" w:sz="0" w:space="0" w:color="auto"/>
        <w:bottom w:val="none" w:sz="0" w:space="0" w:color="auto"/>
        <w:right w:val="none" w:sz="0" w:space="0" w:color="auto"/>
      </w:divBdr>
    </w:div>
    <w:div w:id="342558757">
      <w:bodyDiv w:val="1"/>
      <w:marLeft w:val="0"/>
      <w:marRight w:val="0"/>
      <w:marTop w:val="0"/>
      <w:marBottom w:val="0"/>
      <w:divBdr>
        <w:top w:val="none" w:sz="0" w:space="0" w:color="auto"/>
        <w:left w:val="none" w:sz="0" w:space="0" w:color="auto"/>
        <w:bottom w:val="none" w:sz="0" w:space="0" w:color="auto"/>
        <w:right w:val="none" w:sz="0" w:space="0" w:color="auto"/>
      </w:divBdr>
    </w:div>
    <w:div w:id="408893758">
      <w:bodyDiv w:val="1"/>
      <w:marLeft w:val="0"/>
      <w:marRight w:val="0"/>
      <w:marTop w:val="0"/>
      <w:marBottom w:val="0"/>
      <w:divBdr>
        <w:top w:val="none" w:sz="0" w:space="0" w:color="auto"/>
        <w:left w:val="none" w:sz="0" w:space="0" w:color="auto"/>
        <w:bottom w:val="none" w:sz="0" w:space="0" w:color="auto"/>
        <w:right w:val="none" w:sz="0" w:space="0" w:color="auto"/>
      </w:divBdr>
    </w:div>
    <w:div w:id="689717645">
      <w:bodyDiv w:val="1"/>
      <w:marLeft w:val="0"/>
      <w:marRight w:val="0"/>
      <w:marTop w:val="0"/>
      <w:marBottom w:val="0"/>
      <w:divBdr>
        <w:top w:val="none" w:sz="0" w:space="0" w:color="auto"/>
        <w:left w:val="none" w:sz="0" w:space="0" w:color="auto"/>
        <w:bottom w:val="none" w:sz="0" w:space="0" w:color="auto"/>
        <w:right w:val="none" w:sz="0" w:space="0" w:color="auto"/>
      </w:divBdr>
    </w:div>
    <w:div w:id="841161277">
      <w:bodyDiv w:val="1"/>
      <w:marLeft w:val="0"/>
      <w:marRight w:val="0"/>
      <w:marTop w:val="0"/>
      <w:marBottom w:val="0"/>
      <w:divBdr>
        <w:top w:val="none" w:sz="0" w:space="0" w:color="auto"/>
        <w:left w:val="none" w:sz="0" w:space="0" w:color="auto"/>
        <w:bottom w:val="none" w:sz="0" w:space="0" w:color="auto"/>
        <w:right w:val="none" w:sz="0" w:space="0" w:color="auto"/>
      </w:divBdr>
    </w:div>
    <w:div w:id="1190222732">
      <w:bodyDiv w:val="1"/>
      <w:marLeft w:val="0"/>
      <w:marRight w:val="0"/>
      <w:marTop w:val="0"/>
      <w:marBottom w:val="0"/>
      <w:divBdr>
        <w:top w:val="none" w:sz="0" w:space="0" w:color="auto"/>
        <w:left w:val="none" w:sz="0" w:space="0" w:color="auto"/>
        <w:bottom w:val="none" w:sz="0" w:space="0" w:color="auto"/>
        <w:right w:val="none" w:sz="0" w:space="0" w:color="auto"/>
      </w:divBdr>
    </w:div>
    <w:div w:id="1317611700">
      <w:bodyDiv w:val="1"/>
      <w:marLeft w:val="0"/>
      <w:marRight w:val="0"/>
      <w:marTop w:val="0"/>
      <w:marBottom w:val="0"/>
      <w:divBdr>
        <w:top w:val="none" w:sz="0" w:space="0" w:color="auto"/>
        <w:left w:val="none" w:sz="0" w:space="0" w:color="auto"/>
        <w:bottom w:val="none" w:sz="0" w:space="0" w:color="auto"/>
        <w:right w:val="none" w:sz="0" w:space="0" w:color="auto"/>
      </w:divBdr>
    </w:div>
    <w:div w:id="1342389615">
      <w:bodyDiv w:val="1"/>
      <w:marLeft w:val="0"/>
      <w:marRight w:val="0"/>
      <w:marTop w:val="0"/>
      <w:marBottom w:val="0"/>
      <w:divBdr>
        <w:top w:val="none" w:sz="0" w:space="0" w:color="auto"/>
        <w:left w:val="none" w:sz="0" w:space="0" w:color="auto"/>
        <w:bottom w:val="none" w:sz="0" w:space="0" w:color="auto"/>
        <w:right w:val="none" w:sz="0" w:space="0" w:color="auto"/>
      </w:divBdr>
    </w:div>
    <w:div w:id="1509638461">
      <w:bodyDiv w:val="1"/>
      <w:marLeft w:val="0"/>
      <w:marRight w:val="0"/>
      <w:marTop w:val="0"/>
      <w:marBottom w:val="0"/>
      <w:divBdr>
        <w:top w:val="none" w:sz="0" w:space="0" w:color="auto"/>
        <w:left w:val="none" w:sz="0" w:space="0" w:color="auto"/>
        <w:bottom w:val="none" w:sz="0" w:space="0" w:color="auto"/>
        <w:right w:val="none" w:sz="0" w:space="0" w:color="auto"/>
      </w:divBdr>
    </w:div>
    <w:div w:id="1802532627">
      <w:bodyDiv w:val="1"/>
      <w:marLeft w:val="0"/>
      <w:marRight w:val="0"/>
      <w:marTop w:val="0"/>
      <w:marBottom w:val="0"/>
      <w:divBdr>
        <w:top w:val="none" w:sz="0" w:space="0" w:color="auto"/>
        <w:left w:val="none" w:sz="0" w:space="0" w:color="auto"/>
        <w:bottom w:val="none" w:sz="0" w:space="0" w:color="auto"/>
        <w:right w:val="none" w:sz="0" w:space="0" w:color="auto"/>
      </w:divBdr>
    </w:div>
    <w:div w:id="2019847012">
      <w:bodyDiv w:val="1"/>
      <w:marLeft w:val="0"/>
      <w:marRight w:val="0"/>
      <w:marTop w:val="0"/>
      <w:marBottom w:val="0"/>
      <w:divBdr>
        <w:top w:val="none" w:sz="0" w:space="0" w:color="auto"/>
        <w:left w:val="none" w:sz="0" w:space="0" w:color="auto"/>
        <w:bottom w:val="none" w:sz="0" w:space="0" w:color="auto"/>
        <w:right w:val="none" w:sz="0" w:space="0" w:color="auto"/>
      </w:divBdr>
      <w:divsChild>
        <w:div w:id="1439907671">
          <w:marLeft w:val="0"/>
          <w:marRight w:val="0"/>
          <w:marTop w:val="0"/>
          <w:marBottom w:val="0"/>
          <w:divBdr>
            <w:top w:val="none" w:sz="0" w:space="0" w:color="auto"/>
            <w:left w:val="none" w:sz="0" w:space="0" w:color="auto"/>
            <w:bottom w:val="none" w:sz="0" w:space="0" w:color="auto"/>
            <w:right w:val="none" w:sz="0" w:space="0" w:color="auto"/>
          </w:divBdr>
          <w:divsChild>
            <w:div w:id="115293310">
              <w:marLeft w:val="0"/>
              <w:marRight w:val="0"/>
              <w:marTop w:val="0"/>
              <w:marBottom w:val="225"/>
              <w:divBdr>
                <w:top w:val="none" w:sz="0" w:space="0" w:color="auto"/>
                <w:left w:val="none" w:sz="0" w:space="0" w:color="auto"/>
                <w:bottom w:val="none" w:sz="0" w:space="0" w:color="auto"/>
                <w:right w:val="none" w:sz="0" w:space="0" w:color="auto"/>
              </w:divBdr>
              <w:divsChild>
                <w:div w:id="2003503305">
                  <w:marLeft w:val="0"/>
                  <w:marRight w:val="0"/>
                  <w:marTop w:val="0"/>
                  <w:marBottom w:val="0"/>
                  <w:divBdr>
                    <w:top w:val="none" w:sz="0" w:space="0" w:color="auto"/>
                    <w:left w:val="none" w:sz="0" w:space="0" w:color="auto"/>
                    <w:bottom w:val="none" w:sz="0" w:space="0" w:color="auto"/>
                    <w:right w:val="none" w:sz="0" w:space="0" w:color="auto"/>
                  </w:divBdr>
                  <w:divsChild>
                    <w:div w:id="1077822201">
                      <w:marLeft w:val="0"/>
                      <w:marRight w:val="0"/>
                      <w:marTop w:val="0"/>
                      <w:marBottom w:val="0"/>
                      <w:divBdr>
                        <w:top w:val="none" w:sz="0" w:space="0" w:color="auto"/>
                        <w:left w:val="none" w:sz="0" w:space="0" w:color="auto"/>
                        <w:bottom w:val="none" w:sz="0" w:space="0" w:color="auto"/>
                        <w:right w:val="none" w:sz="0" w:space="0" w:color="auto"/>
                      </w:divBdr>
                      <w:divsChild>
                        <w:div w:id="1436754995">
                          <w:marLeft w:val="0"/>
                          <w:marRight w:val="0"/>
                          <w:marTop w:val="0"/>
                          <w:marBottom w:val="0"/>
                          <w:divBdr>
                            <w:top w:val="none" w:sz="0" w:space="0" w:color="auto"/>
                            <w:left w:val="none" w:sz="0" w:space="0" w:color="auto"/>
                            <w:bottom w:val="none" w:sz="0" w:space="0" w:color="auto"/>
                            <w:right w:val="none" w:sz="0" w:space="0" w:color="auto"/>
                          </w:divBdr>
                          <w:divsChild>
                            <w:div w:id="1583176486">
                              <w:marLeft w:val="0"/>
                              <w:marRight w:val="0"/>
                              <w:marTop w:val="0"/>
                              <w:marBottom w:val="0"/>
                              <w:divBdr>
                                <w:top w:val="none" w:sz="0" w:space="0" w:color="auto"/>
                                <w:left w:val="none" w:sz="0" w:space="0" w:color="auto"/>
                                <w:bottom w:val="none" w:sz="0" w:space="0" w:color="auto"/>
                                <w:right w:val="none" w:sz="0" w:space="0" w:color="auto"/>
                              </w:divBdr>
                              <w:divsChild>
                                <w:div w:id="2108188181">
                                  <w:marLeft w:val="0"/>
                                  <w:marRight w:val="0"/>
                                  <w:marTop w:val="0"/>
                                  <w:marBottom w:val="0"/>
                                  <w:divBdr>
                                    <w:top w:val="none" w:sz="0" w:space="0" w:color="auto"/>
                                    <w:left w:val="none" w:sz="0" w:space="0" w:color="auto"/>
                                    <w:bottom w:val="none" w:sz="0" w:space="0" w:color="auto"/>
                                    <w:right w:val="none" w:sz="0" w:space="0" w:color="auto"/>
                                  </w:divBdr>
                                  <w:divsChild>
                                    <w:div w:id="8065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1070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s://pds-engineering.jpl.nasa.gov/sites/default/files/NSSDCA_SubmissionProcess_final_20170523.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pds.nasa.gov/datastandards/documents/im/" TargetMode="External"/><Relationship Id="rId2" Type="http://schemas.openxmlformats.org/officeDocument/2006/relationships/styles" Target="styles.xml"/><Relationship Id="rId16" Type="http://schemas.openxmlformats.org/officeDocument/2006/relationships/hyperlink" Target="https://www.iasa-web.org/tc04/audio-preserv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ds-engineering.jpl.nasa.gov"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4796</Words>
  <Characters>27341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PDS 2010 Registry Service Software Requirement and Design Document (SRD/SDD)</vt:lpstr>
    </vt:vector>
  </TitlesOfParts>
  <Manager/>
  <Company>Jet Propulsion Laboratory</Company>
  <LinksUpToDate>false</LinksUpToDate>
  <CharactersWithSpaces>32073</CharactersWithSpaces>
  <SharedDoc>false</SharedDoc>
  <HyperlinkBase/>
  <HLinks>
    <vt:vector size="54" baseType="variant">
      <vt:variant>
        <vt:i4>7012363</vt:i4>
      </vt:variant>
      <vt:variant>
        <vt:i4>2145</vt:i4>
      </vt:variant>
      <vt:variant>
        <vt:i4>1025</vt:i4>
      </vt:variant>
      <vt:variant>
        <vt:i4>1</vt:i4>
      </vt:variant>
      <vt:variant>
        <vt:lpwstr>PDS4_logo3_20090415</vt:lpwstr>
      </vt:variant>
      <vt:variant>
        <vt:lpwstr/>
      </vt:variant>
      <vt:variant>
        <vt:i4>7667766</vt:i4>
      </vt:variant>
      <vt:variant>
        <vt:i4>9858</vt:i4>
      </vt:variant>
      <vt:variant>
        <vt:i4>1028</vt:i4>
      </vt:variant>
      <vt:variant>
        <vt:i4>1</vt:i4>
      </vt:variant>
      <vt:variant>
        <vt:lpwstr>pds2010_registry_design_context</vt:lpwstr>
      </vt:variant>
      <vt:variant>
        <vt:lpwstr/>
      </vt:variant>
      <vt:variant>
        <vt:i4>7667766</vt:i4>
      </vt:variant>
      <vt:variant>
        <vt:i4>9859</vt:i4>
      </vt:variant>
      <vt:variant>
        <vt:i4>1026</vt:i4>
      </vt:variant>
      <vt:variant>
        <vt:i4>1</vt:i4>
      </vt:variant>
      <vt:variant>
        <vt:lpwstr>pds2010_registry_design_context</vt:lpwstr>
      </vt:variant>
      <vt:variant>
        <vt:lpwstr/>
      </vt:variant>
      <vt:variant>
        <vt:i4>4063321</vt:i4>
      </vt:variant>
      <vt:variant>
        <vt:i4>15537</vt:i4>
      </vt:variant>
      <vt:variant>
        <vt:i4>1030</vt:i4>
      </vt:variant>
      <vt:variant>
        <vt:i4>1</vt:i4>
      </vt:variant>
      <vt:variant>
        <vt:lpwstr>pds2010_registry_design_use_cases</vt:lpwstr>
      </vt:variant>
      <vt:variant>
        <vt:lpwstr/>
      </vt:variant>
      <vt:variant>
        <vt:i4>7667766</vt:i4>
      </vt:variant>
      <vt:variant>
        <vt:i4>15538</vt:i4>
      </vt:variant>
      <vt:variant>
        <vt:i4>1029</vt:i4>
      </vt:variant>
      <vt:variant>
        <vt:i4>1</vt:i4>
      </vt:variant>
      <vt:variant>
        <vt:lpwstr>pds2010_registry_design_context</vt:lpwstr>
      </vt:variant>
      <vt:variant>
        <vt:lpwstr/>
      </vt:variant>
      <vt:variant>
        <vt:i4>786472</vt:i4>
      </vt:variant>
      <vt:variant>
        <vt:i4>29529</vt:i4>
      </vt:variant>
      <vt:variant>
        <vt:i4>1033</vt:i4>
      </vt:variant>
      <vt:variant>
        <vt:i4>1</vt:i4>
      </vt:variant>
      <vt:variant>
        <vt:lpwstr>pds2010_registry_design_arch</vt:lpwstr>
      </vt:variant>
      <vt:variant>
        <vt:lpwstr/>
      </vt:variant>
      <vt:variant>
        <vt:i4>786472</vt:i4>
      </vt:variant>
      <vt:variant>
        <vt:i4>29530</vt:i4>
      </vt:variant>
      <vt:variant>
        <vt:i4>1031</vt:i4>
      </vt:variant>
      <vt:variant>
        <vt:i4>1</vt:i4>
      </vt:variant>
      <vt:variant>
        <vt:lpwstr>pds2010_registry_design_arch</vt:lpwstr>
      </vt:variant>
      <vt:variant>
        <vt:lpwstr/>
      </vt:variant>
      <vt:variant>
        <vt:i4>786458</vt:i4>
      </vt:variant>
      <vt:variant>
        <vt:i4>31658</vt:i4>
      </vt:variant>
      <vt:variant>
        <vt:i4>1027</vt:i4>
      </vt:variant>
      <vt:variant>
        <vt:i4>1</vt:i4>
      </vt:variant>
      <vt:variant>
        <vt:lpwstr>pds2010_registry_design_arch2</vt:lpwstr>
      </vt:variant>
      <vt:variant>
        <vt:lpwstr/>
      </vt:variant>
      <vt:variant>
        <vt:i4>5505049</vt:i4>
      </vt:variant>
      <vt:variant>
        <vt:i4>34687</vt:i4>
      </vt:variant>
      <vt:variant>
        <vt:i4>1032</vt:i4>
      </vt:variant>
      <vt:variant>
        <vt:i4>1</vt:i4>
      </vt:variant>
      <vt:variant>
        <vt:lpwstr>RegRep_100127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PDS 2010 Registry Service Software Requirement and Design Document (SRD/SDD)</dc:title>
  <dc:subject/>
  <dc:creator>Sean Hardman</dc:creator>
  <cp:keywords/>
  <dc:description/>
  <cp:lastModifiedBy>Jordan Padams</cp:lastModifiedBy>
  <cp:revision>9</cp:revision>
  <cp:lastPrinted>2013-09-01T23:06:00Z</cp:lastPrinted>
  <dcterms:created xsi:type="dcterms:W3CDTF">2019-12-19T19:36:00Z</dcterms:created>
  <dcterms:modified xsi:type="dcterms:W3CDTF">2019-12-19T23:53:00Z</dcterms:modified>
  <cp:category/>
</cp:coreProperties>
</file>