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72298" w14:textId="77777777" w:rsidR="001932AD" w:rsidRDefault="001932AD" w:rsidP="001932AD">
      <w:pPr>
        <w:pStyle w:val="Heading1"/>
      </w:pPr>
      <w:bookmarkStart w:id="0" w:name="_GoBack"/>
      <w:bookmarkEnd w:id="0"/>
      <w:r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7"/>
        <w:gridCol w:w="4696"/>
        <w:gridCol w:w="1351"/>
        <w:gridCol w:w="3162"/>
      </w:tblGrid>
      <w:tr w:rsidR="001932AD" w:rsidRPr="00BA2F60" w14:paraId="40923530" w14:textId="77777777" w:rsidTr="00007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8" w:type="dxa"/>
          </w:tcPr>
          <w:p w14:paraId="5C36DDD6" w14:textId="77777777" w:rsidR="001932AD" w:rsidRPr="00BA2F60" w:rsidRDefault="001932AD" w:rsidP="00007088">
            <w:r w:rsidRPr="00BA2F60">
              <w:t>#</w:t>
            </w:r>
          </w:p>
        </w:tc>
        <w:tc>
          <w:tcPr>
            <w:tcW w:w="5490" w:type="dxa"/>
          </w:tcPr>
          <w:p w14:paraId="3FE9328F" w14:textId="77777777" w:rsidR="001932AD" w:rsidRPr="00BA2F60" w:rsidRDefault="001932AD" w:rsidP="00007088">
            <w:r w:rsidRPr="00BA2F60">
              <w:t>Description</w:t>
            </w:r>
          </w:p>
        </w:tc>
        <w:tc>
          <w:tcPr>
            <w:tcW w:w="1440" w:type="dxa"/>
          </w:tcPr>
          <w:p w14:paraId="70456D4A" w14:textId="77777777" w:rsidR="001932AD" w:rsidRPr="00BA2F60" w:rsidRDefault="001932AD" w:rsidP="00007088">
            <w:r w:rsidRPr="00BA2F60">
              <w:t>Assigned To</w:t>
            </w:r>
          </w:p>
        </w:tc>
        <w:tc>
          <w:tcPr>
            <w:tcW w:w="3708" w:type="dxa"/>
          </w:tcPr>
          <w:p w14:paraId="327EABD1" w14:textId="77777777" w:rsidR="001932AD" w:rsidRPr="00BA2F60" w:rsidRDefault="001932AD" w:rsidP="00007088">
            <w:r w:rsidRPr="00BA2F60">
              <w:t>Status</w:t>
            </w:r>
          </w:p>
        </w:tc>
      </w:tr>
      <w:tr w:rsidR="001932AD" w:rsidRPr="00BA2F60" w14:paraId="35DFD77B" w14:textId="77777777" w:rsidTr="00007088">
        <w:tc>
          <w:tcPr>
            <w:tcW w:w="378" w:type="dxa"/>
          </w:tcPr>
          <w:p w14:paraId="440F381F" w14:textId="77777777" w:rsidR="001932AD" w:rsidRPr="008C5CC5" w:rsidRDefault="001932AD" w:rsidP="00007088">
            <w:r>
              <w:t>1</w:t>
            </w:r>
          </w:p>
        </w:tc>
        <w:tc>
          <w:tcPr>
            <w:tcW w:w="5490" w:type="dxa"/>
          </w:tcPr>
          <w:p w14:paraId="16E8D442" w14:textId="211F55D4" w:rsidR="001932AD" w:rsidRDefault="001932AD" w:rsidP="00007088">
            <w:r>
              <w:t>Use case is rough draft thrown together for sizing – must be completed.</w:t>
            </w:r>
          </w:p>
        </w:tc>
        <w:tc>
          <w:tcPr>
            <w:tcW w:w="1440" w:type="dxa"/>
          </w:tcPr>
          <w:p w14:paraId="7D239707" w14:textId="77777777" w:rsidR="001932AD" w:rsidRPr="00BA2F60" w:rsidRDefault="001932AD" w:rsidP="00007088"/>
        </w:tc>
        <w:tc>
          <w:tcPr>
            <w:tcW w:w="3708" w:type="dxa"/>
          </w:tcPr>
          <w:p w14:paraId="5965EA71" w14:textId="77777777" w:rsidR="001932AD" w:rsidRPr="00DA5097" w:rsidRDefault="001932AD" w:rsidP="00007088"/>
        </w:tc>
      </w:tr>
      <w:tr w:rsidR="001932AD" w:rsidRPr="00BA2F60" w14:paraId="6858BC85" w14:textId="77777777" w:rsidTr="00007088">
        <w:tc>
          <w:tcPr>
            <w:tcW w:w="378" w:type="dxa"/>
          </w:tcPr>
          <w:p w14:paraId="77F7A086" w14:textId="2F452AC9" w:rsidR="001932AD" w:rsidRDefault="001932AD" w:rsidP="00007088">
            <w:r>
              <w:t>2</w:t>
            </w:r>
          </w:p>
        </w:tc>
        <w:tc>
          <w:tcPr>
            <w:tcW w:w="5490" w:type="dxa"/>
          </w:tcPr>
          <w:p w14:paraId="71D62897" w14:textId="0B872D26" w:rsidR="001932AD" w:rsidRDefault="001932AD" w:rsidP="00007088">
            <w:r>
              <w:t>Address denied provider profiles via an exception flow (cannot create a new version)</w:t>
            </w:r>
          </w:p>
        </w:tc>
        <w:tc>
          <w:tcPr>
            <w:tcW w:w="1440" w:type="dxa"/>
          </w:tcPr>
          <w:p w14:paraId="3FE0290F" w14:textId="77777777" w:rsidR="001932AD" w:rsidRPr="00BA2F60" w:rsidRDefault="001932AD" w:rsidP="00007088"/>
        </w:tc>
        <w:tc>
          <w:tcPr>
            <w:tcW w:w="3708" w:type="dxa"/>
          </w:tcPr>
          <w:p w14:paraId="1593F633" w14:textId="77777777" w:rsidR="001932AD" w:rsidRPr="00DA5097" w:rsidRDefault="001932AD" w:rsidP="00007088"/>
        </w:tc>
      </w:tr>
    </w:tbl>
    <w:p w14:paraId="4E0EF41E" w14:textId="77777777" w:rsidR="001932AD" w:rsidRPr="001932AD" w:rsidRDefault="00E20CA1" w:rsidP="001932AD">
      <w:pPr>
        <w:pStyle w:val="Heading1"/>
      </w:pPr>
      <w:r w:rsidRPr="001932AD">
        <w:t>Description</w:t>
      </w:r>
    </w:p>
    <w:p w14:paraId="08AC2FFA" w14:textId="2EB804D5" w:rsidR="001F47A0" w:rsidRDefault="00E20CA1" w:rsidP="001F47A0">
      <w:pPr>
        <w:spacing w:after="120"/>
      </w:pPr>
      <w:r>
        <w:t xml:space="preserve">This </w:t>
      </w:r>
      <w:r w:rsidR="00183C34">
        <w:t xml:space="preserve">use case describes </w:t>
      </w:r>
      <w:r w:rsidR="0045026C">
        <w:t xml:space="preserve">a provider enroller that accessed the system via </w:t>
      </w:r>
      <w:r w:rsidR="00F964AC">
        <w:t>MN-ITS</w:t>
      </w:r>
      <w:r w:rsidR="0045026C">
        <w:t xml:space="preserve"> managing </w:t>
      </w:r>
      <w:r w:rsidR="00F964AC">
        <w:t xml:space="preserve">their </w:t>
      </w:r>
      <w:r w:rsidR="00671619">
        <w:t>app</w:t>
      </w:r>
      <w:r w:rsidR="00F964AC">
        <w:t>lication</w:t>
      </w:r>
      <w:r w:rsidR="00671619">
        <w:t>.</w:t>
      </w:r>
      <w:r w:rsidR="00F964AC">
        <w:t xml:space="preserve">  (A MN-ITS login is associated with one and only one application)</w:t>
      </w:r>
    </w:p>
    <w:p w14:paraId="0D31A932" w14:textId="77777777" w:rsidR="001932AD" w:rsidRPr="001932AD" w:rsidRDefault="001F47A0" w:rsidP="001932AD">
      <w:pPr>
        <w:pStyle w:val="Heading1"/>
      </w:pPr>
      <w:r w:rsidRPr="001932AD">
        <w:t>Primary actor(s)</w:t>
      </w:r>
    </w:p>
    <w:p w14:paraId="08AC2FFB" w14:textId="45348BDA" w:rsidR="001F47A0" w:rsidRDefault="00671619" w:rsidP="001932AD">
      <w:pPr>
        <w:pStyle w:val="ListParagraph"/>
        <w:numPr>
          <w:ilvl w:val="0"/>
          <w:numId w:val="23"/>
        </w:numPr>
        <w:spacing w:after="120"/>
      </w:pPr>
      <w:r>
        <w:t>Provider Enroller</w:t>
      </w:r>
    </w:p>
    <w:p w14:paraId="08AC2FFC" w14:textId="10165763" w:rsidR="001F47A0" w:rsidRPr="001932AD" w:rsidRDefault="001932AD" w:rsidP="001932AD">
      <w:pPr>
        <w:pStyle w:val="Heading1"/>
      </w:pPr>
      <w:r w:rsidRPr="001932AD">
        <w:t>Precondition(s)</w:t>
      </w:r>
      <w:r w:rsidR="00BF6324" w:rsidRPr="001932AD">
        <w:tab/>
      </w:r>
    </w:p>
    <w:p w14:paraId="08AC2FFD" w14:textId="77777777" w:rsidR="00E20CA1" w:rsidRDefault="00E20CA1" w:rsidP="00B83C34">
      <w:pPr>
        <w:pStyle w:val="ListParagraph"/>
        <w:numPr>
          <w:ilvl w:val="0"/>
          <w:numId w:val="6"/>
        </w:numPr>
        <w:spacing w:after="120"/>
      </w:pPr>
      <w:r w:rsidRPr="0033536B">
        <w:t xml:space="preserve">The </w:t>
      </w:r>
      <w:r w:rsidR="00671619">
        <w:t xml:space="preserve">Provider Enroller actor accessed MPSE via </w:t>
      </w:r>
      <w:r w:rsidR="00F964AC">
        <w:t>MN-ITS</w:t>
      </w:r>
    </w:p>
    <w:p w14:paraId="08AC2FFE" w14:textId="0A197FFD" w:rsidR="004F30D2" w:rsidRDefault="001932AD" w:rsidP="001932AD">
      <w:pPr>
        <w:pStyle w:val="Heading1"/>
      </w:pPr>
      <w:r>
        <w:t xml:space="preserve">Main flow: </w:t>
      </w:r>
      <w:r w:rsidR="004F30D2" w:rsidRPr="00871D28">
        <w:t xml:space="preserve">Create </w:t>
      </w:r>
      <w:r w:rsidR="004F30D2">
        <w:t xml:space="preserve">PCA </w:t>
      </w:r>
      <w:r w:rsidR="004F30D2" w:rsidRPr="00871D28">
        <w:t>application</w:t>
      </w:r>
    </w:p>
    <w:p w14:paraId="08AC2FFF" w14:textId="77777777" w:rsidR="004F30D2" w:rsidRPr="001F47A0" w:rsidRDefault="004F30D2" w:rsidP="004F30D2">
      <w:pPr>
        <w:spacing w:after="120"/>
        <w:rPr>
          <w:b/>
        </w:rPr>
      </w:pPr>
      <w:r>
        <w:t>This flow occurs when the Provider Enroller’s goal is to create a PCA application.</w:t>
      </w:r>
    </w:p>
    <w:p w14:paraId="08AC3000" w14:textId="77777777" w:rsidR="004F30D2" w:rsidRDefault="004F30D2" w:rsidP="004F30D2">
      <w:pPr>
        <w:pStyle w:val="ListParagraph"/>
        <w:numPr>
          <w:ilvl w:val="0"/>
          <w:numId w:val="5"/>
        </w:numPr>
        <w:spacing w:after="200"/>
      </w:pPr>
      <w:r>
        <w:t>Provider Enroller invokes option to create a new PCA Application</w:t>
      </w:r>
    </w:p>
    <w:p w14:paraId="08AC3001" w14:textId="77777777" w:rsidR="004F30D2" w:rsidRDefault="004F30D2" w:rsidP="004F30D2">
      <w:pPr>
        <w:pStyle w:val="ListParagraph"/>
        <w:numPr>
          <w:ilvl w:val="0"/>
          <w:numId w:val="5"/>
        </w:numPr>
        <w:spacing w:after="200"/>
      </w:pPr>
      <w:r>
        <w:t>System performs the following:</w:t>
      </w:r>
    </w:p>
    <w:p w14:paraId="08AC3002" w14:textId="77777777" w:rsidR="004F30D2" w:rsidRPr="004F30D2" w:rsidRDefault="004F30D2" w:rsidP="004F30D2">
      <w:pPr>
        <w:pStyle w:val="ListParagraph"/>
        <w:numPr>
          <w:ilvl w:val="1"/>
          <w:numId w:val="5"/>
        </w:numPr>
        <w:spacing w:after="200"/>
      </w:pPr>
      <w:r w:rsidRPr="004F30D2">
        <w:rPr>
          <w:strike/>
        </w:rPr>
        <w:t xml:space="preserve">Set the </w:t>
      </w:r>
      <w:proofErr w:type="spellStart"/>
      <w:r w:rsidRPr="004F30D2">
        <w:rPr>
          <w:strike/>
        </w:rPr>
        <w:t>Application.user</w:t>
      </w:r>
      <w:proofErr w:type="spellEnd"/>
      <w:r w:rsidRPr="004F30D2">
        <w:rPr>
          <w:strike/>
        </w:rPr>
        <w:t xml:space="preserve"> equal to the user initiating the new application</w:t>
      </w:r>
    </w:p>
    <w:p w14:paraId="08AC3003" w14:textId="77777777" w:rsidR="004F30D2" w:rsidRPr="004F30D2" w:rsidRDefault="004F30D2" w:rsidP="004F30D2">
      <w:pPr>
        <w:pStyle w:val="ListParagraph"/>
        <w:numPr>
          <w:ilvl w:val="1"/>
          <w:numId w:val="5"/>
        </w:numPr>
        <w:spacing w:after="200"/>
      </w:pPr>
      <w:r w:rsidRPr="00265364">
        <w:rPr>
          <w:highlight w:val="yellow"/>
        </w:rPr>
        <w:t>QUESTION</w:t>
      </w:r>
      <w:r>
        <w:t>: How does the PCA application get tied to the MN-ITS login?</w:t>
      </w:r>
    </w:p>
    <w:p w14:paraId="08AC3004" w14:textId="77777777" w:rsidR="004F30D2" w:rsidRDefault="004F30D2" w:rsidP="004F30D2">
      <w:pPr>
        <w:pStyle w:val="ListParagraph"/>
        <w:numPr>
          <w:ilvl w:val="1"/>
          <w:numId w:val="5"/>
        </w:numPr>
        <w:spacing w:after="200"/>
      </w:pPr>
      <w:r>
        <w:t xml:space="preserve">Set the </w:t>
      </w:r>
      <w:proofErr w:type="spellStart"/>
      <w:r>
        <w:t>Application.workflowStatus</w:t>
      </w:r>
      <w:proofErr w:type="spellEnd"/>
      <w:r>
        <w:t xml:space="preserve"> equal to "Draft"</w:t>
      </w:r>
    </w:p>
    <w:p w14:paraId="08AC3005" w14:textId="77777777" w:rsidR="004F30D2" w:rsidRDefault="004F30D2" w:rsidP="004F30D2">
      <w:pPr>
        <w:pStyle w:val="ListParagraph"/>
        <w:numPr>
          <w:ilvl w:val="0"/>
          <w:numId w:val="5"/>
        </w:numPr>
        <w:spacing w:after="200"/>
      </w:pPr>
      <w:r>
        <w:t>Continue with use case…</w:t>
      </w:r>
    </w:p>
    <w:p w14:paraId="08AC3006" w14:textId="2F2790FD" w:rsidR="001F47A0" w:rsidRDefault="001932AD" w:rsidP="001932AD">
      <w:pPr>
        <w:pStyle w:val="Heading1"/>
      </w:pPr>
      <w:r>
        <w:t>Main f</w:t>
      </w:r>
      <w:r w:rsidR="001F47A0" w:rsidRPr="001932AD">
        <w:t>low:</w:t>
      </w:r>
      <w:r w:rsidR="00893A2B" w:rsidRPr="001932AD">
        <w:t xml:space="preserve"> </w:t>
      </w:r>
      <w:r w:rsidR="00871D28">
        <w:t>View application</w:t>
      </w:r>
    </w:p>
    <w:p w14:paraId="08AC3007" w14:textId="77777777" w:rsidR="00727575" w:rsidRDefault="00727575" w:rsidP="00727575">
      <w:pPr>
        <w:spacing w:after="120"/>
      </w:pPr>
      <w:r>
        <w:t xml:space="preserve">This flow occurs when the Provider Enroller’s goal is to </w:t>
      </w:r>
      <w:r w:rsidR="00B4636F">
        <w:t>vie</w:t>
      </w:r>
      <w:r w:rsidR="00F964AC">
        <w:t xml:space="preserve">w their </w:t>
      </w:r>
      <w:r w:rsidR="00816A3B">
        <w:t>application as read-only.</w:t>
      </w:r>
    </w:p>
    <w:p w14:paraId="08AC3008" w14:textId="77777777" w:rsidR="00727575" w:rsidRDefault="00727575" w:rsidP="00727575">
      <w:pPr>
        <w:pStyle w:val="ListParagraph"/>
        <w:numPr>
          <w:ilvl w:val="0"/>
          <w:numId w:val="8"/>
        </w:numPr>
        <w:spacing w:after="120"/>
      </w:pPr>
      <w:r>
        <w:t xml:space="preserve">Provider Enroller initiates the display of </w:t>
      </w:r>
      <w:r w:rsidR="00F964AC">
        <w:t xml:space="preserve">their Application </w:t>
      </w:r>
      <w:r>
        <w:t>as read-only</w:t>
      </w:r>
    </w:p>
    <w:p w14:paraId="08AC3009" w14:textId="77777777" w:rsidR="008531B0" w:rsidRDefault="00727575" w:rsidP="008531B0">
      <w:pPr>
        <w:pStyle w:val="ListParagraph"/>
        <w:numPr>
          <w:ilvl w:val="0"/>
          <w:numId w:val="8"/>
        </w:numPr>
        <w:spacing w:after="120"/>
      </w:pPr>
      <w:r>
        <w:t xml:space="preserve">System </w:t>
      </w:r>
      <w:r w:rsidR="00101DD8">
        <w:t xml:space="preserve">finds the </w:t>
      </w:r>
      <w:r w:rsidR="00F964AC">
        <w:t xml:space="preserve">application </w:t>
      </w:r>
      <w:r w:rsidR="00101DD8">
        <w:t>where</w:t>
      </w:r>
      <w:r w:rsidR="008531B0">
        <w:t>:</w:t>
      </w:r>
    </w:p>
    <w:p w14:paraId="08AC300A" w14:textId="77777777" w:rsidR="00727575" w:rsidRDefault="00101DD8" w:rsidP="008531B0">
      <w:pPr>
        <w:pStyle w:val="ListParagraph"/>
        <w:numPr>
          <w:ilvl w:val="1"/>
          <w:numId w:val="8"/>
        </w:numPr>
        <w:spacing w:after="120"/>
      </w:pPr>
      <w:r>
        <w:t xml:space="preserve">the </w:t>
      </w:r>
      <w:r w:rsidR="00F964AC">
        <w:t xml:space="preserve">provider enroller’s NPI or UMPI is equal </w:t>
      </w:r>
      <w:r>
        <w:t xml:space="preserve">an </w:t>
      </w:r>
      <w:r w:rsidR="00EE2C83">
        <w:t xml:space="preserve">one of the </w:t>
      </w:r>
      <w:r>
        <w:t>NPI or UMPI</w:t>
      </w:r>
      <w:r w:rsidR="00EE2C83">
        <w:t xml:space="preserve"> of an Application</w:t>
      </w:r>
    </w:p>
    <w:p w14:paraId="08AC300B" w14:textId="77777777" w:rsidR="008531B0" w:rsidRDefault="008531B0" w:rsidP="008531B0">
      <w:pPr>
        <w:pStyle w:val="ListParagraph"/>
        <w:numPr>
          <w:ilvl w:val="1"/>
          <w:numId w:val="8"/>
        </w:numPr>
        <w:spacing w:after="120"/>
      </w:pPr>
      <w:r>
        <w:t>and the application is “in MMIS”</w:t>
      </w:r>
    </w:p>
    <w:p w14:paraId="08AC300C" w14:textId="77777777" w:rsidR="00EE2C83" w:rsidRDefault="008531B0" w:rsidP="008531B0">
      <w:pPr>
        <w:pStyle w:val="ListParagraph"/>
        <w:numPr>
          <w:ilvl w:val="0"/>
          <w:numId w:val="8"/>
        </w:numPr>
        <w:spacing w:after="120"/>
      </w:pPr>
      <w:r>
        <w:t>System m</w:t>
      </w:r>
      <w:r w:rsidR="00EE2C83">
        <w:t>ake</w:t>
      </w:r>
      <w:r>
        <w:t>s the Application available read-only</w:t>
      </w:r>
    </w:p>
    <w:p w14:paraId="08AC300D" w14:textId="77777777" w:rsidR="001F47A0" w:rsidRDefault="00117A0C" w:rsidP="00727575">
      <w:pPr>
        <w:pStyle w:val="ListParagraph"/>
        <w:numPr>
          <w:ilvl w:val="0"/>
          <w:numId w:val="8"/>
        </w:numPr>
        <w:spacing w:after="120"/>
      </w:pPr>
      <w:r>
        <w:t>Use case ends</w:t>
      </w:r>
    </w:p>
    <w:p w14:paraId="08AC300E" w14:textId="77777777" w:rsidR="00727575" w:rsidRDefault="00816A3B" w:rsidP="001932AD">
      <w:pPr>
        <w:pStyle w:val="Heading1"/>
      </w:pPr>
      <w:r w:rsidRPr="001932AD">
        <w:lastRenderedPageBreak/>
        <w:t>Main</w:t>
      </w:r>
      <w:r w:rsidR="00727575" w:rsidRPr="001932AD">
        <w:t xml:space="preserve"> flow:</w:t>
      </w:r>
      <w:r w:rsidR="00F964AC" w:rsidRPr="001932AD">
        <w:t xml:space="preserve"> </w:t>
      </w:r>
      <w:r w:rsidR="00F964AC">
        <w:t>Update in-process a</w:t>
      </w:r>
      <w:r w:rsidR="00727575" w:rsidRPr="00727575">
        <w:t>pplication</w:t>
      </w:r>
    </w:p>
    <w:p w14:paraId="08AC300F" w14:textId="77777777" w:rsidR="00727575" w:rsidRDefault="00727575" w:rsidP="00727575">
      <w:pPr>
        <w:spacing w:after="120"/>
      </w:pPr>
      <w:r>
        <w:t xml:space="preserve">This flow occurs when the Provider Enroller’s goal is to </w:t>
      </w:r>
      <w:r w:rsidR="00B4636F">
        <w:t xml:space="preserve">edit </w:t>
      </w:r>
      <w:r w:rsidR="00101DD8">
        <w:t xml:space="preserve">their </w:t>
      </w:r>
      <w:r w:rsidR="00B4636F">
        <w:t>in-process a</w:t>
      </w:r>
      <w:r>
        <w:t>pplic</w:t>
      </w:r>
      <w:r w:rsidR="00117A0C">
        <w:t>ation.</w:t>
      </w:r>
    </w:p>
    <w:p w14:paraId="08AC3010" w14:textId="77777777" w:rsidR="00727575" w:rsidRDefault="00727575" w:rsidP="00727575">
      <w:pPr>
        <w:pStyle w:val="ListParagraph"/>
        <w:numPr>
          <w:ilvl w:val="0"/>
          <w:numId w:val="12"/>
        </w:numPr>
        <w:spacing w:after="120"/>
      </w:pPr>
      <w:r>
        <w:t xml:space="preserve">Provider Enroller initiates </w:t>
      </w:r>
      <w:r w:rsidR="00224A46">
        <w:t>editing their Application</w:t>
      </w:r>
    </w:p>
    <w:p w14:paraId="08AC3011" w14:textId="77777777" w:rsidR="00EE2C83" w:rsidRDefault="00EE2C83" w:rsidP="00EE2C83">
      <w:pPr>
        <w:pStyle w:val="ListParagraph"/>
        <w:numPr>
          <w:ilvl w:val="0"/>
          <w:numId w:val="12"/>
        </w:numPr>
        <w:spacing w:after="120"/>
      </w:pPr>
      <w:r>
        <w:t xml:space="preserve">System </w:t>
      </w:r>
      <w:r w:rsidR="008531B0">
        <w:t>finds the application where:</w:t>
      </w:r>
    </w:p>
    <w:p w14:paraId="08AC3012" w14:textId="77777777" w:rsidR="00EE2C83" w:rsidRDefault="00EE2C83" w:rsidP="00EE2C83">
      <w:pPr>
        <w:pStyle w:val="ListParagraph"/>
        <w:numPr>
          <w:ilvl w:val="1"/>
          <w:numId w:val="12"/>
        </w:numPr>
        <w:spacing w:after="120"/>
      </w:pPr>
      <w:r>
        <w:t>the provider enroller’s NPI or UMPI is equal an one of the NPI or UMPI of an Application</w:t>
      </w:r>
    </w:p>
    <w:p w14:paraId="08AC3013" w14:textId="77777777" w:rsidR="008531B0" w:rsidRDefault="008531B0" w:rsidP="00EE2C83">
      <w:pPr>
        <w:pStyle w:val="ListParagraph"/>
        <w:numPr>
          <w:ilvl w:val="1"/>
          <w:numId w:val="12"/>
        </w:numPr>
        <w:spacing w:after="120"/>
      </w:pPr>
      <w:r>
        <w:t>and the application is “in MMIS”</w:t>
      </w:r>
    </w:p>
    <w:p w14:paraId="08AC3014" w14:textId="77777777" w:rsidR="00727575" w:rsidRDefault="008531B0" w:rsidP="00855AF2">
      <w:pPr>
        <w:pStyle w:val="ListParagraph"/>
        <w:numPr>
          <w:ilvl w:val="1"/>
          <w:numId w:val="12"/>
        </w:numPr>
        <w:spacing w:after="120"/>
      </w:pPr>
      <w:r>
        <w:t xml:space="preserve">and the </w:t>
      </w:r>
      <w:proofErr w:type="spellStart"/>
      <w:r>
        <w:t>workflowS</w:t>
      </w:r>
      <w:r w:rsidR="00727575">
        <w:t>tatus</w:t>
      </w:r>
      <w:proofErr w:type="spellEnd"/>
      <w:r w:rsidR="00727575">
        <w:t xml:space="preserve"> </w:t>
      </w:r>
      <w:r>
        <w:t xml:space="preserve">is </w:t>
      </w:r>
      <w:r w:rsidR="00727575">
        <w:t>equal to one of ("Draft", "Pending")</w:t>
      </w:r>
    </w:p>
    <w:p w14:paraId="08AC3015" w14:textId="77777777" w:rsidR="00EE2C83" w:rsidRPr="00B91966" w:rsidRDefault="008531B0" w:rsidP="008531B0">
      <w:pPr>
        <w:pStyle w:val="ListParagraph"/>
        <w:numPr>
          <w:ilvl w:val="0"/>
          <w:numId w:val="12"/>
        </w:numPr>
        <w:spacing w:after="120"/>
      </w:pPr>
      <w:r>
        <w:t>System m</w:t>
      </w:r>
      <w:r w:rsidR="00EE2C83" w:rsidRPr="00B91966">
        <w:t>akes the Application available for editing</w:t>
      </w:r>
    </w:p>
    <w:p w14:paraId="08AC3016" w14:textId="77777777" w:rsidR="00EE2C83" w:rsidRPr="00EE2C83" w:rsidRDefault="00EE2C83" w:rsidP="00EE2C83">
      <w:pPr>
        <w:pStyle w:val="ListParagraph"/>
        <w:numPr>
          <w:ilvl w:val="0"/>
          <w:numId w:val="12"/>
        </w:numPr>
        <w:spacing w:after="120"/>
        <w:rPr>
          <w:b/>
        </w:rPr>
      </w:pPr>
      <w:r w:rsidRPr="00B91966">
        <w:t>Use</w:t>
      </w:r>
      <w:r>
        <w:t xml:space="preserve"> case ends</w:t>
      </w:r>
    </w:p>
    <w:p w14:paraId="08AC3017" w14:textId="6EEF7D26" w:rsidR="00F964AC" w:rsidRPr="001932AD" w:rsidRDefault="00F964AC" w:rsidP="001932AD">
      <w:pPr>
        <w:pStyle w:val="Heading1"/>
      </w:pPr>
      <w:r w:rsidRPr="001932AD">
        <w:rPr>
          <w:rStyle w:val="Heading1Char"/>
          <w:b/>
          <w:bCs/>
        </w:rPr>
        <w:t xml:space="preserve">Main flow: </w:t>
      </w:r>
      <w:r w:rsidRPr="001932AD">
        <w:t>Update complete</w:t>
      </w:r>
      <w:r w:rsidR="00EF29B6" w:rsidRPr="001932AD">
        <w:t>d</w:t>
      </w:r>
      <w:r w:rsidRPr="001932AD">
        <w:t xml:space="preserve"> application</w:t>
      </w:r>
    </w:p>
    <w:p w14:paraId="08AC3018" w14:textId="77777777" w:rsidR="00F964AC" w:rsidRDefault="00F964AC" w:rsidP="00F964AC">
      <w:pPr>
        <w:spacing w:after="120"/>
      </w:pPr>
      <w:r>
        <w:t>This flow occurs when the Provider Enroller’s goal is to update a completed application.</w:t>
      </w:r>
    </w:p>
    <w:p w14:paraId="08AC3019" w14:textId="77777777" w:rsidR="008531B0" w:rsidRDefault="00F964AC" w:rsidP="00F964AC">
      <w:pPr>
        <w:pStyle w:val="ListParagraph"/>
        <w:numPr>
          <w:ilvl w:val="0"/>
          <w:numId w:val="21"/>
        </w:numPr>
        <w:spacing w:after="120"/>
      </w:pPr>
      <w:r w:rsidRPr="00224A46">
        <w:t xml:space="preserve">Provider Enroller initiates </w:t>
      </w:r>
      <w:r w:rsidR="00224A46">
        <w:t>editing their completed Application</w:t>
      </w:r>
    </w:p>
    <w:p w14:paraId="08AC301A" w14:textId="77777777" w:rsidR="008531B0" w:rsidRDefault="008531B0" w:rsidP="008531B0">
      <w:pPr>
        <w:pStyle w:val="ListParagraph"/>
        <w:numPr>
          <w:ilvl w:val="1"/>
          <w:numId w:val="21"/>
        </w:numPr>
        <w:spacing w:after="120"/>
      </w:pPr>
      <w:proofErr w:type="spellStart"/>
      <w:r>
        <w:t>workflowStatus</w:t>
      </w:r>
      <w:proofErr w:type="spellEnd"/>
      <w:r>
        <w:t xml:space="preserve"> is equal to “Complete”</w:t>
      </w:r>
    </w:p>
    <w:p w14:paraId="08AC301B" w14:textId="77777777" w:rsidR="00F964AC" w:rsidRPr="00224A46" w:rsidRDefault="008531B0" w:rsidP="008531B0">
      <w:pPr>
        <w:pStyle w:val="ListParagraph"/>
        <w:numPr>
          <w:ilvl w:val="1"/>
          <w:numId w:val="21"/>
        </w:numPr>
        <w:spacing w:after="120"/>
      </w:pPr>
      <w:proofErr w:type="spellStart"/>
      <w:r>
        <w:t>syncStatus</w:t>
      </w:r>
      <w:proofErr w:type="spellEnd"/>
      <w:r>
        <w:t xml:space="preserve"> is equal to “Success”</w:t>
      </w:r>
    </w:p>
    <w:p w14:paraId="08AC301C" w14:textId="77777777" w:rsidR="008531B0" w:rsidRDefault="00224A46" w:rsidP="00224A46">
      <w:pPr>
        <w:pStyle w:val="ListParagraph"/>
        <w:numPr>
          <w:ilvl w:val="0"/>
          <w:numId w:val="21"/>
        </w:numPr>
        <w:spacing w:after="120"/>
      </w:pPr>
      <w:r>
        <w:t xml:space="preserve">System </w:t>
      </w:r>
      <w:r w:rsidR="008531B0">
        <w:t>finds an application where:</w:t>
      </w:r>
    </w:p>
    <w:p w14:paraId="08AC301D" w14:textId="77777777" w:rsidR="00224A46" w:rsidRDefault="00224A46" w:rsidP="008531B0">
      <w:pPr>
        <w:pStyle w:val="ListParagraph"/>
        <w:numPr>
          <w:ilvl w:val="1"/>
          <w:numId w:val="21"/>
        </w:numPr>
        <w:spacing w:after="120"/>
      </w:pPr>
      <w:r>
        <w:t>the provider enroller’s NPI or UMPI is equal an one of the NPI or UMPI of an Application</w:t>
      </w:r>
    </w:p>
    <w:p w14:paraId="08AC301E" w14:textId="77777777" w:rsidR="008531B0" w:rsidRDefault="008531B0" w:rsidP="008531B0">
      <w:pPr>
        <w:pStyle w:val="ListParagraph"/>
        <w:numPr>
          <w:ilvl w:val="1"/>
          <w:numId w:val="21"/>
        </w:numPr>
        <w:spacing w:after="120"/>
      </w:pPr>
      <w:r>
        <w:t>and the application is “in MMIS”</w:t>
      </w:r>
    </w:p>
    <w:p w14:paraId="08AC301F" w14:textId="77777777" w:rsidR="00224A46" w:rsidRDefault="008531B0" w:rsidP="008531B0">
      <w:pPr>
        <w:pStyle w:val="ListParagraph"/>
        <w:numPr>
          <w:ilvl w:val="1"/>
          <w:numId w:val="21"/>
        </w:numPr>
        <w:spacing w:after="120"/>
      </w:pPr>
      <w:r>
        <w:t xml:space="preserve">and the </w:t>
      </w:r>
      <w:proofErr w:type="spellStart"/>
      <w:r w:rsidR="00224A46">
        <w:t>workflowStatus</w:t>
      </w:r>
      <w:proofErr w:type="spellEnd"/>
      <w:r w:rsidR="00224A46">
        <w:t xml:space="preserve"> is </w:t>
      </w:r>
      <w:r>
        <w:t xml:space="preserve">equal to </w:t>
      </w:r>
      <w:r w:rsidR="00224A46">
        <w:t>“Complete”</w:t>
      </w:r>
    </w:p>
    <w:p w14:paraId="08AC3020" w14:textId="77777777" w:rsidR="00224A46" w:rsidRDefault="008531B0" w:rsidP="008531B0">
      <w:pPr>
        <w:pStyle w:val="ListParagraph"/>
        <w:numPr>
          <w:ilvl w:val="1"/>
          <w:numId w:val="21"/>
        </w:numPr>
        <w:spacing w:after="120"/>
      </w:pPr>
      <w:r>
        <w:t xml:space="preserve">and </w:t>
      </w:r>
      <w:r w:rsidR="00224A46">
        <w:t xml:space="preserve">the </w:t>
      </w:r>
      <w:proofErr w:type="spellStart"/>
      <w:r w:rsidR="00224A46">
        <w:t>syncStatus</w:t>
      </w:r>
      <w:proofErr w:type="spellEnd"/>
      <w:r w:rsidR="00224A46">
        <w:t xml:space="preserve"> </w:t>
      </w:r>
      <w:r>
        <w:t xml:space="preserve">is equal to </w:t>
      </w:r>
      <w:r w:rsidR="00224A46">
        <w:t>“Success”</w:t>
      </w:r>
    </w:p>
    <w:p w14:paraId="08AC3021" w14:textId="77777777" w:rsidR="008531B0" w:rsidRDefault="008531B0" w:rsidP="008531B0">
      <w:pPr>
        <w:pStyle w:val="ListParagraph"/>
        <w:numPr>
          <w:ilvl w:val="0"/>
          <w:numId w:val="21"/>
        </w:numPr>
        <w:spacing w:after="120"/>
      </w:pPr>
      <w:r>
        <w:t xml:space="preserve">System </w:t>
      </w:r>
      <w:r w:rsidR="00020C64">
        <w:t>updates the following attributes:</w:t>
      </w:r>
    </w:p>
    <w:p w14:paraId="08AC3022" w14:textId="77777777" w:rsidR="00224A46" w:rsidRDefault="00B91966" w:rsidP="00224A46">
      <w:pPr>
        <w:pStyle w:val="ListParagraph"/>
        <w:numPr>
          <w:ilvl w:val="1"/>
          <w:numId w:val="21"/>
        </w:numPr>
        <w:spacing w:after="120"/>
      </w:pPr>
      <w:r>
        <w:t xml:space="preserve">Sets the </w:t>
      </w:r>
      <w:proofErr w:type="spellStart"/>
      <w:r>
        <w:t>workflowStatus</w:t>
      </w:r>
      <w:proofErr w:type="spellEnd"/>
      <w:r>
        <w:t xml:space="preserve"> </w:t>
      </w:r>
      <w:r w:rsidR="00224A46">
        <w:t>to “Draft”</w:t>
      </w:r>
    </w:p>
    <w:p w14:paraId="08AC3023" w14:textId="77777777" w:rsidR="00224A46" w:rsidRDefault="00B91966" w:rsidP="00224A46">
      <w:pPr>
        <w:pStyle w:val="ListParagraph"/>
        <w:numPr>
          <w:ilvl w:val="1"/>
          <w:numId w:val="21"/>
        </w:numPr>
        <w:spacing w:after="120"/>
      </w:pPr>
      <w:r>
        <w:t xml:space="preserve">Clears the </w:t>
      </w:r>
      <w:proofErr w:type="spellStart"/>
      <w:r w:rsidR="00224A46">
        <w:t>syncStatus</w:t>
      </w:r>
      <w:proofErr w:type="spellEnd"/>
      <w:r>
        <w:t xml:space="preserve"> (set to null)</w:t>
      </w:r>
    </w:p>
    <w:p w14:paraId="08AC3024" w14:textId="77777777" w:rsidR="00F964AC" w:rsidRPr="00224A46" w:rsidRDefault="00020C64" w:rsidP="00020C64">
      <w:pPr>
        <w:pStyle w:val="ListParagraph"/>
        <w:numPr>
          <w:ilvl w:val="0"/>
          <w:numId w:val="21"/>
        </w:numPr>
        <w:spacing w:after="120"/>
      </w:pPr>
      <w:r>
        <w:t>System m</w:t>
      </w:r>
      <w:r w:rsidR="00224A46">
        <w:t>akes the Application available for editing</w:t>
      </w:r>
    </w:p>
    <w:p w14:paraId="08AC3025" w14:textId="77777777" w:rsidR="00F964AC" w:rsidRPr="00224A46" w:rsidRDefault="00F964AC" w:rsidP="00F964AC">
      <w:pPr>
        <w:pStyle w:val="ListParagraph"/>
        <w:numPr>
          <w:ilvl w:val="0"/>
          <w:numId w:val="21"/>
        </w:numPr>
        <w:spacing w:after="120"/>
      </w:pPr>
      <w:r w:rsidRPr="00224A46">
        <w:t>Use case ends</w:t>
      </w:r>
    </w:p>
    <w:p w14:paraId="08AC3026" w14:textId="77777777" w:rsidR="00EE2C83" w:rsidRDefault="00EE2C83" w:rsidP="001932AD">
      <w:pPr>
        <w:pStyle w:val="Heading1"/>
      </w:pPr>
      <w:r w:rsidRPr="001932AD">
        <w:t>Alternate flow: A</w:t>
      </w:r>
      <w:r>
        <w:t>pplication not found</w:t>
      </w:r>
    </w:p>
    <w:p w14:paraId="08AC3027" w14:textId="77777777" w:rsidR="00EE2C83" w:rsidRDefault="00EE2C83" w:rsidP="001F47A0">
      <w:pPr>
        <w:spacing w:after="120"/>
      </w:pPr>
      <w:r>
        <w:t>This flow occurs when the system cannot find an Application.  This alternate flow applies to all main flows in the use case.</w:t>
      </w:r>
    </w:p>
    <w:p w14:paraId="08AC3028" w14:textId="0EBA78FD" w:rsidR="00EE2C83" w:rsidRDefault="00EE2C83" w:rsidP="00EE2C83">
      <w:pPr>
        <w:pStyle w:val="ListParagraph"/>
        <w:numPr>
          <w:ilvl w:val="0"/>
          <w:numId w:val="22"/>
        </w:numPr>
        <w:spacing w:after="120"/>
      </w:pPr>
      <w:r>
        <w:t>System indicat</w:t>
      </w:r>
      <w:r w:rsidR="00EF29B6">
        <w:t>es</w:t>
      </w:r>
      <w:r>
        <w:t xml:space="preserve"> no Application found</w:t>
      </w:r>
    </w:p>
    <w:p w14:paraId="08AC3029" w14:textId="77777777" w:rsidR="00224A46" w:rsidRPr="00EE2C83" w:rsidRDefault="00224A46" w:rsidP="00EE2C83">
      <w:pPr>
        <w:pStyle w:val="ListParagraph"/>
        <w:numPr>
          <w:ilvl w:val="0"/>
          <w:numId w:val="22"/>
        </w:numPr>
        <w:spacing w:after="120"/>
      </w:pPr>
      <w:r>
        <w:t>Use case ends</w:t>
      </w:r>
    </w:p>
    <w:p w14:paraId="08AC302B" w14:textId="14512B78" w:rsidR="001F47A0" w:rsidRPr="00931EEF" w:rsidRDefault="00931EEF" w:rsidP="00931EEF">
      <w:pPr>
        <w:pStyle w:val="Heading1"/>
      </w:pPr>
      <w:r w:rsidRPr="00931EEF"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F6324" w:rsidRPr="00BF6324" w14:paraId="08AC3030" w14:textId="77777777" w:rsidTr="00BF6324">
        <w:tc>
          <w:tcPr>
            <w:tcW w:w="2394" w:type="dxa"/>
          </w:tcPr>
          <w:p w14:paraId="08AC302C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2394" w:type="dxa"/>
          </w:tcPr>
          <w:p w14:paraId="08AC302D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2394" w:type="dxa"/>
          </w:tcPr>
          <w:p w14:paraId="08AC302E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2394" w:type="dxa"/>
          </w:tcPr>
          <w:p w14:paraId="08AC302F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14:paraId="08AC3035" w14:textId="77777777" w:rsidTr="00BF6324">
        <w:tc>
          <w:tcPr>
            <w:tcW w:w="2394" w:type="dxa"/>
          </w:tcPr>
          <w:p w14:paraId="08AC3031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08AC3032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08AC3033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08AC3034" w14:textId="77777777" w:rsidR="00BF6324" w:rsidRDefault="00BF6324" w:rsidP="001F47A0">
            <w:pPr>
              <w:spacing w:after="120"/>
              <w:rPr>
                <w:b/>
              </w:rPr>
            </w:pPr>
          </w:p>
        </w:tc>
      </w:tr>
    </w:tbl>
    <w:p w14:paraId="08AC3036" w14:textId="77777777" w:rsidR="00BF6324" w:rsidRPr="001F47A0" w:rsidRDefault="00BF6324" w:rsidP="001F47A0">
      <w:pPr>
        <w:spacing w:after="120"/>
        <w:rPr>
          <w:b/>
        </w:rPr>
      </w:pPr>
    </w:p>
    <w:sectPr w:rsidR="00BF6324" w:rsidRPr="001F47A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AC3039" w14:textId="77777777" w:rsidR="000E6914" w:rsidRDefault="000E6914" w:rsidP="001F47A0">
      <w:pPr>
        <w:spacing w:line="240" w:lineRule="auto"/>
      </w:pPr>
      <w:r>
        <w:separator/>
      </w:r>
    </w:p>
  </w:endnote>
  <w:endnote w:type="continuationSeparator" w:id="0">
    <w:p w14:paraId="08AC303A" w14:textId="77777777" w:rsidR="000E6914" w:rsidRDefault="000E6914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C303E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08AC3040" w14:textId="3424F923" w:rsidR="001F47A0" w:rsidRDefault="00BD1B40" w:rsidP="00D37F51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31185E">
      <w:rPr>
        <w:noProof/>
      </w:rPr>
      <w:t>2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31185E">
      <w:rPr>
        <w:noProof/>
      </w:rPr>
      <w:t>3/12/2015 9:25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C3037" w14:textId="77777777" w:rsidR="000E6914" w:rsidRDefault="000E6914" w:rsidP="001F47A0">
      <w:pPr>
        <w:spacing w:line="240" w:lineRule="auto"/>
      </w:pPr>
      <w:r>
        <w:separator/>
      </w:r>
    </w:p>
  </w:footnote>
  <w:footnote w:type="continuationSeparator" w:id="0">
    <w:p w14:paraId="08AC3038" w14:textId="77777777" w:rsidR="000E6914" w:rsidRDefault="000E6914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CAC4FA" w14:textId="77777777" w:rsidR="001932AD" w:rsidRDefault="0045026C" w:rsidP="006D0401">
    <w:pPr>
      <w:pStyle w:val="Header"/>
      <w:pBdr>
        <w:bottom w:val="single" w:sz="6" w:space="1" w:color="auto"/>
      </w:pBdr>
      <w:rPr>
        <w:b/>
      </w:rPr>
    </w:pPr>
    <w:r>
      <w:rPr>
        <w:b/>
      </w:rPr>
      <w:t>MPSE Project</w:t>
    </w:r>
    <w:r w:rsidR="00D37F51">
      <w:rPr>
        <w:b/>
      </w:rPr>
      <w:tab/>
    </w:r>
  </w:p>
  <w:p w14:paraId="08AC303C" w14:textId="469CEB6E" w:rsidR="001F47A0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31185E">
      <w:rPr>
        <w:b/>
        <w:noProof/>
      </w:rPr>
      <w:t>UC005_PE_Manage_Provider_Profiles_Via_MN-ITS_Login.docx</w:t>
    </w:r>
    <w:r w:rsidRPr="00BF6324">
      <w:rPr>
        <w:b/>
      </w:rPr>
      <w:fldChar w:fldCharType="end"/>
    </w:r>
  </w:p>
  <w:p w14:paraId="08AC303D" w14:textId="77777777" w:rsidR="001F47A0" w:rsidRDefault="001F47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2048"/>
    <w:multiLevelType w:val="multilevel"/>
    <w:tmpl w:val="02BAEAB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9E4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BF04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8537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6E567B"/>
    <w:multiLevelType w:val="multilevel"/>
    <w:tmpl w:val="A9BCFF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8671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CE00D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F473D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F706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ABD7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F0B0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1EA49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3587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5F82E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72064EB"/>
    <w:multiLevelType w:val="hybridMultilevel"/>
    <w:tmpl w:val="4F003050"/>
    <w:lvl w:ilvl="0" w:tplc="FAC61C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3D3E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95760BB"/>
    <w:multiLevelType w:val="hybridMultilevel"/>
    <w:tmpl w:val="81C2757C"/>
    <w:lvl w:ilvl="0" w:tplc="AE020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16"/>
  </w:num>
  <w:num w:numId="4">
    <w:abstractNumId w:val="5"/>
  </w:num>
  <w:num w:numId="5">
    <w:abstractNumId w:val="9"/>
  </w:num>
  <w:num w:numId="6">
    <w:abstractNumId w:val="6"/>
  </w:num>
  <w:num w:numId="7">
    <w:abstractNumId w:val="13"/>
  </w:num>
  <w:num w:numId="8">
    <w:abstractNumId w:val="8"/>
  </w:num>
  <w:num w:numId="9">
    <w:abstractNumId w:val="22"/>
  </w:num>
  <w:num w:numId="10">
    <w:abstractNumId w:val="20"/>
  </w:num>
  <w:num w:numId="11">
    <w:abstractNumId w:val="2"/>
  </w:num>
  <w:num w:numId="12">
    <w:abstractNumId w:val="0"/>
  </w:num>
  <w:num w:numId="13">
    <w:abstractNumId w:val="4"/>
  </w:num>
  <w:num w:numId="14">
    <w:abstractNumId w:val="14"/>
  </w:num>
  <w:num w:numId="15">
    <w:abstractNumId w:val="10"/>
  </w:num>
  <w:num w:numId="16">
    <w:abstractNumId w:val="11"/>
  </w:num>
  <w:num w:numId="17">
    <w:abstractNumId w:val="17"/>
  </w:num>
  <w:num w:numId="18">
    <w:abstractNumId w:val="7"/>
  </w:num>
  <w:num w:numId="19">
    <w:abstractNumId w:val="1"/>
  </w:num>
  <w:num w:numId="20">
    <w:abstractNumId w:val="3"/>
  </w:num>
  <w:num w:numId="21">
    <w:abstractNumId w:val="18"/>
  </w:num>
  <w:num w:numId="22">
    <w:abstractNumId w:val="1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20C64"/>
    <w:rsid w:val="000E6914"/>
    <w:rsid w:val="00101DD8"/>
    <w:rsid w:val="00117A0C"/>
    <w:rsid w:val="00183C34"/>
    <w:rsid w:val="001932AD"/>
    <w:rsid w:val="001D05B8"/>
    <w:rsid w:val="001F47A0"/>
    <w:rsid w:val="00224A46"/>
    <w:rsid w:val="0024496D"/>
    <w:rsid w:val="00265364"/>
    <w:rsid w:val="002A4DCF"/>
    <w:rsid w:val="002B3E52"/>
    <w:rsid w:val="002C7914"/>
    <w:rsid w:val="0031185E"/>
    <w:rsid w:val="003E5DB4"/>
    <w:rsid w:val="003E607F"/>
    <w:rsid w:val="003F3B23"/>
    <w:rsid w:val="0045026C"/>
    <w:rsid w:val="004800D6"/>
    <w:rsid w:val="0048776F"/>
    <w:rsid w:val="004F30D2"/>
    <w:rsid w:val="00593F3D"/>
    <w:rsid w:val="005A4222"/>
    <w:rsid w:val="005B62B2"/>
    <w:rsid w:val="005D032F"/>
    <w:rsid w:val="0063489F"/>
    <w:rsid w:val="00640A3C"/>
    <w:rsid w:val="00670F7E"/>
    <w:rsid w:val="00671619"/>
    <w:rsid w:val="00687035"/>
    <w:rsid w:val="00695D53"/>
    <w:rsid w:val="006C2DE1"/>
    <w:rsid w:val="006D0401"/>
    <w:rsid w:val="00727575"/>
    <w:rsid w:val="007367ED"/>
    <w:rsid w:val="00792431"/>
    <w:rsid w:val="00816A3B"/>
    <w:rsid w:val="008531B0"/>
    <w:rsid w:val="00871D28"/>
    <w:rsid w:val="00893A2B"/>
    <w:rsid w:val="00903042"/>
    <w:rsid w:val="00904B1F"/>
    <w:rsid w:val="00931EEF"/>
    <w:rsid w:val="009B2AB3"/>
    <w:rsid w:val="00A46E49"/>
    <w:rsid w:val="00A76E07"/>
    <w:rsid w:val="00B13C07"/>
    <w:rsid w:val="00B4636F"/>
    <w:rsid w:val="00B66071"/>
    <w:rsid w:val="00B83C34"/>
    <w:rsid w:val="00B91966"/>
    <w:rsid w:val="00BD1B40"/>
    <w:rsid w:val="00BF6324"/>
    <w:rsid w:val="00C10D34"/>
    <w:rsid w:val="00CA4C82"/>
    <w:rsid w:val="00D37F51"/>
    <w:rsid w:val="00E20CA1"/>
    <w:rsid w:val="00EA6542"/>
    <w:rsid w:val="00EE2C83"/>
    <w:rsid w:val="00EF29B6"/>
    <w:rsid w:val="00EF434E"/>
    <w:rsid w:val="00F21D49"/>
    <w:rsid w:val="00F9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8AC2F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2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71D28"/>
    <w:pPr>
      <w:keepNext/>
      <w:spacing w:before="120" w:after="120" w:line="240" w:lineRule="auto"/>
      <w:outlineLvl w:val="1"/>
    </w:pPr>
    <w:rPr>
      <w:rFonts w:ascii="Verdana" w:eastAsia="Arial Unicode MS" w:hAnsi="Verdana" w:cs="Arial"/>
      <w:b/>
      <w:iCs/>
      <w:color w:val="80808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2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871D28"/>
    <w:rPr>
      <w:rFonts w:ascii="Verdana" w:eastAsia="Arial Unicode MS" w:hAnsi="Verdana" w:cs="Arial"/>
      <w:b/>
      <w:iCs/>
      <w:color w:val="808080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932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1932AD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932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2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71D28"/>
    <w:pPr>
      <w:keepNext/>
      <w:spacing w:before="120" w:after="120" w:line="240" w:lineRule="auto"/>
      <w:outlineLvl w:val="1"/>
    </w:pPr>
    <w:rPr>
      <w:rFonts w:ascii="Verdana" w:eastAsia="Arial Unicode MS" w:hAnsi="Verdana" w:cs="Arial"/>
      <w:b/>
      <w:iCs/>
      <w:color w:val="80808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2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871D28"/>
    <w:rPr>
      <w:rFonts w:ascii="Verdana" w:eastAsia="Arial Unicode MS" w:hAnsi="Verdana" w:cs="Arial"/>
      <w:b/>
      <w:iCs/>
      <w:color w:val="808080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932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1932AD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932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32</Value>
    </Use_x0020_Cases>
  </documentManagement>
</p:properties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49084D-3960-4F13-B854-21B98AAC6DDC}"/>
</file>

<file path=customXml/itemProps2.xml><?xml version="1.0" encoding="utf-8"?>
<ds:datastoreItem xmlns:ds="http://schemas.openxmlformats.org/officeDocument/2006/customXml" ds:itemID="{934B13AA-2DF5-4436-BCA8-C201E327699E}"/>
</file>

<file path=customXml/itemProps3.xml><?xml version="1.0" encoding="utf-8"?>
<ds:datastoreItem xmlns:ds="http://schemas.openxmlformats.org/officeDocument/2006/customXml" ds:itemID="{AD36A658-5B74-4F9E-979D-9253F47FB9AF}"/>
</file>

<file path=customXml/itemProps4.xml><?xml version="1.0" encoding="utf-8"?>
<ds:datastoreItem xmlns:ds="http://schemas.openxmlformats.org/officeDocument/2006/customXml" ds:itemID="{E80BEE7C-BC72-4AD3-8001-8F4F0C1268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Marsh, David</cp:lastModifiedBy>
  <cp:revision>36</cp:revision>
  <cp:lastPrinted>2014-11-07T20:48:00Z</cp:lastPrinted>
  <dcterms:created xsi:type="dcterms:W3CDTF">2014-11-07T20:17:00Z</dcterms:created>
  <dcterms:modified xsi:type="dcterms:W3CDTF">2015-04-17T17:19:00Z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1800</vt:r8>
  </property>
  <property fmtid="{D5CDD505-2E9C-101B-9397-08002B2CF9AE}" pid="4" name="Application Type">
    <vt:lpwstr>Common</vt:lpwstr>
  </property>
</Properties>
</file>