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77777777" w:rsidR="00FD5E24" w:rsidRPr="00FD5E24" w:rsidRDefault="00FD5E24" w:rsidP="00F90B3B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932"/>
        <w:gridCol w:w="1170"/>
        <w:gridCol w:w="1098"/>
      </w:tblGrid>
      <w:tr w:rsidR="00C67601" w:rsidRPr="00BA2F60" w14:paraId="09F2D2C9" w14:textId="77777777" w:rsidTr="00FA7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93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17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9445DF" w:rsidRPr="00F51D66" w14:paraId="69322649" w14:textId="77777777" w:rsidTr="00764129">
        <w:tc>
          <w:tcPr>
            <w:tcW w:w="376" w:type="dxa"/>
          </w:tcPr>
          <w:p w14:paraId="0F1A0046" w14:textId="77777777" w:rsidR="009445DF" w:rsidRPr="00F51D66" w:rsidRDefault="009445DF" w:rsidP="00764129"/>
        </w:tc>
        <w:tc>
          <w:tcPr>
            <w:tcW w:w="6932" w:type="dxa"/>
          </w:tcPr>
          <w:p w14:paraId="667DB88D" w14:textId="65F1B3CE" w:rsidR="00904B03" w:rsidRDefault="00904B03" w:rsidP="00FE44DE">
            <w:r>
              <w:t>Rules</w:t>
            </w:r>
          </w:p>
          <w:p w14:paraId="526C577C" w14:textId="77777777" w:rsidR="00904B03" w:rsidRDefault="00904B03" w:rsidP="00904B03">
            <w:pPr>
              <w:pStyle w:val="ListParagraph"/>
              <w:numPr>
                <w:ilvl w:val="0"/>
                <w:numId w:val="11"/>
              </w:numPr>
            </w:pPr>
            <w:r>
              <w:t>Begin date after 1/1/1900</w:t>
            </w:r>
          </w:p>
          <w:p w14:paraId="6EFD28EC" w14:textId="77777777" w:rsidR="00904B03" w:rsidRDefault="00904B03" w:rsidP="00904B03">
            <w:pPr>
              <w:pStyle w:val="ListParagraph"/>
              <w:numPr>
                <w:ilvl w:val="0"/>
                <w:numId w:val="11"/>
              </w:numPr>
            </w:pPr>
            <w:r>
              <w:t>End date on or after begin date</w:t>
            </w:r>
          </w:p>
          <w:p w14:paraId="738944FC" w14:textId="6D5CBEBC" w:rsidR="00904B03" w:rsidRPr="00904B03" w:rsidRDefault="00904B03" w:rsidP="00904B03">
            <w:pPr>
              <w:pStyle w:val="ListParagraph"/>
              <w:numPr>
                <w:ilvl w:val="0"/>
                <w:numId w:val="11"/>
              </w:numPr>
            </w:pPr>
            <w:r w:rsidRPr="00904B03">
              <w:t>David add rules for service effective date vs license issue date (and don't forget Nurse Licensure Compact)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7428634A" w14:textId="77777777" w:rsidR="009445DF" w:rsidRPr="00F51D66" w:rsidRDefault="009445DF" w:rsidP="00764129"/>
        </w:tc>
        <w:tc>
          <w:tcPr>
            <w:tcW w:w="1098" w:type="dxa"/>
          </w:tcPr>
          <w:p w14:paraId="4C7615E1" w14:textId="77777777" w:rsidR="009445DF" w:rsidRPr="00F51D66" w:rsidRDefault="009445DF" w:rsidP="00764129"/>
        </w:tc>
      </w:tr>
      <w:tr w:rsidR="003F5154" w:rsidRPr="00F51D66" w14:paraId="3BE8FA00" w14:textId="77777777" w:rsidTr="00764129">
        <w:tc>
          <w:tcPr>
            <w:tcW w:w="376" w:type="dxa"/>
          </w:tcPr>
          <w:p w14:paraId="1729FEA5" w14:textId="0117D24F" w:rsidR="003F5154" w:rsidRPr="00F51D66" w:rsidRDefault="003F5154" w:rsidP="00764129"/>
        </w:tc>
        <w:tc>
          <w:tcPr>
            <w:tcW w:w="6932" w:type="dxa"/>
          </w:tcPr>
          <w:p w14:paraId="411AC134" w14:textId="0BCAE2EE" w:rsidR="003F5154" w:rsidRDefault="00FE44DE" w:rsidP="002406E6">
            <w:r>
              <w:t>Angie to replace blanks with n/a</w:t>
            </w:r>
          </w:p>
        </w:tc>
        <w:tc>
          <w:tcPr>
            <w:tcW w:w="1170" w:type="dxa"/>
          </w:tcPr>
          <w:p w14:paraId="3A72C9BF" w14:textId="77777777" w:rsidR="003F5154" w:rsidRPr="00F51D66" w:rsidRDefault="003F5154" w:rsidP="00764129"/>
        </w:tc>
        <w:tc>
          <w:tcPr>
            <w:tcW w:w="1098" w:type="dxa"/>
          </w:tcPr>
          <w:p w14:paraId="60B286C4" w14:textId="77777777" w:rsidR="003F5154" w:rsidRPr="00F51D66" w:rsidRDefault="003F5154" w:rsidP="00764129"/>
        </w:tc>
      </w:tr>
      <w:tr w:rsidR="00FE44DE" w:rsidRPr="00F51D66" w14:paraId="3C5C14CF" w14:textId="77777777" w:rsidTr="00764129">
        <w:tc>
          <w:tcPr>
            <w:tcW w:w="376" w:type="dxa"/>
          </w:tcPr>
          <w:p w14:paraId="08D2B3C0" w14:textId="77777777" w:rsidR="00FE44DE" w:rsidRPr="00F51D66" w:rsidRDefault="00FE44DE" w:rsidP="00764129"/>
        </w:tc>
        <w:tc>
          <w:tcPr>
            <w:tcW w:w="6932" w:type="dxa"/>
          </w:tcPr>
          <w:p w14:paraId="16467763" w14:textId="33970E82" w:rsidR="00FE44DE" w:rsidRDefault="00FE44DE" w:rsidP="002406E6">
            <w:r>
              <w:t>David add facility location to the credential object (for "f")</w:t>
            </w:r>
          </w:p>
        </w:tc>
        <w:tc>
          <w:tcPr>
            <w:tcW w:w="1170" w:type="dxa"/>
          </w:tcPr>
          <w:p w14:paraId="285ED201" w14:textId="77777777" w:rsidR="00FE44DE" w:rsidRPr="00F51D66" w:rsidRDefault="00FE44DE" w:rsidP="00764129"/>
        </w:tc>
        <w:tc>
          <w:tcPr>
            <w:tcW w:w="1098" w:type="dxa"/>
          </w:tcPr>
          <w:p w14:paraId="58AB3D50" w14:textId="77777777" w:rsidR="00FE44DE" w:rsidRPr="00F51D66" w:rsidRDefault="00FE44DE" w:rsidP="00764129"/>
        </w:tc>
      </w:tr>
      <w:tr w:rsidR="00FE44DE" w:rsidRPr="00F51D66" w14:paraId="6C70A9CF" w14:textId="77777777" w:rsidTr="00764129">
        <w:tc>
          <w:tcPr>
            <w:tcW w:w="376" w:type="dxa"/>
          </w:tcPr>
          <w:p w14:paraId="7209E9E6" w14:textId="77777777" w:rsidR="00FE44DE" w:rsidRPr="00F51D66" w:rsidRDefault="00FE44DE" w:rsidP="00764129"/>
        </w:tc>
        <w:tc>
          <w:tcPr>
            <w:tcW w:w="6932" w:type="dxa"/>
          </w:tcPr>
          <w:p w14:paraId="7422686B" w14:textId="670CC498" w:rsidR="003F021B" w:rsidRDefault="003F021B" w:rsidP="002406E6">
            <w:proofErr w:type="spellStart"/>
            <w:r>
              <w:t>PharmD</w:t>
            </w:r>
            <w:proofErr w:type="spellEnd"/>
            <w:r>
              <w:t xml:space="preserve"> Award Date</w:t>
            </w:r>
          </w:p>
          <w:p w14:paraId="2B2E24CA" w14:textId="5DCFA7D8" w:rsidR="00FE44DE" w:rsidRDefault="00FE44DE" w:rsidP="003F021B">
            <w:pPr>
              <w:pStyle w:val="ListParagraph"/>
              <w:numPr>
                <w:ilvl w:val="0"/>
                <w:numId w:val="10"/>
              </w:numPr>
            </w:pPr>
            <w:r w:rsidRPr="003F021B">
              <w:t xml:space="preserve">David </w:t>
            </w:r>
            <w:proofErr w:type="gramStart"/>
            <w:r w:rsidRPr="003F021B">
              <w:t>add</w:t>
            </w:r>
            <w:proofErr w:type="gramEnd"/>
            <w:r w:rsidRPr="003F021B">
              <w:t xml:space="preserve"> </w:t>
            </w:r>
            <w:proofErr w:type="spellStart"/>
            <w:r w:rsidRPr="003F021B">
              <w:t>PharmD</w:t>
            </w:r>
            <w:proofErr w:type="spellEnd"/>
            <w:r w:rsidRPr="003F021B">
              <w:t xml:space="preserve"> Award Date to BOM</w:t>
            </w:r>
            <w:r w:rsidR="003F021B">
              <w:t xml:space="preserve"> – what level?  Assume credential level since it is only applicable to one credential?</w:t>
            </w:r>
          </w:p>
          <w:p w14:paraId="015F0E60" w14:textId="48E4C848" w:rsidR="003F021B" w:rsidRPr="003F021B" w:rsidRDefault="003F021B" w:rsidP="003F021B">
            <w:pPr>
              <w:pStyle w:val="ListParagraph"/>
              <w:numPr>
                <w:ilvl w:val="0"/>
                <w:numId w:val="10"/>
              </w:numPr>
            </w:pPr>
            <w:r>
              <w:t xml:space="preserve">Is it clear when </w:t>
            </w:r>
            <w:proofErr w:type="spellStart"/>
            <w:r>
              <w:t>PharmD</w:t>
            </w:r>
            <w:proofErr w:type="spellEnd"/>
            <w:r>
              <w:t xml:space="preserve"> Award</w:t>
            </w:r>
          </w:p>
        </w:tc>
        <w:tc>
          <w:tcPr>
            <w:tcW w:w="1170" w:type="dxa"/>
          </w:tcPr>
          <w:p w14:paraId="36B7290E" w14:textId="77777777" w:rsidR="00FE44DE" w:rsidRPr="00F51D66" w:rsidRDefault="00FE44DE" w:rsidP="00764129"/>
        </w:tc>
        <w:tc>
          <w:tcPr>
            <w:tcW w:w="1098" w:type="dxa"/>
          </w:tcPr>
          <w:p w14:paraId="2BAED00F" w14:textId="77777777" w:rsidR="00FE44DE" w:rsidRPr="00F51D66" w:rsidRDefault="00FE44DE" w:rsidP="00764129"/>
        </w:tc>
      </w:tr>
      <w:tr w:rsidR="00FE44DE" w:rsidRPr="00F51D66" w14:paraId="68265F6D" w14:textId="77777777" w:rsidTr="00764129">
        <w:tc>
          <w:tcPr>
            <w:tcW w:w="376" w:type="dxa"/>
          </w:tcPr>
          <w:p w14:paraId="1743F88B" w14:textId="77777777" w:rsidR="00FE44DE" w:rsidRPr="00F51D66" w:rsidRDefault="00FE44DE" w:rsidP="00764129"/>
        </w:tc>
        <w:tc>
          <w:tcPr>
            <w:tcW w:w="6932" w:type="dxa"/>
          </w:tcPr>
          <w:p w14:paraId="25A2A465" w14:textId="2327BAC1" w:rsidR="00FE44DE" w:rsidRDefault="00FE44DE" w:rsidP="002406E6">
            <w:r>
              <w:t>David add service to credential object (for "s")</w:t>
            </w:r>
          </w:p>
        </w:tc>
        <w:tc>
          <w:tcPr>
            <w:tcW w:w="1170" w:type="dxa"/>
          </w:tcPr>
          <w:p w14:paraId="6B897D7F" w14:textId="77777777" w:rsidR="00FE44DE" w:rsidRPr="00F51D66" w:rsidRDefault="00FE44DE" w:rsidP="00764129"/>
        </w:tc>
        <w:tc>
          <w:tcPr>
            <w:tcW w:w="1098" w:type="dxa"/>
          </w:tcPr>
          <w:p w14:paraId="14A063EE" w14:textId="77777777" w:rsidR="00FE44DE" w:rsidRPr="00F51D66" w:rsidRDefault="00FE44DE" w:rsidP="00764129"/>
        </w:tc>
      </w:tr>
    </w:tbl>
    <w:p w14:paraId="68696C9A" w14:textId="2D11E4AF" w:rsidR="003D2E1C" w:rsidRDefault="00E20CA1" w:rsidP="003D2E1C">
      <w:pPr>
        <w:pStyle w:val="Heading1"/>
        <w:rPr>
          <w:b w:val="0"/>
        </w:rPr>
      </w:pPr>
      <w:r>
        <w:t>Description</w:t>
      </w:r>
    </w:p>
    <w:p w14:paraId="60723855" w14:textId="0286DDA7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3E6568">
        <w:t>a</w:t>
      </w:r>
      <w:r w:rsidR="00F952F9">
        <w:t xml:space="preserve"> user </w:t>
      </w:r>
      <w:r w:rsidR="00787983">
        <w:t xml:space="preserve">managing </w:t>
      </w:r>
      <w:r w:rsidR="00B516BE">
        <w:t xml:space="preserve">the </w:t>
      </w:r>
      <w:r w:rsidR="00787983" w:rsidRPr="00F51D66">
        <w:rPr>
          <w:u w:val="single"/>
        </w:rPr>
        <w:t>credentials</w:t>
      </w:r>
      <w:r w:rsidR="00787983">
        <w:t xml:space="preserve"> </w:t>
      </w:r>
      <w:r w:rsidR="00B516BE">
        <w:t xml:space="preserve">of a </w:t>
      </w:r>
      <w:r w:rsidR="00787983" w:rsidRPr="00F51D66">
        <w:rPr>
          <w:u w:val="single"/>
        </w:rPr>
        <w:t>provider profile</w:t>
      </w:r>
      <w:r w:rsidR="00FA76E0">
        <w:t>.</w:t>
      </w:r>
    </w:p>
    <w:p w14:paraId="29C304E7" w14:textId="77777777" w:rsidR="003D2E1C" w:rsidRDefault="001F47A0" w:rsidP="003D2E1C">
      <w:pPr>
        <w:pStyle w:val="Heading1"/>
        <w:rPr>
          <w:b w:val="0"/>
        </w:rPr>
      </w:pPr>
      <w:r w:rsidRPr="001F47A0">
        <w:t>Primary actor(s)</w:t>
      </w:r>
    </w:p>
    <w:p w14:paraId="60723856" w14:textId="50FA85CB" w:rsidR="001F47A0" w:rsidRPr="00F952F9" w:rsidRDefault="00E20CA1" w:rsidP="004E6003">
      <w:pPr>
        <w:pStyle w:val="ListParagraph"/>
        <w:numPr>
          <w:ilvl w:val="0"/>
          <w:numId w:val="3"/>
        </w:numPr>
        <w:spacing w:after="120"/>
        <w:rPr>
          <w:u w:val="double"/>
        </w:rPr>
      </w:pPr>
      <w:r w:rsidRPr="00F952F9">
        <w:rPr>
          <w:u w:val="double"/>
        </w:rPr>
        <w:t>User</w:t>
      </w:r>
    </w:p>
    <w:p w14:paraId="60723859" w14:textId="4A368B01" w:rsidR="001F47A0" w:rsidRPr="001F47A0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787983">
        <w:t>Add</w:t>
      </w:r>
      <w:r w:rsidR="00141E30">
        <w:t xml:space="preserve"> credential</w:t>
      </w:r>
    </w:p>
    <w:p w14:paraId="66CA26BB" w14:textId="77777777" w:rsidR="00E964BF" w:rsidRDefault="00E964BF" w:rsidP="00E964BF">
      <w:pPr>
        <w:pStyle w:val="Heading2"/>
      </w:pPr>
      <w:r>
        <w:t>Precondition(s)</w:t>
      </w:r>
    </w:p>
    <w:p w14:paraId="743CB8C9" w14:textId="77777777" w:rsidR="00E964BF" w:rsidRDefault="00E964BF" w:rsidP="004E6003">
      <w:pPr>
        <w:pStyle w:val="ListParagraph"/>
        <w:numPr>
          <w:ilvl w:val="0"/>
          <w:numId w:val="2"/>
        </w:numPr>
        <w:tabs>
          <w:tab w:val="left" w:pos="3585"/>
        </w:tabs>
        <w:spacing w:after="120"/>
      </w:pPr>
    </w:p>
    <w:p w14:paraId="5E11D8C1" w14:textId="6DB53F13" w:rsidR="008039D8" w:rsidRPr="001F47A0" w:rsidRDefault="008039D8" w:rsidP="008039D8">
      <w:pPr>
        <w:pStyle w:val="Heading2"/>
        <w:rPr>
          <w:b w:val="0"/>
        </w:rPr>
      </w:pPr>
      <w:r>
        <w:t>Steps</w:t>
      </w:r>
    </w:p>
    <w:p w14:paraId="47183771" w14:textId="48CE69D8" w:rsidR="00787983" w:rsidRDefault="008039D8" w:rsidP="004E6003">
      <w:pPr>
        <w:pStyle w:val="ListParagraph"/>
        <w:numPr>
          <w:ilvl w:val="0"/>
          <w:numId w:val="1"/>
        </w:numPr>
      </w:pPr>
      <w:r w:rsidRPr="00CE2670">
        <w:t>User</w:t>
      </w:r>
      <w:r>
        <w:t xml:space="preserve"> </w:t>
      </w:r>
      <w:r w:rsidR="00F952F9">
        <w:t xml:space="preserve">invokes option to </w:t>
      </w:r>
      <w:r w:rsidR="00787983">
        <w:t xml:space="preserve">manage </w:t>
      </w:r>
      <w:r w:rsidR="00787983" w:rsidRPr="00FA0BD3">
        <w:rPr>
          <w:u w:val="single"/>
        </w:rPr>
        <w:t>credentials</w:t>
      </w:r>
      <w:r w:rsidR="00787983">
        <w:t xml:space="preserve"> of </w:t>
      </w:r>
      <w:r w:rsidR="00622045">
        <w:t xml:space="preserve">the </w:t>
      </w:r>
      <w:r w:rsidR="00787983" w:rsidRPr="00FA0BD3">
        <w:rPr>
          <w:u w:val="single"/>
        </w:rPr>
        <w:t>provider profile</w:t>
      </w:r>
      <w:r w:rsidR="00DC5E23" w:rsidRPr="00DC5E23">
        <w:t xml:space="preserve"> (referred to as </w:t>
      </w:r>
      <w:r w:rsidR="00DC5E23">
        <w:rPr>
          <w:u w:val="single"/>
        </w:rPr>
        <w:t>provider profile credentials</w:t>
      </w:r>
      <w:r w:rsidR="00DC5E23" w:rsidRPr="00DC5E23">
        <w:t>)</w:t>
      </w:r>
    </w:p>
    <w:p w14:paraId="501E4BA2" w14:textId="31BF5824" w:rsidR="00787983" w:rsidRDefault="00787983" w:rsidP="004E6003">
      <w:pPr>
        <w:pStyle w:val="ListParagraph"/>
        <w:numPr>
          <w:ilvl w:val="0"/>
          <w:numId w:val="1"/>
        </w:numPr>
      </w:pPr>
      <w:r>
        <w:t xml:space="preserve">System displays a list of previously entered </w:t>
      </w:r>
      <w:r w:rsidR="00DC5E23" w:rsidRPr="00DC5E23">
        <w:rPr>
          <w:u w:val="single"/>
        </w:rPr>
        <w:t xml:space="preserve">provider profile </w:t>
      </w:r>
      <w:r w:rsidRPr="00FA0BD3">
        <w:rPr>
          <w:u w:val="single"/>
        </w:rPr>
        <w:t>credentials</w:t>
      </w:r>
    </w:p>
    <w:p w14:paraId="35D94BF9" w14:textId="1CEE9873" w:rsidR="00787983" w:rsidRDefault="00787983" w:rsidP="004E6003">
      <w:pPr>
        <w:pStyle w:val="ListParagraph"/>
        <w:numPr>
          <w:ilvl w:val="0"/>
          <w:numId w:val="1"/>
        </w:numPr>
      </w:pPr>
      <w:r>
        <w:t xml:space="preserve">User invokes option to add a </w:t>
      </w:r>
      <w:r w:rsidR="00DC5E23">
        <w:rPr>
          <w:u w:val="single"/>
        </w:rPr>
        <w:t>provider profile c</w:t>
      </w:r>
      <w:r w:rsidRPr="00FA0BD3">
        <w:rPr>
          <w:u w:val="single"/>
        </w:rPr>
        <w:t>redential</w:t>
      </w:r>
    </w:p>
    <w:p w14:paraId="47CCC1DC" w14:textId="511B86F1" w:rsidR="00787983" w:rsidRDefault="00747230" w:rsidP="004E6003">
      <w:pPr>
        <w:pStyle w:val="ListParagraph"/>
        <w:numPr>
          <w:ilvl w:val="0"/>
          <w:numId w:val="1"/>
        </w:numPr>
      </w:pPr>
      <w:r>
        <w:t xml:space="preserve">System </w:t>
      </w:r>
      <w:r w:rsidR="001F4D14">
        <w:t>displays</w:t>
      </w:r>
      <w:r>
        <w:t xml:space="preserve"> a list of </w:t>
      </w:r>
      <w:r w:rsidR="00787983">
        <w:t xml:space="preserve">allowed </w:t>
      </w:r>
      <w:r w:rsidR="00787983" w:rsidRPr="00DC5E23">
        <w:rPr>
          <w:u w:val="single"/>
        </w:rPr>
        <w:t>credentials</w:t>
      </w:r>
      <w:r w:rsidR="00787983">
        <w:t xml:space="preserve"> based upon the </w:t>
      </w:r>
      <w:r w:rsidR="00787983" w:rsidRPr="00DC5E23">
        <w:rPr>
          <w:u w:val="single"/>
        </w:rPr>
        <w:t>services</w:t>
      </w:r>
      <w:r>
        <w:t xml:space="preserve"> and </w:t>
      </w:r>
      <w:r w:rsidRPr="00DC5E23">
        <w:rPr>
          <w:u w:val="single"/>
        </w:rPr>
        <w:t>add-on services</w:t>
      </w:r>
      <w:r w:rsidR="001F4D14">
        <w:t xml:space="preserve"> selected for all </w:t>
      </w:r>
      <w:r w:rsidR="001F4D14" w:rsidRPr="00DC5E23">
        <w:rPr>
          <w:u w:val="single"/>
        </w:rPr>
        <w:t>facility locations</w:t>
      </w:r>
      <w:r w:rsidR="00097BDB">
        <w:t xml:space="preserve"> of the </w:t>
      </w:r>
      <w:r w:rsidR="00097BDB" w:rsidRPr="00DC5E23">
        <w:rPr>
          <w:u w:val="single"/>
        </w:rPr>
        <w:t>provider profile</w:t>
      </w:r>
    </w:p>
    <w:p w14:paraId="7A1271A2" w14:textId="62BFD85A" w:rsidR="00747230" w:rsidRDefault="00097BDB" w:rsidP="004E6003">
      <w:pPr>
        <w:pStyle w:val="ListParagraph"/>
        <w:numPr>
          <w:ilvl w:val="1"/>
          <w:numId w:val="1"/>
        </w:numPr>
      </w:pPr>
      <w:r>
        <w:t xml:space="preserve">To determine the credentials allowed for </w:t>
      </w:r>
      <w:r w:rsidRPr="00097BDB">
        <w:rPr>
          <w:u w:val="single"/>
        </w:rPr>
        <w:t>services</w:t>
      </w:r>
      <w:r>
        <w:t xml:space="preserve">, </w:t>
      </w:r>
      <w:r w:rsidR="00747230">
        <w:t>see "Default Credentials" column of the "Service Type Selection" worksheet of the "ServiceHeirarcy.xls" workbook</w:t>
      </w:r>
    </w:p>
    <w:p w14:paraId="199B7403" w14:textId="5C5C5352" w:rsidR="00747230" w:rsidRDefault="00097BDB" w:rsidP="004E6003">
      <w:pPr>
        <w:pStyle w:val="ListParagraph"/>
        <w:numPr>
          <w:ilvl w:val="1"/>
          <w:numId w:val="1"/>
        </w:numPr>
      </w:pPr>
      <w:r>
        <w:t xml:space="preserve">To determine the credentials allowed for an </w:t>
      </w:r>
      <w:r w:rsidR="00747230" w:rsidRPr="00097BDB">
        <w:rPr>
          <w:u w:val="single"/>
        </w:rPr>
        <w:t>add-on services</w:t>
      </w:r>
      <w:r w:rsidR="00747230">
        <w:t>, see "Credential" column of the "Service Requirements and Add On" worksheet of the "ServiceHeirarcy.xls" workbook</w:t>
      </w:r>
    </w:p>
    <w:p w14:paraId="3737FD40" w14:textId="79867F8A" w:rsidR="00136AE7" w:rsidRDefault="00787983" w:rsidP="004E6003">
      <w:pPr>
        <w:pStyle w:val="ListParagraph"/>
        <w:numPr>
          <w:ilvl w:val="0"/>
          <w:numId w:val="1"/>
        </w:numPr>
      </w:pPr>
      <w:r>
        <w:t xml:space="preserve">User selects a </w:t>
      </w:r>
      <w:r w:rsidRPr="00DC5E23">
        <w:rPr>
          <w:u w:val="single"/>
        </w:rPr>
        <w:t>credential</w:t>
      </w:r>
    </w:p>
    <w:p w14:paraId="2E47364D" w14:textId="6FBBBBDD" w:rsidR="00D22D3A" w:rsidRDefault="00DC5E23" w:rsidP="004E6003">
      <w:pPr>
        <w:pStyle w:val="ListParagraph"/>
        <w:numPr>
          <w:ilvl w:val="0"/>
          <w:numId w:val="1"/>
        </w:numPr>
      </w:pPr>
      <w:r>
        <w:t xml:space="preserve">System displays the appropriate data fields, links, lists, etc. for the </w:t>
      </w:r>
      <w:r w:rsidRPr="00DC5E23">
        <w:rPr>
          <w:u w:val="single"/>
        </w:rPr>
        <w:t>provider profile credential</w:t>
      </w:r>
      <w:r>
        <w:t xml:space="preserve"> as indicated by the "Credential" worksheet of the "ServiceHeirarcy.xls" workbook</w:t>
      </w:r>
    </w:p>
    <w:p w14:paraId="6AD1CC2A" w14:textId="155CC056" w:rsidR="00DC5E23" w:rsidRDefault="00DC5E23" w:rsidP="004E6003">
      <w:pPr>
        <w:pStyle w:val="ListParagraph"/>
        <w:numPr>
          <w:ilvl w:val="0"/>
          <w:numId w:val="1"/>
        </w:numPr>
      </w:pPr>
      <w:r>
        <w:t>User enters information, selects values, uploads files, etc.</w:t>
      </w:r>
    </w:p>
    <w:p w14:paraId="665EFDE1" w14:textId="77777777" w:rsidR="00DC5E23" w:rsidRDefault="00DC5E23" w:rsidP="004E6003">
      <w:pPr>
        <w:pStyle w:val="ListParagraph"/>
        <w:numPr>
          <w:ilvl w:val="0"/>
          <w:numId w:val="1"/>
        </w:numPr>
      </w:pPr>
      <w:r>
        <w:t>System validates the provider profile credential based upon the rules on the "Credential" worksheet of the "ServiceHeirarcy.xls" workbook</w:t>
      </w:r>
    </w:p>
    <w:p w14:paraId="5C1B36D9" w14:textId="404101DE" w:rsidR="00DC5E23" w:rsidRDefault="00DC5E23" w:rsidP="004E6003">
      <w:pPr>
        <w:pStyle w:val="ListParagraph"/>
        <w:numPr>
          <w:ilvl w:val="0"/>
          <w:numId w:val="1"/>
        </w:numPr>
      </w:pPr>
      <w:r>
        <w:t xml:space="preserve">User repeats steps 3 – 8 for each </w:t>
      </w:r>
      <w:r w:rsidR="000F6D44" w:rsidRPr="000F6D44">
        <w:rPr>
          <w:u w:val="single"/>
        </w:rPr>
        <w:t xml:space="preserve">facility location </w:t>
      </w:r>
      <w:r w:rsidRPr="000F6D44">
        <w:rPr>
          <w:u w:val="single"/>
        </w:rPr>
        <w:t>credential</w:t>
      </w:r>
    </w:p>
    <w:p w14:paraId="7C7B3F08" w14:textId="18F16BD5" w:rsidR="00DC5E23" w:rsidRDefault="000F6D44" w:rsidP="004E6003">
      <w:pPr>
        <w:pStyle w:val="ListParagraph"/>
        <w:numPr>
          <w:ilvl w:val="0"/>
          <w:numId w:val="1"/>
        </w:numPr>
      </w:pPr>
      <w:r>
        <w:lastRenderedPageBreak/>
        <w:t xml:space="preserve">System validates that the </w:t>
      </w:r>
      <w:r w:rsidRPr="000F6D44">
        <w:rPr>
          <w:u w:val="single"/>
        </w:rPr>
        <w:t>credential</w:t>
      </w:r>
      <w:r>
        <w:t xml:space="preserve"> requirements of all </w:t>
      </w:r>
      <w:r w:rsidRPr="000F6D44">
        <w:rPr>
          <w:u w:val="single"/>
        </w:rPr>
        <w:t>services</w:t>
      </w:r>
      <w:r>
        <w:t xml:space="preserve"> have been met – see "Credential" worksheet of the "ServiceHeirarcy.xls" workbook</w:t>
      </w:r>
    </w:p>
    <w:p w14:paraId="64052F82" w14:textId="503FBE2E" w:rsidR="00D061FD" w:rsidRDefault="00D061FD" w:rsidP="004E6003">
      <w:pPr>
        <w:pStyle w:val="ListParagraph"/>
        <w:numPr>
          <w:ilvl w:val="0"/>
          <w:numId w:val="1"/>
        </w:numPr>
      </w:pPr>
      <w:r>
        <w:t>Use case ends</w:t>
      </w:r>
    </w:p>
    <w:p w14:paraId="757746CF" w14:textId="297F7B75" w:rsidR="00141E30" w:rsidRDefault="00141E30" w:rsidP="00141E30">
      <w:pPr>
        <w:pStyle w:val="Heading2"/>
      </w:pPr>
      <w:r>
        <w:t>Alternate flow: Update credential not "in MMIS"</w:t>
      </w:r>
    </w:p>
    <w:p w14:paraId="18FF8334" w14:textId="1D593211" w:rsidR="00141E30" w:rsidRPr="00141E30" w:rsidRDefault="00141E30" w:rsidP="00141E30">
      <w:r>
        <w:t xml:space="preserve">When a </w:t>
      </w:r>
      <w:r w:rsidRPr="00141E30">
        <w:rPr>
          <w:u w:val="single"/>
        </w:rPr>
        <w:t>provider profile credential</w:t>
      </w:r>
      <w:r>
        <w:t xml:space="preserve"> is not </w:t>
      </w:r>
      <w:r w:rsidRPr="00141E30">
        <w:rPr>
          <w:u w:val="single"/>
        </w:rPr>
        <w:t>in MMIS</w:t>
      </w:r>
      <w:r>
        <w:t>, all information is editable.</w:t>
      </w:r>
    </w:p>
    <w:p w14:paraId="6DE4222B" w14:textId="126BE1B5" w:rsidR="00141E30" w:rsidRDefault="003254DC" w:rsidP="00141E30">
      <w:pPr>
        <w:pStyle w:val="Heading2"/>
      </w:pPr>
      <w:r>
        <w:t>Alternate f</w:t>
      </w:r>
      <w:r w:rsidR="00141E30">
        <w:t xml:space="preserve">low: </w:t>
      </w:r>
      <w:r>
        <w:t>U</w:t>
      </w:r>
      <w:r w:rsidR="00141E30">
        <w:t>pdate credential "in MMIS"</w:t>
      </w:r>
    </w:p>
    <w:p w14:paraId="01E2774B" w14:textId="5E9B82FD" w:rsidR="00141E30" w:rsidRPr="00141E30" w:rsidRDefault="00141E30" w:rsidP="00141E30">
      <w:r>
        <w:t xml:space="preserve">When a </w:t>
      </w:r>
      <w:r w:rsidRPr="00141E30">
        <w:rPr>
          <w:u w:val="single"/>
        </w:rPr>
        <w:t>provider profile credential</w:t>
      </w:r>
      <w:r>
        <w:t xml:space="preserve"> is </w:t>
      </w:r>
      <w:r w:rsidRPr="00141E30">
        <w:rPr>
          <w:u w:val="single"/>
        </w:rPr>
        <w:t>in MMIS</w:t>
      </w:r>
      <w:r>
        <w:t xml:space="preserve">, </w:t>
      </w:r>
      <w:r w:rsidR="003254DC">
        <w:t xml:space="preserve">only the </w:t>
      </w:r>
      <w:r w:rsidR="003254DC" w:rsidRPr="003254DC">
        <w:rPr>
          <w:u w:val="single"/>
        </w:rPr>
        <w:t>end date</w:t>
      </w:r>
      <w:r w:rsidR="003254DC">
        <w:t xml:space="preserve"> and </w:t>
      </w:r>
      <w:r w:rsidR="003254DC" w:rsidRPr="003254DC">
        <w:rPr>
          <w:u w:val="single"/>
        </w:rPr>
        <w:t>through date</w:t>
      </w:r>
      <w:r w:rsidR="003254DC">
        <w:t xml:space="preserve"> are editable</w:t>
      </w:r>
      <w:r>
        <w:t>.</w:t>
      </w:r>
    </w:p>
    <w:p w14:paraId="62AF03D9" w14:textId="6F339690" w:rsidR="00141E30" w:rsidRDefault="00141E30" w:rsidP="00141E30">
      <w:pPr>
        <w:pStyle w:val="Heading2"/>
      </w:pPr>
      <w:r>
        <w:t>Alternate flow: Delete credential not "in MMIS"</w:t>
      </w:r>
    </w:p>
    <w:p w14:paraId="7BD749A2" w14:textId="0D30D280" w:rsidR="00141E30" w:rsidRPr="00141E30" w:rsidRDefault="00141E30" w:rsidP="00141E30">
      <w:r>
        <w:t xml:space="preserve">When a </w:t>
      </w:r>
      <w:r w:rsidRPr="00141E30">
        <w:rPr>
          <w:u w:val="single"/>
        </w:rPr>
        <w:t>provider profile credential</w:t>
      </w:r>
      <w:r>
        <w:t xml:space="preserve"> is not </w:t>
      </w:r>
      <w:r w:rsidRPr="00141E30">
        <w:rPr>
          <w:u w:val="single"/>
        </w:rPr>
        <w:t>in MMIS</w:t>
      </w:r>
      <w:r>
        <w:t>, it can be deleted.</w:t>
      </w:r>
    </w:p>
    <w:p w14:paraId="29240062" w14:textId="3CC0B4BD" w:rsidR="00141E30" w:rsidRDefault="00141E30" w:rsidP="00141E30">
      <w:pPr>
        <w:pStyle w:val="Heading2"/>
      </w:pPr>
      <w:r>
        <w:t>Exception flow: Cannot delete credential "in MMIS"</w:t>
      </w:r>
    </w:p>
    <w:p w14:paraId="47E296DE" w14:textId="47E78C55" w:rsidR="00141E30" w:rsidRDefault="00141E30" w:rsidP="00141E30">
      <w:r>
        <w:t xml:space="preserve">When a </w:t>
      </w:r>
      <w:r w:rsidRPr="00141E30">
        <w:rPr>
          <w:u w:val="single"/>
        </w:rPr>
        <w:t>provider profile credential</w:t>
      </w:r>
      <w:r>
        <w:t xml:space="preserve"> is </w:t>
      </w:r>
      <w:r w:rsidRPr="00141E30">
        <w:rPr>
          <w:u w:val="single"/>
        </w:rPr>
        <w:t>in MMIS</w:t>
      </w:r>
      <w:r>
        <w:t>, it cannot be deleted.</w:t>
      </w:r>
    </w:p>
    <w:p w14:paraId="0309DFC6" w14:textId="75A612B3" w:rsidR="00141E30" w:rsidRDefault="003F5154" w:rsidP="00141E30">
      <w:pPr>
        <w:pStyle w:val="Heading1"/>
      </w:pPr>
      <w:r>
        <w:t xml:space="preserve">Credential worksheet </w:t>
      </w:r>
      <w:r w:rsidR="00141E30">
        <w:t>notes</w:t>
      </w:r>
    </w:p>
    <w:p w14:paraId="4F37D5E3" w14:textId="7FB8F65A" w:rsidR="00141E30" w:rsidRDefault="00141E30" w:rsidP="00141E30">
      <w:r>
        <w:t>Thi</w:t>
      </w:r>
      <w:r w:rsidR="005171C5">
        <w:t>s section contains notes on the "Credentials" worksheet of the "</w:t>
      </w:r>
      <w:proofErr w:type="spellStart"/>
      <w:r w:rsidR="005171C5">
        <w:t>ServiceHeirarchy</w:t>
      </w:r>
      <w:proofErr w:type="spellEnd"/>
      <w:r w:rsidR="005171C5">
        <w:t>" workbook.</w:t>
      </w:r>
    </w:p>
    <w:p w14:paraId="1C348785" w14:textId="3A5C4062" w:rsidR="00DE0AED" w:rsidRDefault="005171C5" w:rsidP="00DE0AED">
      <w:pPr>
        <w:pStyle w:val="Heading2"/>
      </w:pPr>
      <w:r>
        <w:t>Global column notes</w:t>
      </w:r>
    </w:p>
    <w:p w14:paraId="6F917D95" w14:textId="6ADA9621" w:rsidR="00DE0AED" w:rsidRDefault="00DE0AED" w:rsidP="004E6003">
      <w:pPr>
        <w:pStyle w:val="ListParagraph"/>
        <w:numPr>
          <w:ilvl w:val="0"/>
          <w:numId w:val="6"/>
        </w:numPr>
      </w:pPr>
      <w:r>
        <w:t>"r" indicates the attribute is required for the credential</w:t>
      </w:r>
    </w:p>
    <w:p w14:paraId="23395E12" w14:textId="46E94754" w:rsidR="00DE0AED" w:rsidRDefault="00DE0AED" w:rsidP="004E6003">
      <w:pPr>
        <w:pStyle w:val="ListParagraph"/>
        <w:numPr>
          <w:ilvl w:val="0"/>
          <w:numId w:val="6"/>
        </w:numPr>
      </w:pPr>
      <w:r>
        <w:t>"o" indicates the attribute is optional for the credential</w:t>
      </w:r>
    </w:p>
    <w:p w14:paraId="5EBE55AA" w14:textId="62B450FF" w:rsidR="00DE0AED" w:rsidRDefault="00DE0AED" w:rsidP="004E6003">
      <w:pPr>
        <w:pStyle w:val="ListParagraph"/>
        <w:numPr>
          <w:ilvl w:val="0"/>
          <w:numId w:val="6"/>
        </w:numPr>
      </w:pPr>
      <w:r>
        <w:t>"</w:t>
      </w:r>
      <w:r w:rsidR="005171C5">
        <w:t>n/a" indicates the attribute is not applicable, meaning that credential is not allowed to possess the attribute</w:t>
      </w:r>
    </w:p>
    <w:p w14:paraId="567F833F" w14:textId="64FE7BD3" w:rsidR="005171C5" w:rsidRDefault="005171C5" w:rsidP="004E6003">
      <w:pPr>
        <w:pStyle w:val="ListParagraph"/>
        <w:numPr>
          <w:ilvl w:val="0"/>
          <w:numId w:val="6"/>
        </w:numPr>
      </w:pPr>
      <w:r>
        <w:t>"c" indicates that attribute is conditional (not always required, optional, or disallowed) – check the "Conditions" columns for the specific rules</w:t>
      </w:r>
    </w:p>
    <w:p w14:paraId="11E1459E" w14:textId="0A386A76" w:rsidR="005171C5" w:rsidRDefault="005171C5" w:rsidP="00DE0AED">
      <w:pPr>
        <w:pStyle w:val="Heading2"/>
      </w:pPr>
      <w:r>
        <w:t>Column specific notes</w:t>
      </w:r>
    </w:p>
    <w:p w14:paraId="1B608279" w14:textId="77777777" w:rsidR="005171C5" w:rsidRDefault="005171C5" w:rsidP="005171C5">
      <w:pPr>
        <w:pStyle w:val="Heading3"/>
      </w:pPr>
      <w:r>
        <w:t>Credential</w:t>
      </w:r>
    </w:p>
    <w:p w14:paraId="607A2383" w14:textId="77777777" w:rsidR="005171C5" w:rsidRDefault="005171C5" w:rsidP="004E6003">
      <w:pPr>
        <w:pStyle w:val="ListParagraph"/>
        <w:numPr>
          <w:ilvl w:val="0"/>
          <w:numId w:val="6"/>
        </w:numPr>
      </w:pPr>
      <w:r>
        <w:t>Lists the exact name of the credential as it should appear in the application</w:t>
      </w:r>
    </w:p>
    <w:p w14:paraId="13A11265" w14:textId="6C03D1F6" w:rsidR="00DE0AED" w:rsidRDefault="00DE0AED" w:rsidP="005171C5">
      <w:pPr>
        <w:pStyle w:val="Heading3"/>
      </w:pPr>
      <w:r>
        <w:t>F/S</w:t>
      </w:r>
    </w:p>
    <w:p w14:paraId="011DCE79" w14:textId="0C052E1E" w:rsidR="00DE0AED" w:rsidRDefault="005171C5" w:rsidP="004E6003">
      <w:pPr>
        <w:pStyle w:val="ListParagraph"/>
        <w:numPr>
          <w:ilvl w:val="0"/>
          <w:numId w:val="6"/>
        </w:numPr>
      </w:pPr>
      <w:r>
        <w:t>"</w:t>
      </w:r>
      <w:r w:rsidR="00DE0AED">
        <w:t>f</w:t>
      </w:r>
      <w:r>
        <w:t>"</w:t>
      </w:r>
      <w:r w:rsidR="00DE0AED">
        <w:t xml:space="preserve"> indicates th</w:t>
      </w:r>
      <w:r w:rsidR="00FE44DE">
        <w:t xml:space="preserve">at the credential must be provided for each </w:t>
      </w:r>
      <w:r w:rsidR="00DE0AED">
        <w:t>facility location perform</w:t>
      </w:r>
      <w:r w:rsidR="00FE44DE">
        <w:t xml:space="preserve">ing the </w:t>
      </w:r>
      <w:r w:rsidR="00DE0AED">
        <w:t xml:space="preserve">service </w:t>
      </w:r>
      <w:r w:rsidR="00FE44DE">
        <w:t>or services</w:t>
      </w:r>
      <w:r w:rsidR="003254DC">
        <w:t xml:space="preserve"> (if a facility location provider multiple services that require the credential, the credential is required once for the facility location)</w:t>
      </w:r>
    </w:p>
    <w:p w14:paraId="280BF4A4" w14:textId="14C765CA" w:rsidR="00FE44DE" w:rsidRDefault="005171C5" w:rsidP="004E6003">
      <w:pPr>
        <w:pStyle w:val="ListParagraph"/>
        <w:numPr>
          <w:ilvl w:val="0"/>
          <w:numId w:val="6"/>
        </w:numPr>
      </w:pPr>
      <w:r>
        <w:t>"</w:t>
      </w:r>
      <w:r w:rsidR="00DE0AED">
        <w:t>s</w:t>
      </w:r>
      <w:r w:rsidR="00FE44DE">
        <w:t>"</w:t>
      </w:r>
      <w:r w:rsidR="00DE0AED">
        <w:t xml:space="preserve"> indicates </w:t>
      </w:r>
      <w:r w:rsidR="003254DC">
        <w:t>that the credential must be provided for each service</w:t>
      </w:r>
      <w:r w:rsidR="00FE44DE">
        <w:t xml:space="preserve"> </w:t>
      </w:r>
      <w:r w:rsidR="003254DC">
        <w:t>(if a facility location provides multiple services that require the credential, the credential is required once for each service)</w:t>
      </w:r>
    </w:p>
    <w:p w14:paraId="2B0DC7E5" w14:textId="1945C69F" w:rsidR="00DE0AED" w:rsidRDefault="005171C5" w:rsidP="004E6003">
      <w:pPr>
        <w:pStyle w:val="ListParagraph"/>
        <w:numPr>
          <w:ilvl w:val="0"/>
          <w:numId w:val="6"/>
        </w:numPr>
      </w:pPr>
      <w:r>
        <w:t>"</w:t>
      </w:r>
      <w:r w:rsidR="00FE44DE">
        <w:t>g</w:t>
      </w:r>
      <w:r>
        <w:t xml:space="preserve">" </w:t>
      </w:r>
      <w:r w:rsidR="00FE44DE">
        <w:t xml:space="preserve">indicates the credential </w:t>
      </w:r>
      <w:r w:rsidR="003254DC">
        <w:t xml:space="preserve">must be provided once for </w:t>
      </w:r>
      <w:r w:rsidR="00FE44DE">
        <w:t xml:space="preserve">all services </w:t>
      </w:r>
      <w:r w:rsidR="003254DC">
        <w:t xml:space="preserve">(and facility locations) </w:t>
      </w:r>
      <w:r w:rsidR="00FE44DE">
        <w:t>that require the credential</w:t>
      </w:r>
    </w:p>
    <w:p w14:paraId="4098AD01" w14:textId="257BA2D8" w:rsidR="003254DC" w:rsidRDefault="003254DC" w:rsidP="003254DC">
      <w:r>
        <w:t>For the purposes of the above definitions, if a facility location provides a service with two different NPI (so the service is selected twice) that is a single service.</w:t>
      </w:r>
    </w:p>
    <w:p w14:paraId="7B3F5A03" w14:textId="10725E2F" w:rsidR="00DE0AED" w:rsidRDefault="00DE0AED" w:rsidP="0017313A">
      <w:pPr>
        <w:pStyle w:val="Heading3"/>
      </w:pPr>
      <w:r>
        <w:t>Number</w:t>
      </w:r>
    </w:p>
    <w:p w14:paraId="7A7E7813" w14:textId="77777777" w:rsidR="005171C5" w:rsidRDefault="005171C5" w:rsidP="004E6003">
      <w:pPr>
        <w:pStyle w:val="ListParagraph"/>
        <w:numPr>
          <w:ilvl w:val="0"/>
          <w:numId w:val="7"/>
        </w:numPr>
      </w:pPr>
      <w:r>
        <w:t>No column specific notes, all values covered by global column notes</w:t>
      </w:r>
    </w:p>
    <w:p w14:paraId="7D5E97F3" w14:textId="77777777" w:rsidR="005171C5" w:rsidRDefault="005171C5" w:rsidP="0017313A">
      <w:pPr>
        <w:pStyle w:val="Heading3"/>
      </w:pPr>
      <w:r>
        <w:lastRenderedPageBreak/>
        <w:t>Issue Date</w:t>
      </w:r>
    </w:p>
    <w:p w14:paraId="0E93E8AD" w14:textId="04915B88" w:rsidR="005171C5" w:rsidRDefault="005171C5" w:rsidP="004E6003">
      <w:pPr>
        <w:pStyle w:val="ListParagraph"/>
        <w:numPr>
          <w:ilvl w:val="0"/>
          <w:numId w:val="7"/>
        </w:numPr>
      </w:pPr>
      <w:r>
        <w:t>No column specific notes, all values covered by global column notes</w:t>
      </w:r>
    </w:p>
    <w:p w14:paraId="634CC75D" w14:textId="6E8A71DD" w:rsidR="005171C5" w:rsidRDefault="005171C5" w:rsidP="0017313A">
      <w:pPr>
        <w:pStyle w:val="Heading3"/>
      </w:pPr>
      <w:r>
        <w:t>Begin Date</w:t>
      </w:r>
    </w:p>
    <w:p w14:paraId="503F0B0B" w14:textId="58C8DFB1" w:rsidR="005171C5" w:rsidRDefault="005171C5" w:rsidP="004E6003">
      <w:pPr>
        <w:pStyle w:val="ListParagraph"/>
        <w:numPr>
          <w:ilvl w:val="0"/>
          <w:numId w:val="7"/>
        </w:numPr>
      </w:pPr>
      <w:r>
        <w:t>No column specific notes, all values covered by global column notes</w:t>
      </w:r>
    </w:p>
    <w:p w14:paraId="2D3A79FF" w14:textId="5E3A220E" w:rsidR="005171C5" w:rsidRDefault="005171C5" w:rsidP="0017313A">
      <w:pPr>
        <w:pStyle w:val="Heading3"/>
      </w:pPr>
      <w:r>
        <w:t>End Date</w:t>
      </w:r>
    </w:p>
    <w:p w14:paraId="34802DC3" w14:textId="34686D41" w:rsidR="0017313A" w:rsidRPr="0017313A" w:rsidRDefault="0017313A" w:rsidP="004E6003">
      <w:pPr>
        <w:pStyle w:val="ListParagraph"/>
        <w:numPr>
          <w:ilvl w:val="0"/>
          <w:numId w:val="7"/>
        </w:numPr>
      </w:pPr>
      <w:r>
        <w:t>No column specific notes, all values covered by global column notes</w:t>
      </w:r>
    </w:p>
    <w:p w14:paraId="4C7F7422" w14:textId="50972A1F" w:rsidR="0017313A" w:rsidRDefault="0017313A" w:rsidP="0017313A">
      <w:pPr>
        <w:pStyle w:val="Heading3"/>
      </w:pPr>
      <w:r>
        <w:t>Issued By</w:t>
      </w:r>
    </w:p>
    <w:p w14:paraId="05AAFE25" w14:textId="54011989" w:rsidR="0017313A" w:rsidRDefault="001A0F4F" w:rsidP="004E6003">
      <w:pPr>
        <w:pStyle w:val="ListParagraph"/>
        <w:numPr>
          <w:ilvl w:val="0"/>
          <w:numId w:val="7"/>
        </w:numPr>
      </w:pPr>
      <w:r>
        <w:t>C</w:t>
      </w:r>
      <w:r w:rsidR="0017313A">
        <w:t>olumn indicates cardinality (r, o) and the valid choices</w:t>
      </w:r>
    </w:p>
    <w:p w14:paraId="3FA78E94" w14:textId="637FBAC0" w:rsidR="0017313A" w:rsidRDefault="0017313A" w:rsidP="004E6003">
      <w:pPr>
        <w:pStyle w:val="ListParagraph"/>
        <w:numPr>
          <w:ilvl w:val="0"/>
          <w:numId w:val="7"/>
        </w:numPr>
      </w:pPr>
      <w:r>
        <w:t>"states" indicates that all states are valid choices – see "State.xls"</w:t>
      </w:r>
    </w:p>
    <w:p w14:paraId="16A63EFC" w14:textId="4C89AD50" w:rsidR="0017313A" w:rsidRDefault="0017313A" w:rsidP="004E6003">
      <w:pPr>
        <w:pStyle w:val="ListParagraph"/>
        <w:numPr>
          <w:ilvl w:val="0"/>
          <w:numId w:val="7"/>
        </w:numPr>
      </w:pPr>
      <w:r>
        <w:t>Cell notes indicate the valid choices for "boards" and "schools"</w:t>
      </w:r>
    </w:p>
    <w:p w14:paraId="136BAE77" w14:textId="7800AA14" w:rsidR="0017313A" w:rsidRDefault="0017313A" w:rsidP="004E6003">
      <w:pPr>
        <w:pStyle w:val="ListParagraph"/>
        <w:numPr>
          <w:ilvl w:val="0"/>
          <w:numId w:val="7"/>
        </w:numPr>
      </w:pPr>
      <w:r>
        <w:t>"</w:t>
      </w:r>
      <w:proofErr w:type="spellStart"/>
      <w:r>
        <w:t>mn</w:t>
      </w:r>
      <w:proofErr w:type="spellEnd"/>
      <w:r>
        <w:t>" indicates Minnesota is the only valid choice</w:t>
      </w:r>
    </w:p>
    <w:p w14:paraId="34F62EEE" w14:textId="0EC5E59E" w:rsidR="001A0F4F" w:rsidRDefault="0017313A" w:rsidP="004E6003">
      <w:pPr>
        <w:pStyle w:val="ListParagraph"/>
        <w:numPr>
          <w:ilvl w:val="0"/>
          <w:numId w:val="7"/>
        </w:numPr>
      </w:pPr>
      <w:r>
        <w:t xml:space="preserve">"counties" </w:t>
      </w:r>
      <w:r w:rsidR="001A0F4F">
        <w:t>indicates all Minnesota counties and tribes are valid choices – see "County_Tribe.xls" where the "Type" column is one of ("Minnesota County", "Tribe")</w:t>
      </w:r>
    </w:p>
    <w:p w14:paraId="5237C512" w14:textId="3AA5CCB5" w:rsidR="0017313A" w:rsidRDefault="0017313A" w:rsidP="0017313A">
      <w:pPr>
        <w:pStyle w:val="Heading3"/>
      </w:pPr>
      <w:r>
        <w:t>PDF</w:t>
      </w:r>
    </w:p>
    <w:p w14:paraId="10AB5E46" w14:textId="2C09060F" w:rsidR="001A0F4F" w:rsidRPr="001A0F4F" w:rsidRDefault="001A0F4F" w:rsidP="004E6003">
      <w:pPr>
        <w:pStyle w:val="ListParagraph"/>
        <w:numPr>
          <w:ilvl w:val="0"/>
          <w:numId w:val="8"/>
        </w:numPr>
      </w:pPr>
      <w:r>
        <w:t>If the column lists a form (such as DHS-4717), then the system shall display a link to the form which the user then downloads, prints, completes, scans, and uploads</w:t>
      </w:r>
    </w:p>
    <w:p w14:paraId="743E35DC" w14:textId="11A527AB" w:rsidR="0017313A" w:rsidRDefault="0017313A" w:rsidP="0017313A">
      <w:pPr>
        <w:pStyle w:val="Heading3"/>
      </w:pPr>
      <w:r>
        <w:t>Upload</w:t>
      </w:r>
    </w:p>
    <w:p w14:paraId="713A403E" w14:textId="58941278" w:rsidR="001A0F4F" w:rsidRPr="001A0F4F" w:rsidRDefault="001A0F4F" w:rsidP="004E6003">
      <w:pPr>
        <w:pStyle w:val="ListParagraph"/>
        <w:numPr>
          <w:ilvl w:val="0"/>
          <w:numId w:val="8"/>
        </w:numPr>
      </w:pPr>
      <w:r>
        <w:t>Column indicates cardinality (</w:t>
      </w:r>
      <w:proofErr w:type="spellStart"/>
      <w:r>
        <w:t>r,o,c</w:t>
      </w:r>
      <w:proofErr w:type="spellEnd"/>
      <w:r>
        <w:t>) and the number of uploads  - "r x 2" indicates two uploads required</w:t>
      </w:r>
    </w:p>
    <w:p w14:paraId="7625487D" w14:textId="0F5AEBDC" w:rsidR="0017313A" w:rsidRDefault="0017313A" w:rsidP="0017313A">
      <w:pPr>
        <w:pStyle w:val="Heading3"/>
      </w:pPr>
      <w:r>
        <w:t>Upload 1</w:t>
      </w:r>
    </w:p>
    <w:p w14:paraId="4395661A" w14:textId="0E645551" w:rsidR="001A0F4F" w:rsidRPr="001A0F4F" w:rsidRDefault="001A0F4F" w:rsidP="004E6003">
      <w:pPr>
        <w:pStyle w:val="ListParagraph"/>
        <w:numPr>
          <w:ilvl w:val="0"/>
          <w:numId w:val="8"/>
        </w:numPr>
      </w:pPr>
      <w:r>
        <w:t>The field label for the first upload</w:t>
      </w:r>
    </w:p>
    <w:p w14:paraId="2E17018F" w14:textId="43A38BFD" w:rsidR="0017313A" w:rsidRDefault="0017313A" w:rsidP="0017313A">
      <w:pPr>
        <w:pStyle w:val="Heading3"/>
      </w:pPr>
      <w:r>
        <w:t>Upload 2</w:t>
      </w:r>
    </w:p>
    <w:p w14:paraId="3A29CC0F" w14:textId="3D0D3C4C" w:rsidR="001A0F4F" w:rsidRDefault="001A0F4F" w:rsidP="004E6003">
      <w:pPr>
        <w:pStyle w:val="ListParagraph"/>
        <w:numPr>
          <w:ilvl w:val="0"/>
          <w:numId w:val="8"/>
        </w:numPr>
      </w:pPr>
      <w:r>
        <w:t>The field label for the second upload</w:t>
      </w:r>
    </w:p>
    <w:p w14:paraId="3FCF0D7F" w14:textId="21D7ECD2" w:rsidR="001A0F4F" w:rsidRDefault="001A0F4F" w:rsidP="001A0F4F">
      <w:pPr>
        <w:pStyle w:val="Heading3"/>
      </w:pPr>
      <w:r>
        <w:t>Conditions</w:t>
      </w:r>
    </w:p>
    <w:p w14:paraId="3D37B2D8" w14:textId="423B350A" w:rsidR="001A0F4F" w:rsidRDefault="004E6003" w:rsidP="004E6003">
      <w:pPr>
        <w:pStyle w:val="ListParagraph"/>
        <w:numPr>
          <w:ilvl w:val="0"/>
          <w:numId w:val="8"/>
        </w:numPr>
      </w:pPr>
      <w:r>
        <w:t>T</w:t>
      </w:r>
      <w:r w:rsidR="001A0F4F">
        <w:t>ypes of rules</w:t>
      </w:r>
      <w:r>
        <w:t xml:space="preserve"> in this column:</w:t>
      </w:r>
    </w:p>
    <w:p w14:paraId="2CEC8E87" w14:textId="7FA404AB" w:rsidR="001A0F4F" w:rsidRDefault="001A0F4F" w:rsidP="004E6003">
      <w:pPr>
        <w:pStyle w:val="ListParagraph"/>
        <w:numPr>
          <w:ilvl w:val="1"/>
          <w:numId w:val="8"/>
        </w:numPr>
      </w:pPr>
      <w:r>
        <w:t>Credential cardinality rules</w:t>
      </w:r>
      <w:r w:rsidR="004E6003">
        <w:t xml:space="preserve"> indicate when the credential is required, such as if facility is in MN or one of a group is required</w:t>
      </w:r>
    </w:p>
    <w:p w14:paraId="0A24AE2F" w14:textId="52CFE4E0" w:rsidR="001A0F4F" w:rsidRDefault="001A0F4F" w:rsidP="004E6003">
      <w:pPr>
        <w:pStyle w:val="ListParagraph"/>
        <w:numPr>
          <w:ilvl w:val="1"/>
          <w:numId w:val="8"/>
        </w:numPr>
      </w:pPr>
      <w:r>
        <w:t xml:space="preserve">Attribute cardinality rules elaborate the </w:t>
      </w:r>
      <w:r w:rsidR="004E6003">
        <w:t>c</w:t>
      </w:r>
      <w:r>
        <w:t>onditional</w:t>
      </w:r>
      <w:r w:rsidR="004E6003">
        <w:t xml:space="preserve"> column logic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6AA24" w14:textId="77777777" w:rsidR="007E54FB" w:rsidRDefault="007E54FB" w:rsidP="001F47A0">
      <w:pPr>
        <w:spacing w:line="240" w:lineRule="auto"/>
      </w:pPr>
      <w:r>
        <w:separator/>
      </w:r>
    </w:p>
  </w:endnote>
  <w:endnote w:type="continuationSeparator" w:id="0">
    <w:p w14:paraId="5D7674C1" w14:textId="77777777" w:rsidR="007E54FB" w:rsidRDefault="007E54FB" w:rsidP="001F47A0">
      <w:pPr>
        <w:spacing w:line="240" w:lineRule="auto"/>
      </w:pPr>
      <w:r>
        <w:continuationSeparator/>
      </w:r>
    </w:p>
  </w:endnote>
  <w:endnote w:type="continuationNotice" w:id="1">
    <w:p w14:paraId="0FF5F3A8" w14:textId="77777777" w:rsidR="007E54FB" w:rsidRDefault="007E54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04B03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FE44DE">
      <w:rPr>
        <w:noProof/>
      </w:rPr>
      <w:t>4/2/2015 7:54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33A95" w14:textId="77777777" w:rsidR="007E54FB" w:rsidRDefault="007E54FB" w:rsidP="001F47A0">
      <w:pPr>
        <w:spacing w:line="240" w:lineRule="auto"/>
      </w:pPr>
      <w:r>
        <w:separator/>
      </w:r>
    </w:p>
  </w:footnote>
  <w:footnote w:type="continuationSeparator" w:id="0">
    <w:p w14:paraId="1317C3DE" w14:textId="77777777" w:rsidR="007E54FB" w:rsidRDefault="007E54FB" w:rsidP="001F47A0">
      <w:pPr>
        <w:spacing w:line="240" w:lineRule="auto"/>
      </w:pPr>
      <w:r>
        <w:continuationSeparator/>
      </w:r>
    </w:p>
  </w:footnote>
  <w:footnote w:type="continuationNotice" w:id="1">
    <w:p w14:paraId="56E8659E" w14:textId="77777777" w:rsidR="007E54FB" w:rsidRDefault="007E54F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9C4633">
      <w:rPr>
        <w:b/>
        <w:noProof/>
      </w:rPr>
      <w:t>UC028_User_Manage_Healthcare_Service_Credentials.docx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B4B"/>
    <w:multiLevelType w:val="hybridMultilevel"/>
    <w:tmpl w:val="7F649BEA"/>
    <w:lvl w:ilvl="0" w:tplc="010A4E3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EC0B68"/>
    <w:multiLevelType w:val="hybridMultilevel"/>
    <w:tmpl w:val="D8C453AC"/>
    <w:lvl w:ilvl="0" w:tplc="CF48BA3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3490D"/>
    <w:multiLevelType w:val="hybridMultilevel"/>
    <w:tmpl w:val="799A9A7C"/>
    <w:lvl w:ilvl="0" w:tplc="849A7D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9239A"/>
    <w:multiLevelType w:val="hybridMultilevel"/>
    <w:tmpl w:val="7716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C5B54"/>
    <w:multiLevelType w:val="hybridMultilevel"/>
    <w:tmpl w:val="B21ED870"/>
    <w:lvl w:ilvl="0" w:tplc="EC70487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E186A"/>
    <w:multiLevelType w:val="hybridMultilevel"/>
    <w:tmpl w:val="002E31C4"/>
    <w:lvl w:ilvl="0" w:tplc="ED9AD8F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516F01"/>
    <w:multiLevelType w:val="hybridMultilevel"/>
    <w:tmpl w:val="046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E3B90"/>
    <w:multiLevelType w:val="hybridMultilevel"/>
    <w:tmpl w:val="3198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220DA"/>
    <w:rsid w:val="00024A7C"/>
    <w:rsid w:val="00025DBF"/>
    <w:rsid w:val="000276AE"/>
    <w:rsid w:val="00030F61"/>
    <w:rsid w:val="00030F74"/>
    <w:rsid w:val="00035DB6"/>
    <w:rsid w:val="000467A4"/>
    <w:rsid w:val="0005248E"/>
    <w:rsid w:val="0005739D"/>
    <w:rsid w:val="00070677"/>
    <w:rsid w:val="00072E4B"/>
    <w:rsid w:val="00073327"/>
    <w:rsid w:val="00076AD1"/>
    <w:rsid w:val="000855A0"/>
    <w:rsid w:val="0009125B"/>
    <w:rsid w:val="00092CD8"/>
    <w:rsid w:val="00097BDB"/>
    <w:rsid w:val="000A2A2F"/>
    <w:rsid w:val="000A4C99"/>
    <w:rsid w:val="000A53C2"/>
    <w:rsid w:val="000A66F4"/>
    <w:rsid w:val="000C67BB"/>
    <w:rsid w:val="000D290A"/>
    <w:rsid w:val="000D59F5"/>
    <w:rsid w:val="000E3835"/>
    <w:rsid w:val="000E619A"/>
    <w:rsid w:val="000F6493"/>
    <w:rsid w:val="000F6D44"/>
    <w:rsid w:val="00110E75"/>
    <w:rsid w:val="001123FC"/>
    <w:rsid w:val="00120A03"/>
    <w:rsid w:val="00123331"/>
    <w:rsid w:val="00125A8D"/>
    <w:rsid w:val="00126EC0"/>
    <w:rsid w:val="00133C86"/>
    <w:rsid w:val="00135576"/>
    <w:rsid w:val="00136AE7"/>
    <w:rsid w:val="00141E30"/>
    <w:rsid w:val="0014266D"/>
    <w:rsid w:val="00171EA9"/>
    <w:rsid w:val="0017313A"/>
    <w:rsid w:val="00183A46"/>
    <w:rsid w:val="00183C34"/>
    <w:rsid w:val="00186EFD"/>
    <w:rsid w:val="00187A86"/>
    <w:rsid w:val="00187DAF"/>
    <w:rsid w:val="00191A2F"/>
    <w:rsid w:val="001A0F4F"/>
    <w:rsid w:val="001A4AEA"/>
    <w:rsid w:val="001C126D"/>
    <w:rsid w:val="001C6338"/>
    <w:rsid w:val="001D4521"/>
    <w:rsid w:val="001F035D"/>
    <w:rsid w:val="001F47A0"/>
    <w:rsid w:val="001F4D14"/>
    <w:rsid w:val="00200BA0"/>
    <w:rsid w:val="00212D03"/>
    <w:rsid w:val="00237FD0"/>
    <w:rsid w:val="00240067"/>
    <w:rsid w:val="002406E6"/>
    <w:rsid w:val="00244B75"/>
    <w:rsid w:val="00245201"/>
    <w:rsid w:val="00254938"/>
    <w:rsid w:val="00262E44"/>
    <w:rsid w:val="00263021"/>
    <w:rsid w:val="00277354"/>
    <w:rsid w:val="00283FA1"/>
    <w:rsid w:val="00286867"/>
    <w:rsid w:val="00286F29"/>
    <w:rsid w:val="002872B4"/>
    <w:rsid w:val="002A6999"/>
    <w:rsid w:val="002A6D03"/>
    <w:rsid w:val="002A7CFB"/>
    <w:rsid w:val="002B69E1"/>
    <w:rsid w:val="002C7914"/>
    <w:rsid w:val="002D5C2B"/>
    <w:rsid w:val="002E07C0"/>
    <w:rsid w:val="002E6DD8"/>
    <w:rsid w:val="002E6F22"/>
    <w:rsid w:val="00300E23"/>
    <w:rsid w:val="00304398"/>
    <w:rsid w:val="00313830"/>
    <w:rsid w:val="003232D4"/>
    <w:rsid w:val="003254DC"/>
    <w:rsid w:val="003354A3"/>
    <w:rsid w:val="0034470C"/>
    <w:rsid w:val="00354EF6"/>
    <w:rsid w:val="00355B28"/>
    <w:rsid w:val="0036223F"/>
    <w:rsid w:val="003628C2"/>
    <w:rsid w:val="00365D01"/>
    <w:rsid w:val="00371602"/>
    <w:rsid w:val="00374F0E"/>
    <w:rsid w:val="00392905"/>
    <w:rsid w:val="003935B4"/>
    <w:rsid w:val="003A421F"/>
    <w:rsid w:val="003A749F"/>
    <w:rsid w:val="003C3545"/>
    <w:rsid w:val="003C4601"/>
    <w:rsid w:val="003C5807"/>
    <w:rsid w:val="003D009A"/>
    <w:rsid w:val="003D2E1C"/>
    <w:rsid w:val="003D6D4B"/>
    <w:rsid w:val="003E0D3E"/>
    <w:rsid w:val="003E16AF"/>
    <w:rsid w:val="003E38EA"/>
    <w:rsid w:val="003E5DB4"/>
    <w:rsid w:val="003E6568"/>
    <w:rsid w:val="003E6FA0"/>
    <w:rsid w:val="003F021B"/>
    <w:rsid w:val="003F3B23"/>
    <w:rsid w:val="003F5154"/>
    <w:rsid w:val="00400359"/>
    <w:rsid w:val="00404700"/>
    <w:rsid w:val="00407B78"/>
    <w:rsid w:val="00413F68"/>
    <w:rsid w:val="00422730"/>
    <w:rsid w:val="004353DE"/>
    <w:rsid w:val="00435765"/>
    <w:rsid w:val="00437545"/>
    <w:rsid w:val="00447E65"/>
    <w:rsid w:val="0045101B"/>
    <w:rsid w:val="00460E62"/>
    <w:rsid w:val="00462D01"/>
    <w:rsid w:val="00464243"/>
    <w:rsid w:val="004800D6"/>
    <w:rsid w:val="00495DDC"/>
    <w:rsid w:val="004A27B7"/>
    <w:rsid w:val="004B7559"/>
    <w:rsid w:val="004C20C7"/>
    <w:rsid w:val="004C359A"/>
    <w:rsid w:val="004C5969"/>
    <w:rsid w:val="004D0EE0"/>
    <w:rsid w:val="004D311C"/>
    <w:rsid w:val="004E6003"/>
    <w:rsid w:val="004E6145"/>
    <w:rsid w:val="004F42CC"/>
    <w:rsid w:val="0050506E"/>
    <w:rsid w:val="005078E3"/>
    <w:rsid w:val="005171C5"/>
    <w:rsid w:val="00525DAD"/>
    <w:rsid w:val="005327FA"/>
    <w:rsid w:val="0053334A"/>
    <w:rsid w:val="00557877"/>
    <w:rsid w:val="00557C41"/>
    <w:rsid w:val="00562728"/>
    <w:rsid w:val="00566D11"/>
    <w:rsid w:val="005674D7"/>
    <w:rsid w:val="00575E27"/>
    <w:rsid w:val="0057664F"/>
    <w:rsid w:val="00581D88"/>
    <w:rsid w:val="00585FBD"/>
    <w:rsid w:val="00590169"/>
    <w:rsid w:val="0059069A"/>
    <w:rsid w:val="0059559A"/>
    <w:rsid w:val="00595FD0"/>
    <w:rsid w:val="00596053"/>
    <w:rsid w:val="0059695E"/>
    <w:rsid w:val="00596A54"/>
    <w:rsid w:val="005A1663"/>
    <w:rsid w:val="005A4E1F"/>
    <w:rsid w:val="005B62B2"/>
    <w:rsid w:val="005C0C5B"/>
    <w:rsid w:val="005C3048"/>
    <w:rsid w:val="005D4A72"/>
    <w:rsid w:val="005E7F73"/>
    <w:rsid w:val="005F37F7"/>
    <w:rsid w:val="005F7B43"/>
    <w:rsid w:val="00600DA0"/>
    <w:rsid w:val="006138B9"/>
    <w:rsid w:val="00613B67"/>
    <w:rsid w:val="00620024"/>
    <w:rsid w:val="00622045"/>
    <w:rsid w:val="00623DCC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70F7E"/>
    <w:rsid w:val="00677E5A"/>
    <w:rsid w:val="00686EC7"/>
    <w:rsid w:val="00697A55"/>
    <w:rsid w:val="006C2DE1"/>
    <w:rsid w:val="006D0401"/>
    <w:rsid w:val="006D43CA"/>
    <w:rsid w:val="006E2977"/>
    <w:rsid w:val="006F1279"/>
    <w:rsid w:val="006F3EC6"/>
    <w:rsid w:val="0070091E"/>
    <w:rsid w:val="00702721"/>
    <w:rsid w:val="00721594"/>
    <w:rsid w:val="007354B9"/>
    <w:rsid w:val="00741B90"/>
    <w:rsid w:val="00741D1F"/>
    <w:rsid w:val="00747230"/>
    <w:rsid w:val="00756CCA"/>
    <w:rsid w:val="00756E3E"/>
    <w:rsid w:val="00761598"/>
    <w:rsid w:val="00766669"/>
    <w:rsid w:val="00770D63"/>
    <w:rsid w:val="0077264C"/>
    <w:rsid w:val="00776566"/>
    <w:rsid w:val="00782877"/>
    <w:rsid w:val="00787983"/>
    <w:rsid w:val="00794385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E54FB"/>
    <w:rsid w:val="007F054D"/>
    <w:rsid w:val="007F15BE"/>
    <w:rsid w:val="007F342D"/>
    <w:rsid w:val="007F650B"/>
    <w:rsid w:val="008039D8"/>
    <w:rsid w:val="00813F84"/>
    <w:rsid w:val="00817A81"/>
    <w:rsid w:val="00817ABF"/>
    <w:rsid w:val="00822AE7"/>
    <w:rsid w:val="00832D90"/>
    <w:rsid w:val="00845EE5"/>
    <w:rsid w:val="00851F4E"/>
    <w:rsid w:val="0085268D"/>
    <w:rsid w:val="0085507C"/>
    <w:rsid w:val="0087125A"/>
    <w:rsid w:val="0087743B"/>
    <w:rsid w:val="00883D28"/>
    <w:rsid w:val="00887BC1"/>
    <w:rsid w:val="008917AE"/>
    <w:rsid w:val="008932D1"/>
    <w:rsid w:val="00893A27"/>
    <w:rsid w:val="00893A2B"/>
    <w:rsid w:val="00894CBB"/>
    <w:rsid w:val="00895039"/>
    <w:rsid w:val="008A3B9A"/>
    <w:rsid w:val="008B24E5"/>
    <w:rsid w:val="008B39F6"/>
    <w:rsid w:val="008D0A44"/>
    <w:rsid w:val="008D74E1"/>
    <w:rsid w:val="008E50E0"/>
    <w:rsid w:val="00904B03"/>
    <w:rsid w:val="00904B1F"/>
    <w:rsid w:val="0092293E"/>
    <w:rsid w:val="00922E7B"/>
    <w:rsid w:val="00925AF7"/>
    <w:rsid w:val="00927BEC"/>
    <w:rsid w:val="009445DF"/>
    <w:rsid w:val="00951148"/>
    <w:rsid w:val="009624D3"/>
    <w:rsid w:val="0096725D"/>
    <w:rsid w:val="009673EB"/>
    <w:rsid w:val="00981CF1"/>
    <w:rsid w:val="0098429C"/>
    <w:rsid w:val="00990992"/>
    <w:rsid w:val="009950FF"/>
    <w:rsid w:val="009A25D7"/>
    <w:rsid w:val="009A7029"/>
    <w:rsid w:val="009B26A4"/>
    <w:rsid w:val="009C2578"/>
    <w:rsid w:val="009C4633"/>
    <w:rsid w:val="009C49A3"/>
    <w:rsid w:val="009C5F39"/>
    <w:rsid w:val="009E2B13"/>
    <w:rsid w:val="00A0277B"/>
    <w:rsid w:val="00A110C6"/>
    <w:rsid w:val="00A154CC"/>
    <w:rsid w:val="00A3256C"/>
    <w:rsid w:val="00A342FC"/>
    <w:rsid w:val="00A56295"/>
    <w:rsid w:val="00A56943"/>
    <w:rsid w:val="00A67210"/>
    <w:rsid w:val="00A85841"/>
    <w:rsid w:val="00A9703F"/>
    <w:rsid w:val="00AA0FA9"/>
    <w:rsid w:val="00AA0FBA"/>
    <w:rsid w:val="00AA2101"/>
    <w:rsid w:val="00AA5F24"/>
    <w:rsid w:val="00AA6075"/>
    <w:rsid w:val="00AB51DF"/>
    <w:rsid w:val="00AC09F1"/>
    <w:rsid w:val="00AC65B9"/>
    <w:rsid w:val="00AC6665"/>
    <w:rsid w:val="00AD605E"/>
    <w:rsid w:val="00AD7CD3"/>
    <w:rsid w:val="00AE1A35"/>
    <w:rsid w:val="00AE2BE0"/>
    <w:rsid w:val="00AE50A2"/>
    <w:rsid w:val="00B00514"/>
    <w:rsid w:val="00B01EA5"/>
    <w:rsid w:val="00B0462E"/>
    <w:rsid w:val="00B1140C"/>
    <w:rsid w:val="00B30368"/>
    <w:rsid w:val="00B433F1"/>
    <w:rsid w:val="00B50D3F"/>
    <w:rsid w:val="00B516BE"/>
    <w:rsid w:val="00B53541"/>
    <w:rsid w:val="00B55787"/>
    <w:rsid w:val="00B557C2"/>
    <w:rsid w:val="00B60B5C"/>
    <w:rsid w:val="00B70E39"/>
    <w:rsid w:val="00B7686D"/>
    <w:rsid w:val="00B8019C"/>
    <w:rsid w:val="00B812F4"/>
    <w:rsid w:val="00B83C34"/>
    <w:rsid w:val="00B8662E"/>
    <w:rsid w:val="00B86AA8"/>
    <w:rsid w:val="00B874F3"/>
    <w:rsid w:val="00B9382A"/>
    <w:rsid w:val="00B93BC1"/>
    <w:rsid w:val="00BA1A3C"/>
    <w:rsid w:val="00BA29FE"/>
    <w:rsid w:val="00BB5D46"/>
    <w:rsid w:val="00BC3FF0"/>
    <w:rsid w:val="00BD6DC9"/>
    <w:rsid w:val="00BE291E"/>
    <w:rsid w:val="00BE7FCA"/>
    <w:rsid w:val="00BF0C3D"/>
    <w:rsid w:val="00BF5001"/>
    <w:rsid w:val="00BF6324"/>
    <w:rsid w:val="00BF7D66"/>
    <w:rsid w:val="00C048A4"/>
    <w:rsid w:val="00C10D34"/>
    <w:rsid w:val="00C25579"/>
    <w:rsid w:val="00C41CB9"/>
    <w:rsid w:val="00C43110"/>
    <w:rsid w:val="00C55669"/>
    <w:rsid w:val="00C66AD3"/>
    <w:rsid w:val="00C67601"/>
    <w:rsid w:val="00C817D2"/>
    <w:rsid w:val="00C870A6"/>
    <w:rsid w:val="00C95298"/>
    <w:rsid w:val="00C96B78"/>
    <w:rsid w:val="00CA1D35"/>
    <w:rsid w:val="00CA4C82"/>
    <w:rsid w:val="00CB21F3"/>
    <w:rsid w:val="00CC2DB6"/>
    <w:rsid w:val="00CC2E9F"/>
    <w:rsid w:val="00CC7BF2"/>
    <w:rsid w:val="00CE2670"/>
    <w:rsid w:val="00CF03C6"/>
    <w:rsid w:val="00CF6795"/>
    <w:rsid w:val="00D00581"/>
    <w:rsid w:val="00D061FD"/>
    <w:rsid w:val="00D113B8"/>
    <w:rsid w:val="00D200C3"/>
    <w:rsid w:val="00D22D3A"/>
    <w:rsid w:val="00D26F3C"/>
    <w:rsid w:val="00D33C8A"/>
    <w:rsid w:val="00D379AF"/>
    <w:rsid w:val="00D400F8"/>
    <w:rsid w:val="00D45082"/>
    <w:rsid w:val="00D63801"/>
    <w:rsid w:val="00D70EDD"/>
    <w:rsid w:val="00D7272F"/>
    <w:rsid w:val="00D72EEB"/>
    <w:rsid w:val="00D75B01"/>
    <w:rsid w:val="00D85FB1"/>
    <w:rsid w:val="00DB358E"/>
    <w:rsid w:val="00DC5E23"/>
    <w:rsid w:val="00DD37B4"/>
    <w:rsid w:val="00DD44DB"/>
    <w:rsid w:val="00DD5957"/>
    <w:rsid w:val="00DE0AED"/>
    <w:rsid w:val="00DF0ECA"/>
    <w:rsid w:val="00E00C86"/>
    <w:rsid w:val="00E1182E"/>
    <w:rsid w:val="00E17E2E"/>
    <w:rsid w:val="00E20CA1"/>
    <w:rsid w:val="00E21A4A"/>
    <w:rsid w:val="00E25345"/>
    <w:rsid w:val="00E31555"/>
    <w:rsid w:val="00E33C2B"/>
    <w:rsid w:val="00E3414F"/>
    <w:rsid w:val="00E36777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B6541"/>
    <w:rsid w:val="00EB7533"/>
    <w:rsid w:val="00EB7CDD"/>
    <w:rsid w:val="00EC0C2E"/>
    <w:rsid w:val="00EC70F9"/>
    <w:rsid w:val="00ED0BC6"/>
    <w:rsid w:val="00EE2FEE"/>
    <w:rsid w:val="00EE7AA1"/>
    <w:rsid w:val="00EF4148"/>
    <w:rsid w:val="00EF434E"/>
    <w:rsid w:val="00EF6B98"/>
    <w:rsid w:val="00EF6DC1"/>
    <w:rsid w:val="00F1269D"/>
    <w:rsid w:val="00F20C58"/>
    <w:rsid w:val="00F21920"/>
    <w:rsid w:val="00F21D49"/>
    <w:rsid w:val="00F24AB9"/>
    <w:rsid w:val="00F32CB5"/>
    <w:rsid w:val="00F34BC3"/>
    <w:rsid w:val="00F360AC"/>
    <w:rsid w:val="00F36F87"/>
    <w:rsid w:val="00F51D66"/>
    <w:rsid w:val="00F53606"/>
    <w:rsid w:val="00F61397"/>
    <w:rsid w:val="00F7534E"/>
    <w:rsid w:val="00F8529E"/>
    <w:rsid w:val="00F90B3B"/>
    <w:rsid w:val="00F952F9"/>
    <w:rsid w:val="00FA0BD3"/>
    <w:rsid w:val="00FA76E0"/>
    <w:rsid w:val="00FB1536"/>
    <w:rsid w:val="00FB6A18"/>
    <w:rsid w:val="00FC38F5"/>
    <w:rsid w:val="00FD18AF"/>
    <w:rsid w:val="00FD4879"/>
    <w:rsid w:val="00FD4F8C"/>
    <w:rsid w:val="00FD5241"/>
    <w:rsid w:val="00FD5E24"/>
    <w:rsid w:val="00FE44DE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243857-F1E9-4B76-A4A9-A1DAB220D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69923B2-2133-41BD-9F81-0274D878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51</cp:revision>
  <cp:lastPrinted>2015-04-02T12:54:00Z</cp:lastPrinted>
  <dcterms:created xsi:type="dcterms:W3CDTF">2015-02-18T16:07:00Z</dcterms:created>
  <dcterms:modified xsi:type="dcterms:W3CDTF">2015-04-02T17:48:00Z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