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C13FF" w14:textId="0F01158C" w:rsidR="00FD5E24" w:rsidRPr="00FD5E24" w:rsidRDefault="00FD5E24" w:rsidP="005C234E">
      <w:pPr>
        <w:pStyle w:val="Heading1"/>
        <w:tabs>
          <w:tab w:val="left" w:pos="1372"/>
        </w:tabs>
      </w:pPr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76"/>
        <w:gridCol w:w="6842"/>
        <w:gridCol w:w="1260"/>
        <w:gridCol w:w="1098"/>
      </w:tblGrid>
      <w:tr w:rsidR="00C67601" w:rsidRPr="00BA2F60" w14:paraId="09F2D2C9" w14:textId="77777777" w:rsidTr="00A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6" w:type="dxa"/>
          </w:tcPr>
          <w:p w14:paraId="5F57CF2A" w14:textId="77777777" w:rsidR="00FD5E24" w:rsidRPr="00BA2F60" w:rsidRDefault="00FD5E24" w:rsidP="00A154CC">
            <w:r w:rsidRPr="00BA2F60">
              <w:t>#</w:t>
            </w:r>
          </w:p>
        </w:tc>
        <w:tc>
          <w:tcPr>
            <w:tcW w:w="6842" w:type="dxa"/>
          </w:tcPr>
          <w:p w14:paraId="46B35A92" w14:textId="77777777" w:rsidR="00FD5E24" w:rsidRPr="00BA2F60" w:rsidRDefault="00FD5E24" w:rsidP="00A154CC">
            <w:r w:rsidRPr="00BA2F60">
              <w:t>Description</w:t>
            </w:r>
          </w:p>
        </w:tc>
        <w:tc>
          <w:tcPr>
            <w:tcW w:w="1260" w:type="dxa"/>
          </w:tcPr>
          <w:p w14:paraId="69A6647C" w14:textId="77777777" w:rsidR="00FD5E24" w:rsidRPr="00BA2F60" w:rsidRDefault="00FD5E24" w:rsidP="00A154CC">
            <w:r w:rsidRPr="00BA2F60">
              <w:t>Assigned To</w:t>
            </w:r>
          </w:p>
        </w:tc>
        <w:tc>
          <w:tcPr>
            <w:tcW w:w="1098" w:type="dxa"/>
          </w:tcPr>
          <w:p w14:paraId="2F69D3E5" w14:textId="77777777" w:rsidR="00FD5E24" w:rsidRPr="00BA2F60" w:rsidRDefault="00FD5E24" w:rsidP="00A154CC">
            <w:r w:rsidRPr="00BA2F60">
              <w:t>Status</w:t>
            </w:r>
          </w:p>
        </w:tc>
      </w:tr>
      <w:tr w:rsidR="008D0C09" w:rsidRPr="00BA2F60" w14:paraId="785FDFA6" w14:textId="77777777" w:rsidTr="008D0C09">
        <w:tc>
          <w:tcPr>
            <w:tcW w:w="376" w:type="dxa"/>
          </w:tcPr>
          <w:p w14:paraId="71A6BB8D" w14:textId="44A111AA" w:rsidR="008D0C09" w:rsidRDefault="008D0C09" w:rsidP="00351327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842" w:type="dxa"/>
          </w:tcPr>
          <w:p w14:paraId="24760A6F" w14:textId="050FAB72" w:rsidR="008D0C09" w:rsidRDefault="00A47D0E" w:rsidP="00351327">
            <w:r>
              <w:t>"</w:t>
            </w:r>
            <w:r w:rsidR="008D0C09">
              <w:t>PCA Agencies</w:t>
            </w:r>
            <w:r>
              <w:t>"</w:t>
            </w:r>
            <w:r w:rsidR="008D0C09">
              <w:t xml:space="preserve"> worksheet vs. </w:t>
            </w:r>
            <w:r>
              <w:t>"</w:t>
            </w:r>
            <w:r w:rsidR="008D0C09">
              <w:t>Non-PCA Orgs</w:t>
            </w:r>
            <w:r>
              <w:t>"</w:t>
            </w:r>
            <w:r w:rsidR="008D0C09">
              <w:t xml:space="preserve"> worksheet</w:t>
            </w:r>
          </w:p>
          <w:p w14:paraId="527C955E" w14:textId="23CD7E55" w:rsidR="008D0C09" w:rsidRPr="00A47D0E" w:rsidRDefault="00A47D0E" w:rsidP="00A47D0E">
            <w:r>
              <w:t>If any facility locations have an active/future active PCPO service, then use the rules on the "PCA Agencies" worksheet.  If there are no facility locations with an active PCPO service, then use the "Non-PCA Orgs" worksheet.</w:t>
            </w:r>
          </w:p>
        </w:tc>
        <w:tc>
          <w:tcPr>
            <w:tcW w:w="1260" w:type="dxa"/>
          </w:tcPr>
          <w:p w14:paraId="107B24C6" w14:textId="1D74403F" w:rsidR="008D0C09" w:rsidRDefault="008D0C09" w:rsidP="00351327"/>
        </w:tc>
        <w:tc>
          <w:tcPr>
            <w:tcW w:w="1098" w:type="dxa"/>
          </w:tcPr>
          <w:p w14:paraId="5F3E6970" w14:textId="736802E3" w:rsidR="008D0C09" w:rsidRDefault="00A47D0E" w:rsidP="00351327">
            <w:r>
              <w:t>Closed</w:t>
            </w:r>
          </w:p>
        </w:tc>
      </w:tr>
      <w:tr w:rsidR="00D1088B" w:rsidRPr="00BA2F60" w14:paraId="1F33D0DD" w14:textId="77777777" w:rsidTr="00A44658">
        <w:tc>
          <w:tcPr>
            <w:tcW w:w="376" w:type="dxa"/>
          </w:tcPr>
          <w:p w14:paraId="7E14BE5C" w14:textId="227C69BB" w:rsidR="00D1088B" w:rsidRDefault="008D0C09" w:rsidP="004733EC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842" w:type="dxa"/>
          </w:tcPr>
          <w:p w14:paraId="7CD7DCBC" w14:textId="44274963" w:rsidR="003A5D0F" w:rsidRDefault="00457D61" w:rsidP="00457D61">
            <w:r>
              <w:t>Need to work into use case the concept of adding the same rule multiple times.</w:t>
            </w:r>
          </w:p>
        </w:tc>
        <w:tc>
          <w:tcPr>
            <w:tcW w:w="1260" w:type="dxa"/>
          </w:tcPr>
          <w:p w14:paraId="003C0852" w14:textId="5389B740" w:rsidR="00D1088B" w:rsidRDefault="00D1088B" w:rsidP="004733EC"/>
        </w:tc>
        <w:tc>
          <w:tcPr>
            <w:tcW w:w="1098" w:type="dxa"/>
          </w:tcPr>
          <w:p w14:paraId="1A17D42F" w14:textId="14219435" w:rsidR="00D1088B" w:rsidRDefault="00870B4F" w:rsidP="004733EC">
            <w:r>
              <w:t>Open</w:t>
            </w:r>
          </w:p>
        </w:tc>
      </w:tr>
      <w:tr w:rsidR="00EB567E" w:rsidRPr="00BA2F60" w14:paraId="414DB684" w14:textId="77777777" w:rsidTr="00A44658">
        <w:tc>
          <w:tcPr>
            <w:tcW w:w="376" w:type="dxa"/>
          </w:tcPr>
          <w:p w14:paraId="110E5F87" w14:textId="5D5FBD65" w:rsidR="00EB567E" w:rsidRDefault="00EB567E" w:rsidP="004733EC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842" w:type="dxa"/>
          </w:tcPr>
          <w:p w14:paraId="6F737BB5" w14:textId="25A98C14" w:rsidR="00EB567E" w:rsidRDefault="00EB567E" w:rsidP="00457D61">
            <w:r>
              <w:t>Ensure concept is clear that some roles require a facility location or can check all</w:t>
            </w:r>
          </w:p>
        </w:tc>
        <w:tc>
          <w:tcPr>
            <w:tcW w:w="1260" w:type="dxa"/>
          </w:tcPr>
          <w:p w14:paraId="3C5DBB67" w14:textId="77777777" w:rsidR="00EB567E" w:rsidRDefault="00EB567E" w:rsidP="004733EC"/>
        </w:tc>
        <w:tc>
          <w:tcPr>
            <w:tcW w:w="1098" w:type="dxa"/>
          </w:tcPr>
          <w:p w14:paraId="72EB2094" w14:textId="746FA49E" w:rsidR="00EB567E" w:rsidRDefault="00EB567E" w:rsidP="004733EC">
            <w:r>
              <w:t>Open</w:t>
            </w:r>
          </w:p>
        </w:tc>
      </w:tr>
    </w:tbl>
    <w:p w14:paraId="03BEBE98" w14:textId="43E9A0EA" w:rsidR="009540D0" w:rsidRDefault="009540D0" w:rsidP="00B87ACD">
      <w:pPr>
        <w:pStyle w:val="Heading1"/>
      </w:pPr>
    </w:p>
    <w:p w14:paraId="4246A648" w14:textId="77777777" w:rsidR="009540D0" w:rsidRDefault="009540D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B62424B" w14:textId="47A28EA2" w:rsidR="00EC46AE" w:rsidRDefault="00E20CA1" w:rsidP="00B87ACD">
      <w:pPr>
        <w:pStyle w:val="Heading1"/>
      </w:pPr>
      <w:r>
        <w:lastRenderedPageBreak/>
        <w:t>Description</w:t>
      </w:r>
    </w:p>
    <w:p w14:paraId="03679C18" w14:textId="5B65977A" w:rsidR="00B87ACD" w:rsidRDefault="00B87ACD" w:rsidP="00B87ACD">
      <w:r>
        <w:t>This use case describes managing the disclosure of ow</w:t>
      </w:r>
      <w:r w:rsidR="00B45A7B">
        <w:t>nership and authorized personnel</w:t>
      </w:r>
      <w:r>
        <w:t>.</w:t>
      </w:r>
    </w:p>
    <w:p w14:paraId="25D080A4" w14:textId="326C1EB6" w:rsidR="0051052A" w:rsidRDefault="001F47A0" w:rsidP="00D33B25">
      <w:pPr>
        <w:pStyle w:val="Heading1"/>
        <w:tabs>
          <w:tab w:val="left" w:pos="3125"/>
        </w:tabs>
      </w:pPr>
      <w:r w:rsidRPr="001F47A0">
        <w:t>Primary actor(s)</w:t>
      </w:r>
      <w:r w:rsidR="00D33B25">
        <w:tab/>
      </w:r>
    </w:p>
    <w:p w14:paraId="211B46FA" w14:textId="762D18BD" w:rsidR="00B87ACD" w:rsidRPr="00B87ACD" w:rsidRDefault="00B87ACD" w:rsidP="00B87ACD">
      <w:pPr>
        <w:pStyle w:val="ListParagraph"/>
        <w:numPr>
          <w:ilvl w:val="0"/>
          <w:numId w:val="17"/>
        </w:numPr>
      </w:pPr>
      <w:r>
        <w:t>User</w:t>
      </w:r>
    </w:p>
    <w:p w14:paraId="60723859" w14:textId="63359D63" w:rsidR="001F47A0" w:rsidRPr="0051052A" w:rsidRDefault="001F47A0" w:rsidP="003D2E1C">
      <w:pPr>
        <w:pStyle w:val="Heading1"/>
        <w:rPr>
          <w:b w:val="0"/>
        </w:rPr>
      </w:pPr>
      <w:r w:rsidRPr="001F47A0">
        <w:t>Main flow:</w:t>
      </w:r>
      <w:r w:rsidR="00D400F8" w:rsidRPr="00D400F8">
        <w:t xml:space="preserve"> </w:t>
      </w:r>
      <w:r w:rsidR="00380A96">
        <w:t xml:space="preserve">Add </w:t>
      </w:r>
      <w:r w:rsidR="00B45A7B">
        <w:t>owners and authorized personnel</w:t>
      </w:r>
    </w:p>
    <w:p w14:paraId="280F6D02" w14:textId="7FEFCCB6" w:rsidR="00D5047E" w:rsidRDefault="00D5047E" w:rsidP="0051052A">
      <w:pPr>
        <w:pStyle w:val="Heading2"/>
      </w:pPr>
      <w:r>
        <w:t>Precondition(s)</w:t>
      </w:r>
    </w:p>
    <w:p w14:paraId="09629D22" w14:textId="47F9F90E" w:rsidR="00870B4F" w:rsidRPr="00870B4F" w:rsidRDefault="00870B4F" w:rsidP="00870B4F">
      <w:pPr>
        <w:pStyle w:val="ListParagraph"/>
        <w:numPr>
          <w:ilvl w:val="0"/>
          <w:numId w:val="29"/>
        </w:numPr>
      </w:pPr>
      <w:r>
        <w:t xml:space="preserve">Entry of all </w:t>
      </w:r>
      <w:r w:rsidRPr="00870B4F">
        <w:rPr>
          <w:u w:val="single"/>
        </w:rPr>
        <w:t>facility locations</w:t>
      </w:r>
      <w:r>
        <w:t xml:space="preserve"> is complete</w:t>
      </w:r>
    </w:p>
    <w:p w14:paraId="1C3668FB" w14:textId="1E99EC1E" w:rsidR="00976EC6" w:rsidRDefault="00976EC6" w:rsidP="00976EC6">
      <w:pPr>
        <w:pStyle w:val="Heading2"/>
      </w:pPr>
      <w:r>
        <w:t>Steps</w:t>
      </w:r>
    </w:p>
    <w:p w14:paraId="54132978" w14:textId="2D9E229A" w:rsidR="00611E68" w:rsidRDefault="00611E68" w:rsidP="00611E68">
      <w:pPr>
        <w:pStyle w:val="ListParagraph"/>
        <w:numPr>
          <w:ilvl w:val="0"/>
          <w:numId w:val="18"/>
        </w:numPr>
      </w:pPr>
      <w:r>
        <w:t xml:space="preserve">User invokes option </w:t>
      </w:r>
      <w:r w:rsidR="00380A96">
        <w:t xml:space="preserve">to manage the </w:t>
      </w:r>
      <w:r w:rsidR="0019327C">
        <w:t>owners and authorized personnel</w:t>
      </w:r>
      <w:r>
        <w:t xml:space="preserve"> of a </w:t>
      </w:r>
      <w:r w:rsidRPr="00380A96">
        <w:rPr>
          <w:u w:val="single"/>
        </w:rPr>
        <w:t>provider profile</w:t>
      </w:r>
    </w:p>
    <w:p w14:paraId="09C25701" w14:textId="3CD1791B" w:rsidR="00611E68" w:rsidRDefault="00611E68" w:rsidP="00611E68">
      <w:pPr>
        <w:pStyle w:val="ListParagraph"/>
        <w:numPr>
          <w:ilvl w:val="0"/>
          <w:numId w:val="18"/>
        </w:numPr>
      </w:pPr>
      <w:r>
        <w:t xml:space="preserve">System displays a list of previously entered </w:t>
      </w:r>
      <w:r w:rsidR="0019327C">
        <w:t>owners and authorized personnel</w:t>
      </w:r>
    </w:p>
    <w:p w14:paraId="192B7661" w14:textId="35AA742E" w:rsidR="00046216" w:rsidRDefault="00046216" w:rsidP="0019327C">
      <w:pPr>
        <w:pStyle w:val="ListParagraph"/>
        <w:numPr>
          <w:ilvl w:val="0"/>
          <w:numId w:val="18"/>
        </w:numPr>
      </w:pPr>
      <w:r>
        <w:t xml:space="preserve">User invokes option to add an </w:t>
      </w:r>
      <w:r w:rsidR="0019327C" w:rsidRPr="00332EFA">
        <w:rPr>
          <w:u w:val="single"/>
        </w:rPr>
        <w:t>owner</w:t>
      </w:r>
      <w:r w:rsidR="005337F2" w:rsidRPr="00332EFA">
        <w:rPr>
          <w:u w:val="single"/>
        </w:rPr>
        <w:t>/</w:t>
      </w:r>
      <w:r w:rsidR="0019327C" w:rsidRPr="00332EFA">
        <w:rPr>
          <w:u w:val="single"/>
        </w:rPr>
        <w:t>authorized person</w:t>
      </w:r>
      <w:r w:rsidR="0019327C">
        <w:t xml:space="preserve"> (O/AP)</w:t>
      </w:r>
    </w:p>
    <w:p w14:paraId="2B90181A" w14:textId="7989C8E9" w:rsidR="00151E4A" w:rsidRDefault="00151E4A" w:rsidP="0019327C">
      <w:pPr>
        <w:pStyle w:val="ListParagraph"/>
        <w:numPr>
          <w:ilvl w:val="0"/>
          <w:numId w:val="18"/>
        </w:numPr>
      </w:pPr>
      <w:r>
        <w:t xml:space="preserve">User select </w:t>
      </w:r>
      <w:r w:rsidR="00870B4F">
        <w:t xml:space="preserve">the </w:t>
      </w:r>
      <w:r w:rsidR="00E3258A">
        <w:rPr>
          <w:u w:val="single"/>
        </w:rPr>
        <w:t>role</w:t>
      </w:r>
      <w:r w:rsidR="00E3258A" w:rsidRPr="00870B4F">
        <w:rPr>
          <w:u w:val="single"/>
        </w:rPr>
        <w:t xml:space="preserve"> </w:t>
      </w:r>
      <w:r w:rsidR="00870B4F" w:rsidRPr="00870B4F">
        <w:rPr>
          <w:u w:val="single"/>
        </w:rPr>
        <w:t>type</w:t>
      </w:r>
      <w:r w:rsidR="00870B4F">
        <w:t xml:space="preserve"> (Individual or</w:t>
      </w:r>
      <w:r w:rsidR="0019327C">
        <w:t xml:space="preserve"> Business</w:t>
      </w:r>
      <w:r w:rsidR="00870B4F">
        <w:t>)</w:t>
      </w:r>
    </w:p>
    <w:p w14:paraId="67FE524D" w14:textId="5CE998CE" w:rsidR="00151E4A" w:rsidRDefault="00151E4A" w:rsidP="0019327C">
      <w:pPr>
        <w:pStyle w:val="ListParagraph"/>
        <w:numPr>
          <w:ilvl w:val="0"/>
          <w:numId w:val="18"/>
        </w:numPr>
      </w:pPr>
      <w:r>
        <w:t xml:space="preserve">User enters </w:t>
      </w:r>
      <w:r w:rsidR="005337F2">
        <w:t>common</w:t>
      </w:r>
      <w:r>
        <w:t xml:space="preserve"> </w:t>
      </w:r>
      <w:r w:rsidR="0019327C" w:rsidRPr="00332EFA">
        <w:rPr>
          <w:u w:val="single"/>
        </w:rPr>
        <w:t>O/AP</w:t>
      </w:r>
      <w:r w:rsidR="0019327C">
        <w:t xml:space="preserve"> </w:t>
      </w:r>
      <w:r w:rsidR="005337F2">
        <w:t>information</w:t>
      </w:r>
      <w:r>
        <w:t xml:space="preserve"> (data common to all </w:t>
      </w:r>
      <w:r w:rsidR="00870B4F">
        <w:t xml:space="preserve">individuals or </w:t>
      </w:r>
      <w:r w:rsidR="005337F2">
        <w:t xml:space="preserve">all </w:t>
      </w:r>
      <w:r w:rsidR="00870B4F">
        <w:t xml:space="preserve">businesses) </w:t>
      </w:r>
      <w:r w:rsidR="00236A53">
        <w:t>– see Ownership Table.xls</w:t>
      </w:r>
    </w:p>
    <w:p w14:paraId="135135A7" w14:textId="073124EB" w:rsidR="00236A53" w:rsidRDefault="00D70E51" w:rsidP="0019327C">
      <w:pPr>
        <w:pStyle w:val="ListParagraph"/>
        <w:numPr>
          <w:ilvl w:val="0"/>
          <w:numId w:val="18"/>
        </w:numPr>
      </w:pPr>
      <w:r>
        <w:t>U</w:t>
      </w:r>
      <w:r w:rsidR="008A049B">
        <w:t xml:space="preserve">ser enters </w:t>
      </w:r>
      <w:r>
        <w:t xml:space="preserve">roles and </w:t>
      </w:r>
      <w:r w:rsidR="008A049B">
        <w:t>related information</w:t>
      </w:r>
      <w:r w:rsidR="00224FFD">
        <w:t xml:space="preserve"> </w:t>
      </w:r>
      <w:r w:rsidR="00236A53">
        <w:t xml:space="preserve">– see </w:t>
      </w:r>
      <w:r>
        <w:t>UC</w:t>
      </w:r>
      <w:r w:rsidR="00386BF4">
        <w:t>131</w:t>
      </w:r>
    </w:p>
    <w:p w14:paraId="6A730623" w14:textId="3993094C" w:rsidR="007A0CF1" w:rsidRDefault="007A0CF1" w:rsidP="0019327C">
      <w:pPr>
        <w:pStyle w:val="ListParagraph"/>
        <w:numPr>
          <w:ilvl w:val="0"/>
          <w:numId w:val="18"/>
        </w:numPr>
      </w:pPr>
      <w:r>
        <w:t xml:space="preserve">User </w:t>
      </w:r>
      <w:r w:rsidR="005337F2">
        <w:t xml:space="preserve">enters </w:t>
      </w:r>
      <w:r>
        <w:t xml:space="preserve">additional </w:t>
      </w:r>
      <w:r w:rsidR="0019327C">
        <w:t>O/AP information required due to role(s) – see Ownership Table.xls</w:t>
      </w:r>
    </w:p>
    <w:p w14:paraId="348A444E" w14:textId="285CB499" w:rsidR="00624D2E" w:rsidRDefault="00624D2E" w:rsidP="0019327C">
      <w:pPr>
        <w:pStyle w:val="ListParagraph"/>
        <w:numPr>
          <w:ilvl w:val="0"/>
          <w:numId w:val="18"/>
        </w:numPr>
      </w:pPr>
      <w:r>
        <w:t>If applicable, enters address</w:t>
      </w:r>
    </w:p>
    <w:p w14:paraId="376B3F00" w14:textId="6195B680" w:rsidR="00624D2E" w:rsidRDefault="00624D2E" w:rsidP="00624D2E">
      <w:pPr>
        <w:pStyle w:val="ListParagraph"/>
        <w:numPr>
          <w:ilvl w:val="1"/>
          <w:numId w:val="18"/>
        </w:numPr>
      </w:pPr>
      <w:r>
        <w:t>If role type is "Individual", invoke UC012 with</w:t>
      </w:r>
      <w:bookmarkStart w:id="0" w:name="_GoBack"/>
      <w:bookmarkEnd w:id="0"/>
      <w:r>
        <w:t xml:space="preserve"> address type "Residential"</w:t>
      </w:r>
    </w:p>
    <w:p w14:paraId="07892402" w14:textId="61EF6D7E" w:rsidR="00624D2E" w:rsidRDefault="00624D2E" w:rsidP="00624D2E">
      <w:pPr>
        <w:pStyle w:val="ListParagraph"/>
        <w:numPr>
          <w:ilvl w:val="1"/>
          <w:numId w:val="18"/>
        </w:numPr>
      </w:pPr>
      <w:r>
        <w:t>If role type is "Business", invoke UC012 with address type "Business"</w:t>
      </w:r>
    </w:p>
    <w:p w14:paraId="68BF71A9" w14:textId="30261F41" w:rsidR="008D0C09" w:rsidRDefault="00E3258A" w:rsidP="0019327C">
      <w:pPr>
        <w:pStyle w:val="ListParagraph"/>
        <w:numPr>
          <w:ilvl w:val="0"/>
          <w:numId w:val="18"/>
        </w:numPr>
      </w:pPr>
      <w:r>
        <w:t xml:space="preserve">If applicable, </w:t>
      </w:r>
      <w:r w:rsidR="00D70E51">
        <w:t xml:space="preserve">user </w:t>
      </w:r>
      <w:r>
        <w:t>e</w:t>
      </w:r>
      <w:r w:rsidR="00A32E2B">
        <w:t>nter</w:t>
      </w:r>
      <w:r w:rsidR="00D70E51">
        <w:t>s</w:t>
      </w:r>
      <w:r w:rsidR="00A32E2B">
        <w:t xml:space="preserve"> </w:t>
      </w:r>
      <w:r w:rsidR="00A32E2B" w:rsidRPr="008D0C09">
        <w:rPr>
          <w:u w:val="single"/>
        </w:rPr>
        <w:t>disclosure information</w:t>
      </w:r>
      <w:r w:rsidR="00A32E2B">
        <w:t xml:space="preserve"> </w:t>
      </w:r>
      <w:r w:rsidR="008D0C09">
        <w:t xml:space="preserve">– see </w:t>
      </w:r>
      <w:r w:rsidR="00A32E2B">
        <w:t>UCtbd</w:t>
      </w:r>
    </w:p>
    <w:p w14:paraId="1154A16B" w14:textId="5C3BB79A" w:rsidR="00A32E2B" w:rsidRDefault="00E3258A" w:rsidP="0019327C">
      <w:pPr>
        <w:pStyle w:val="ListParagraph"/>
        <w:numPr>
          <w:ilvl w:val="0"/>
          <w:numId w:val="18"/>
        </w:numPr>
      </w:pPr>
      <w:r>
        <w:t xml:space="preserve">If applicable, </w:t>
      </w:r>
      <w:r w:rsidR="00D70E51">
        <w:t xml:space="preserve">user </w:t>
      </w:r>
      <w:r>
        <w:t>e</w:t>
      </w:r>
      <w:r w:rsidR="008D0C09">
        <w:t>nter</w:t>
      </w:r>
      <w:r w:rsidR="00D70E51">
        <w:t>s</w:t>
      </w:r>
      <w:r w:rsidR="008D0C09">
        <w:t xml:space="preserve"> </w:t>
      </w:r>
      <w:r w:rsidR="008D0C09" w:rsidRPr="008D0C09">
        <w:rPr>
          <w:u w:val="single"/>
        </w:rPr>
        <w:t xml:space="preserve">home care service </w:t>
      </w:r>
      <w:r w:rsidR="00A32E2B" w:rsidRPr="008D0C09">
        <w:rPr>
          <w:u w:val="single"/>
        </w:rPr>
        <w:t>properties</w:t>
      </w:r>
      <w:r w:rsidR="00A32E2B">
        <w:t xml:space="preserve"> – see UCtbd</w:t>
      </w:r>
    </w:p>
    <w:p w14:paraId="720E7ACD" w14:textId="586081CD" w:rsidR="00A32E2B" w:rsidRDefault="00A32E2B" w:rsidP="0019327C">
      <w:pPr>
        <w:pStyle w:val="ListParagraph"/>
        <w:numPr>
          <w:ilvl w:val="0"/>
          <w:numId w:val="18"/>
        </w:numPr>
      </w:pPr>
      <w:r>
        <w:t xml:space="preserve">If applicable, </w:t>
      </w:r>
      <w:r w:rsidR="00D70E51">
        <w:t xml:space="preserve">user </w:t>
      </w:r>
      <w:r>
        <w:t>enter</w:t>
      </w:r>
      <w:r w:rsidR="00D70E51">
        <w:t>s</w:t>
      </w:r>
      <w:r>
        <w:t xml:space="preserve"> </w:t>
      </w:r>
      <w:r w:rsidRPr="00256474">
        <w:rPr>
          <w:u w:val="single"/>
        </w:rPr>
        <w:t>relationships</w:t>
      </w:r>
      <w:r>
        <w:t xml:space="preserve"> – see use case UCtbd</w:t>
      </w:r>
    </w:p>
    <w:p w14:paraId="73912649" w14:textId="5378A349" w:rsidR="00A32E2B" w:rsidRDefault="00A32E2B" w:rsidP="0019327C">
      <w:pPr>
        <w:pStyle w:val="ListParagraph"/>
        <w:numPr>
          <w:ilvl w:val="0"/>
          <w:numId w:val="18"/>
        </w:numPr>
      </w:pPr>
      <w:r>
        <w:t xml:space="preserve">If applicable, </w:t>
      </w:r>
      <w:r w:rsidR="00D70E51">
        <w:t xml:space="preserve">user </w:t>
      </w:r>
      <w:r>
        <w:t>enter</w:t>
      </w:r>
      <w:r w:rsidR="00D70E51">
        <w:t>s</w:t>
      </w:r>
      <w:r>
        <w:t xml:space="preserve"> </w:t>
      </w:r>
      <w:r w:rsidRPr="00256474">
        <w:rPr>
          <w:u w:val="single"/>
        </w:rPr>
        <w:t>background studies</w:t>
      </w:r>
      <w:r>
        <w:t xml:space="preserve"> – see UCtbd</w:t>
      </w:r>
    </w:p>
    <w:p w14:paraId="7E9968C6" w14:textId="561D0BFF" w:rsidR="00E3258A" w:rsidRDefault="00E3258A" w:rsidP="0019327C">
      <w:pPr>
        <w:pStyle w:val="ListParagraph"/>
        <w:numPr>
          <w:ilvl w:val="0"/>
          <w:numId w:val="18"/>
        </w:numPr>
      </w:pPr>
      <w:r>
        <w:t xml:space="preserve">If applicable, </w:t>
      </w:r>
      <w:r w:rsidR="00D70E51">
        <w:t xml:space="preserve">user </w:t>
      </w:r>
      <w:r>
        <w:t>upload Personnel List &amp; Affiliations</w:t>
      </w:r>
    </w:p>
    <w:p w14:paraId="64D24784" w14:textId="05AC8078" w:rsidR="00A32E2B" w:rsidRDefault="005337F2" w:rsidP="0019327C">
      <w:pPr>
        <w:pStyle w:val="ListParagraph"/>
        <w:numPr>
          <w:ilvl w:val="0"/>
          <w:numId w:val="18"/>
        </w:numPr>
      </w:pPr>
      <w:r>
        <w:t xml:space="preserve">If applicable, </w:t>
      </w:r>
      <w:r w:rsidR="00A32E2B">
        <w:t xml:space="preserve">enter </w:t>
      </w:r>
      <w:r w:rsidR="00A32E2B" w:rsidRPr="006C5672">
        <w:rPr>
          <w:u w:val="single"/>
        </w:rPr>
        <w:t>training information</w:t>
      </w:r>
      <w:r w:rsidR="00A32E2B">
        <w:t xml:space="preserve"> – see UCtbd</w:t>
      </w:r>
    </w:p>
    <w:p w14:paraId="54C7EDE9" w14:textId="53338ACB" w:rsidR="00A32E2B" w:rsidRDefault="00A32E2B" w:rsidP="0019327C">
      <w:pPr>
        <w:pStyle w:val="ListParagraph"/>
        <w:numPr>
          <w:ilvl w:val="0"/>
          <w:numId w:val="18"/>
        </w:numPr>
      </w:pPr>
      <w:r>
        <w:t>System validates the O</w:t>
      </w:r>
      <w:r w:rsidR="005337F2">
        <w:t>/</w:t>
      </w:r>
      <w:r>
        <w:t xml:space="preserve">AP record – see Ownership Table.xls and business rules </w:t>
      </w:r>
      <w:r w:rsidR="008D0C09">
        <w:t>tbd</w:t>
      </w:r>
    </w:p>
    <w:p w14:paraId="4D95349F" w14:textId="40554A6B" w:rsidR="0019327C" w:rsidRDefault="0019327C" w:rsidP="0019327C">
      <w:pPr>
        <w:pStyle w:val="ListParagraph"/>
        <w:numPr>
          <w:ilvl w:val="0"/>
          <w:numId w:val="18"/>
        </w:numPr>
      </w:pPr>
      <w:r>
        <w:t xml:space="preserve">Steps 3 – 14 are  repeated for each </w:t>
      </w:r>
      <w:r w:rsidR="005337F2">
        <w:t>O/AP</w:t>
      </w:r>
    </w:p>
    <w:p w14:paraId="762DBB26" w14:textId="207CAECD" w:rsidR="00A32E2B" w:rsidRDefault="00A32E2B" w:rsidP="0019327C">
      <w:pPr>
        <w:pStyle w:val="ListParagraph"/>
        <w:numPr>
          <w:ilvl w:val="0"/>
          <w:numId w:val="18"/>
        </w:numPr>
      </w:pPr>
      <w:r>
        <w:t xml:space="preserve">User indicates </w:t>
      </w:r>
      <w:r w:rsidR="005337F2">
        <w:t>they are finished e</w:t>
      </w:r>
      <w:r>
        <w:t>ntering O</w:t>
      </w:r>
      <w:r w:rsidR="005337F2">
        <w:t>/</w:t>
      </w:r>
      <w:r>
        <w:t>AP</w:t>
      </w:r>
    </w:p>
    <w:p w14:paraId="6E4EB63C" w14:textId="539CA597" w:rsidR="00A32E2B" w:rsidRDefault="005337F2" w:rsidP="0019327C">
      <w:pPr>
        <w:pStyle w:val="ListParagraph"/>
        <w:numPr>
          <w:ilvl w:val="0"/>
          <w:numId w:val="18"/>
        </w:numPr>
      </w:pPr>
      <w:r>
        <w:t>System validates all required owners and authorized personnel are present</w:t>
      </w:r>
      <w:r w:rsidR="00A32E2B">
        <w:t xml:space="preserve"> – see Ownership Table.xls and business rules</w:t>
      </w:r>
      <w:r w:rsidR="008D0C09">
        <w:t xml:space="preserve"> tbd</w:t>
      </w:r>
    </w:p>
    <w:p w14:paraId="1684341D" w14:textId="0E177F2B" w:rsidR="00A32E2B" w:rsidRDefault="00A32E2B" w:rsidP="0019327C">
      <w:pPr>
        <w:pStyle w:val="ListParagraph"/>
        <w:numPr>
          <w:ilvl w:val="0"/>
          <w:numId w:val="18"/>
        </w:numPr>
      </w:pPr>
      <w:r>
        <w:t>Use case ends</w:t>
      </w:r>
    </w:p>
    <w:p w14:paraId="71724A20" w14:textId="114E8E70" w:rsidR="0051052A" w:rsidRDefault="000A31D6" w:rsidP="000A31D6">
      <w:pPr>
        <w:pStyle w:val="Heading2"/>
      </w:pPr>
      <w:r>
        <w:t>Alternate flow:</w:t>
      </w:r>
      <w:r w:rsidR="00611E68">
        <w:t xml:space="preserve"> </w:t>
      </w:r>
      <w:r w:rsidR="00256474">
        <w:t>Update OAAP not "in MMIS"</w:t>
      </w:r>
    </w:p>
    <w:p w14:paraId="1585810F" w14:textId="0DBB281F" w:rsidR="00520D0D" w:rsidRDefault="00520D0D" w:rsidP="00256474"/>
    <w:p w14:paraId="6E10F247" w14:textId="4F2D94FB" w:rsidR="00170546" w:rsidRDefault="00170546" w:rsidP="00170546">
      <w:pPr>
        <w:pStyle w:val="Heading2"/>
      </w:pPr>
      <w:r>
        <w:lastRenderedPageBreak/>
        <w:t xml:space="preserve">Alternate flow: Update </w:t>
      </w:r>
      <w:r w:rsidR="00256474">
        <w:t>OAAP</w:t>
      </w:r>
      <w:r>
        <w:t xml:space="preserve"> "in MMIS"</w:t>
      </w:r>
    </w:p>
    <w:p w14:paraId="1B2B830F" w14:textId="22B92EBD" w:rsidR="00170546" w:rsidRDefault="00170546" w:rsidP="00AE6141"/>
    <w:p w14:paraId="3DB7DD18" w14:textId="3F4E1782" w:rsidR="00170546" w:rsidRDefault="00170546" w:rsidP="00170546">
      <w:pPr>
        <w:pStyle w:val="Heading2"/>
      </w:pPr>
      <w:r>
        <w:t xml:space="preserve">Alternate flow: Delete </w:t>
      </w:r>
      <w:r w:rsidR="00256474">
        <w:t>OAAP</w:t>
      </w:r>
      <w:r>
        <w:t xml:space="preserve"> not "in MMIS"</w:t>
      </w:r>
    </w:p>
    <w:p w14:paraId="31E8BC5B" w14:textId="77777777" w:rsidR="00256474" w:rsidRPr="00256474" w:rsidRDefault="00256474" w:rsidP="00256474"/>
    <w:p w14:paraId="6072387B" w14:textId="281205C2" w:rsidR="001F47A0" w:rsidRDefault="003D2E1C" w:rsidP="003D2E1C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1260"/>
        <w:gridCol w:w="5958"/>
      </w:tblGrid>
      <w:tr w:rsidR="00BF6324" w:rsidRPr="007F342D" w14:paraId="60723880" w14:textId="77777777" w:rsidTr="00460E62">
        <w:trPr>
          <w:cantSplit/>
          <w:tblHeader/>
        </w:trPr>
        <w:tc>
          <w:tcPr>
            <w:tcW w:w="918" w:type="dxa"/>
          </w:tcPr>
          <w:p w14:paraId="6072387C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Version</w:t>
            </w:r>
          </w:p>
        </w:tc>
        <w:tc>
          <w:tcPr>
            <w:tcW w:w="1440" w:type="dxa"/>
          </w:tcPr>
          <w:p w14:paraId="6072387D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Date Revised</w:t>
            </w:r>
          </w:p>
        </w:tc>
        <w:tc>
          <w:tcPr>
            <w:tcW w:w="1260" w:type="dxa"/>
          </w:tcPr>
          <w:p w14:paraId="6072387E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Revised By</w:t>
            </w:r>
          </w:p>
        </w:tc>
        <w:tc>
          <w:tcPr>
            <w:tcW w:w="5958" w:type="dxa"/>
          </w:tcPr>
          <w:p w14:paraId="6072387F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Revisions</w:t>
            </w:r>
          </w:p>
        </w:tc>
      </w:tr>
      <w:tr w:rsidR="00BF6324" w:rsidRPr="007F342D" w14:paraId="60723885" w14:textId="77777777" w:rsidTr="00460E62">
        <w:trPr>
          <w:cantSplit/>
        </w:trPr>
        <w:tc>
          <w:tcPr>
            <w:tcW w:w="918" w:type="dxa"/>
          </w:tcPr>
          <w:p w14:paraId="60723881" w14:textId="4B20B432" w:rsidR="00BF6324" w:rsidRPr="007F342D" w:rsidRDefault="007F342D" w:rsidP="001F47A0">
            <w:pPr>
              <w:spacing w:after="120"/>
            </w:pPr>
            <w:r w:rsidRPr="007F342D">
              <w:t>1</w:t>
            </w:r>
          </w:p>
        </w:tc>
        <w:tc>
          <w:tcPr>
            <w:tcW w:w="1440" w:type="dxa"/>
          </w:tcPr>
          <w:p w14:paraId="60723882" w14:textId="4C924167" w:rsidR="00BF6324" w:rsidRPr="007F342D" w:rsidRDefault="00BF6324" w:rsidP="001F47A0">
            <w:pPr>
              <w:spacing w:after="120"/>
            </w:pPr>
          </w:p>
        </w:tc>
        <w:tc>
          <w:tcPr>
            <w:tcW w:w="1260" w:type="dxa"/>
          </w:tcPr>
          <w:p w14:paraId="60723883" w14:textId="77777777" w:rsidR="00BF6324" w:rsidRPr="007F342D" w:rsidRDefault="00BF6324" w:rsidP="001F47A0">
            <w:pPr>
              <w:spacing w:after="120"/>
            </w:pPr>
          </w:p>
        </w:tc>
        <w:tc>
          <w:tcPr>
            <w:tcW w:w="5958" w:type="dxa"/>
          </w:tcPr>
          <w:p w14:paraId="60723884" w14:textId="668AA795" w:rsidR="00BF6324" w:rsidRPr="007F342D" w:rsidRDefault="007F342D" w:rsidP="001F47A0">
            <w:pPr>
              <w:spacing w:after="120"/>
            </w:pPr>
            <w:r w:rsidRPr="007F342D">
              <w:t>Initial draft</w:t>
            </w:r>
          </w:p>
        </w:tc>
      </w:tr>
    </w:tbl>
    <w:p w14:paraId="60723886" w14:textId="18AD8789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822AE7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567C76" w14:textId="77777777" w:rsidR="0004438A" w:rsidRDefault="0004438A" w:rsidP="001F47A0">
      <w:pPr>
        <w:spacing w:line="240" w:lineRule="auto"/>
      </w:pPr>
      <w:r>
        <w:separator/>
      </w:r>
    </w:p>
  </w:endnote>
  <w:endnote w:type="continuationSeparator" w:id="0">
    <w:p w14:paraId="2B1087D9" w14:textId="77777777" w:rsidR="0004438A" w:rsidRDefault="0004438A" w:rsidP="001F47A0">
      <w:pPr>
        <w:spacing w:line="240" w:lineRule="auto"/>
      </w:pPr>
      <w:r>
        <w:continuationSeparator/>
      </w:r>
    </w:p>
  </w:endnote>
  <w:endnote w:type="continuationNotice" w:id="1">
    <w:p w14:paraId="718E706C" w14:textId="77777777" w:rsidR="0004438A" w:rsidRDefault="0004438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2388D" w14:textId="77777777" w:rsidR="00A154CC" w:rsidRDefault="00A154CC" w:rsidP="001F47A0">
    <w:pPr>
      <w:pStyle w:val="Footer"/>
      <w:pBdr>
        <w:bottom w:val="single" w:sz="6" w:space="1" w:color="auto"/>
      </w:pBdr>
      <w:jc w:val="center"/>
    </w:pPr>
  </w:p>
  <w:p w14:paraId="6072388F" w14:textId="7D5B6909" w:rsidR="00A154CC" w:rsidRDefault="00A154CC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624D2E">
      <w:rPr>
        <w:noProof/>
      </w:rPr>
      <w:t>2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332EFA">
      <w:rPr>
        <w:noProof/>
      </w:rPr>
      <w:t>5/5/2015 4:21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E240FD" w14:textId="77777777" w:rsidR="0004438A" w:rsidRDefault="0004438A" w:rsidP="001F47A0">
      <w:pPr>
        <w:spacing w:line="240" w:lineRule="auto"/>
      </w:pPr>
      <w:r>
        <w:separator/>
      </w:r>
    </w:p>
  </w:footnote>
  <w:footnote w:type="continuationSeparator" w:id="0">
    <w:p w14:paraId="09C15650" w14:textId="77777777" w:rsidR="0004438A" w:rsidRDefault="0004438A" w:rsidP="001F47A0">
      <w:pPr>
        <w:spacing w:line="240" w:lineRule="auto"/>
      </w:pPr>
      <w:r>
        <w:continuationSeparator/>
      </w:r>
    </w:p>
  </w:footnote>
  <w:footnote w:type="continuationNotice" w:id="1">
    <w:p w14:paraId="2FA031FC" w14:textId="77777777" w:rsidR="0004438A" w:rsidRDefault="0004438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348A4" w14:textId="77777777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>
      <w:rPr>
        <w:b/>
      </w:rPr>
      <w:tab/>
    </w:r>
    <w:r w:rsidRPr="00BF6324">
      <w:rPr>
        <w:b/>
      </w:rPr>
      <w:tab/>
    </w:r>
  </w:p>
  <w:p w14:paraId="6072388B" w14:textId="0A86895B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A32E2B">
      <w:rPr>
        <w:b/>
        <w:noProof/>
      </w:rPr>
      <w:t>UC031_User_Manage Ownership_and_Authorized_Personnel.docx</w:t>
    </w:r>
    <w:r w:rsidRPr="00BF6324">
      <w:rPr>
        <w:b/>
      </w:rPr>
      <w:fldChar w:fldCharType="end"/>
    </w:r>
  </w:p>
  <w:p w14:paraId="6072388C" w14:textId="77777777" w:rsidR="00A154CC" w:rsidRDefault="00A154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61CD"/>
    <w:multiLevelType w:val="hybridMultilevel"/>
    <w:tmpl w:val="A55C2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016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F13F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935A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EBC627A"/>
    <w:multiLevelType w:val="hybridMultilevel"/>
    <w:tmpl w:val="FDECF812"/>
    <w:lvl w:ilvl="0" w:tplc="453EC4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B674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0DC0A82"/>
    <w:multiLevelType w:val="hybridMultilevel"/>
    <w:tmpl w:val="7FC29AFA"/>
    <w:lvl w:ilvl="0" w:tplc="23A2472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A6ADC"/>
    <w:multiLevelType w:val="hybridMultilevel"/>
    <w:tmpl w:val="06D0A4F6"/>
    <w:lvl w:ilvl="0" w:tplc="14FC440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8274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1B236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2C44E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D7A21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DE250FF"/>
    <w:multiLevelType w:val="hybridMultilevel"/>
    <w:tmpl w:val="046AA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663C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4B507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57E34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8F73B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AAA64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BB91D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CBA1C45"/>
    <w:multiLevelType w:val="hybridMultilevel"/>
    <w:tmpl w:val="6FE63742"/>
    <w:lvl w:ilvl="0" w:tplc="D25A86F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EA2A72"/>
    <w:multiLevelType w:val="hybridMultilevel"/>
    <w:tmpl w:val="0AD86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E73319"/>
    <w:multiLevelType w:val="hybridMultilevel"/>
    <w:tmpl w:val="0B8A181E"/>
    <w:lvl w:ilvl="0" w:tplc="2242B5E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5646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FB423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19B19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BD860DD"/>
    <w:multiLevelType w:val="hybridMultilevel"/>
    <w:tmpl w:val="0CA8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5B72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C701C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E5C6835"/>
    <w:multiLevelType w:val="hybridMultilevel"/>
    <w:tmpl w:val="0DBC2A58"/>
    <w:lvl w:ilvl="0" w:tplc="6C8C9F6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3"/>
  </w:num>
  <w:num w:numId="4">
    <w:abstractNumId w:val="7"/>
  </w:num>
  <w:num w:numId="5">
    <w:abstractNumId w:val="6"/>
  </w:num>
  <w:num w:numId="6">
    <w:abstractNumId w:val="9"/>
  </w:num>
  <w:num w:numId="7">
    <w:abstractNumId w:val="26"/>
  </w:num>
  <w:num w:numId="8">
    <w:abstractNumId w:val="21"/>
  </w:num>
  <w:num w:numId="9">
    <w:abstractNumId w:val="5"/>
  </w:num>
  <w:num w:numId="10">
    <w:abstractNumId w:val="18"/>
  </w:num>
  <w:num w:numId="11">
    <w:abstractNumId w:val="4"/>
  </w:num>
  <w:num w:numId="12">
    <w:abstractNumId w:val="12"/>
  </w:num>
  <w:num w:numId="13">
    <w:abstractNumId w:val="13"/>
  </w:num>
  <w:num w:numId="14">
    <w:abstractNumId w:val="28"/>
  </w:num>
  <w:num w:numId="15">
    <w:abstractNumId w:val="15"/>
  </w:num>
  <w:num w:numId="16">
    <w:abstractNumId w:val="20"/>
  </w:num>
  <w:num w:numId="17">
    <w:abstractNumId w:val="23"/>
  </w:num>
  <w:num w:numId="18">
    <w:abstractNumId w:val="16"/>
  </w:num>
  <w:num w:numId="19">
    <w:abstractNumId w:val="2"/>
  </w:num>
  <w:num w:numId="20">
    <w:abstractNumId w:val="25"/>
  </w:num>
  <w:num w:numId="21">
    <w:abstractNumId w:val="10"/>
  </w:num>
  <w:num w:numId="22">
    <w:abstractNumId w:val="1"/>
  </w:num>
  <w:num w:numId="23">
    <w:abstractNumId w:val="22"/>
  </w:num>
  <w:num w:numId="24">
    <w:abstractNumId w:val="11"/>
  </w:num>
  <w:num w:numId="25">
    <w:abstractNumId w:val="19"/>
  </w:num>
  <w:num w:numId="26">
    <w:abstractNumId w:val="27"/>
  </w:num>
  <w:num w:numId="27">
    <w:abstractNumId w:val="17"/>
  </w:num>
  <w:num w:numId="28">
    <w:abstractNumId w:val="0"/>
  </w:num>
  <w:num w:numId="29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614B"/>
    <w:rsid w:val="000160BF"/>
    <w:rsid w:val="00021985"/>
    <w:rsid w:val="000220DA"/>
    <w:rsid w:val="00022F68"/>
    <w:rsid w:val="00024A7C"/>
    <w:rsid w:val="00024F44"/>
    <w:rsid w:val="00025DBF"/>
    <w:rsid w:val="000276AE"/>
    <w:rsid w:val="00030F61"/>
    <w:rsid w:val="00030F74"/>
    <w:rsid w:val="00035DB6"/>
    <w:rsid w:val="0004438A"/>
    <w:rsid w:val="00046216"/>
    <w:rsid w:val="000467A4"/>
    <w:rsid w:val="0005248E"/>
    <w:rsid w:val="0005739D"/>
    <w:rsid w:val="0006562A"/>
    <w:rsid w:val="00070677"/>
    <w:rsid w:val="00072E4B"/>
    <w:rsid w:val="00073327"/>
    <w:rsid w:val="00076AD1"/>
    <w:rsid w:val="000855A0"/>
    <w:rsid w:val="0009125B"/>
    <w:rsid w:val="00092CD8"/>
    <w:rsid w:val="00097700"/>
    <w:rsid w:val="000A2A2F"/>
    <w:rsid w:val="000A31D6"/>
    <w:rsid w:val="000A53C2"/>
    <w:rsid w:val="000A66F4"/>
    <w:rsid w:val="000A6894"/>
    <w:rsid w:val="000C6B4B"/>
    <w:rsid w:val="000D290A"/>
    <w:rsid w:val="000D59F5"/>
    <w:rsid w:val="000E3835"/>
    <w:rsid w:val="000E619A"/>
    <w:rsid w:val="000F23C7"/>
    <w:rsid w:val="000F6493"/>
    <w:rsid w:val="00110E75"/>
    <w:rsid w:val="001123FC"/>
    <w:rsid w:val="00120A03"/>
    <w:rsid w:val="00123331"/>
    <w:rsid w:val="00126EC0"/>
    <w:rsid w:val="00133C86"/>
    <w:rsid w:val="00135576"/>
    <w:rsid w:val="0014266D"/>
    <w:rsid w:val="001507DF"/>
    <w:rsid w:val="00151E4A"/>
    <w:rsid w:val="0015327E"/>
    <w:rsid w:val="001534A0"/>
    <w:rsid w:val="00153948"/>
    <w:rsid w:val="00170546"/>
    <w:rsid w:val="00171EA9"/>
    <w:rsid w:val="001735A5"/>
    <w:rsid w:val="00183C34"/>
    <w:rsid w:val="00186EFD"/>
    <w:rsid w:val="00187A86"/>
    <w:rsid w:val="00187DAF"/>
    <w:rsid w:val="00191A2F"/>
    <w:rsid w:val="0019327C"/>
    <w:rsid w:val="00194B46"/>
    <w:rsid w:val="001A4AEA"/>
    <w:rsid w:val="001C6338"/>
    <w:rsid w:val="001D4521"/>
    <w:rsid w:val="001E6A62"/>
    <w:rsid w:val="001F035D"/>
    <w:rsid w:val="001F320F"/>
    <w:rsid w:val="001F47A0"/>
    <w:rsid w:val="00200BA0"/>
    <w:rsid w:val="00212D03"/>
    <w:rsid w:val="00224FFD"/>
    <w:rsid w:val="002323D2"/>
    <w:rsid w:val="00236A53"/>
    <w:rsid w:val="00240067"/>
    <w:rsid w:val="00244B75"/>
    <w:rsid w:val="00245201"/>
    <w:rsid w:val="002507BF"/>
    <w:rsid w:val="00254938"/>
    <w:rsid w:val="00256474"/>
    <w:rsid w:val="00262E44"/>
    <w:rsid w:val="00263021"/>
    <w:rsid w:val="00277354"/>
    <w:rsid w:val="00283FA1"/>
    <w:rsid w:val="00286867"/>
    <w:rsid w:val="00286F29"/>
    <w:rsid w:val="002872B4"/>
    <w:rsid w:val="00292F5E"/>
    <w:rsid w:val="002A0DC0"/>
    <w:rsid w:val="002A3CFE"/>
    <w:rsid w:val="002A6999"/>
    <w:rsid w:val="002A6D03"/>
    <w:rsid w:val="002A7CFB"/>
    <w:rsid w:val="002B5BC6"/>
    <w:rsid w:val="002B69E1"/>
    <w:rsid w:val="002B72C4"/>
    <w:rsid w:val="002C7914"/>
    <w:rsid w:val="002E07C0"/>
    <w:rsid w:val="002E6DD8"/>
    <w:rsid w:val="002E6F22"/>
    <w:rsid w:val="002E744B"/>
    <w:rsid w:val="002F32EE"/>
    <w:rsid w:val="00300E23"/>
    <w:rsid w:val="00304398"/>
    <w:rsid w:val="00313830"/>
    <w:rsid w:val="00316806"/>
    <w:rsid w:val="0032317F"/>
    <w:rsid w:val="003232D4"/>
    <w:rsid w:val="00332EFA"/>
    <w:rsid w:val="003354A3"/>
    <w:rsid w:val="0034470C"/>
    <w:rsid w:val="00354EF6"/>
    <w:rsid w:val="00355B28"/>
    <w:rsid w:val="0036223F"/>
    <w:rsid w:val="003628C2"/>
    <w:rsid w:val="00365D01"/>
    <w:rsid w:val="00371183"/>
    <w:rsid w:val="00374F0E"/>
    <w:rsid w:val="00376BA2"/>
    <w:rsid w:val="00380A96"/>
    <w:rsid w:val="00386BF4"/>
    <w:rsid w:val="003914D3"/>
    <w:rsid w:val="003935B4"/>
    <w:rsid w:val="003A421F"/>
    <w:rsid w:val="003A5D0F"/>
    <w:rsid w:val="003A749F"/>
    <w:rsid w:val="003C4601"/>
    <w:rsid w:val="003C5807"/>
    <w:rsid w:val="003D009A"/>
    <w:rsid w:val="003D2E1C"/>
    <w:rsid w:val="003D6D4B"/>
    <w:rsid w:val="003E0D3E"/>
    <w:rsid w:val="003E144F"/>
    <w:rsid w:val="003E38EA"/>
    <w:rsid w:val="003E5DB4"/>
    <w:rsid w:val="003E6568"/>
    <w:rsid w:val="003E668D"/>
    <w:rsid w:val="003E6FA0"/>
    <w:rsid w:val="003E776B"/>
    <w:rsid w:val="003F3B23"/>
    <w:rsid w:val="003F6E63"/>
    <w:rsid w:val="00400359"/>
    <w:rsid w:val="00404700"/>
    <w:rsid w:val="00407B78"/>
    <w:rsid w:val="00413F68"/>
    <w:rsid w:val="00420432"/>
    <w:rsid w:val="00422730"/>
    <w:rsid w:val="00430F0C"/>
    <w:rsid w:val="004340F2"/>
    <w:rsid w:val="004353DE"/>
    <w:rsid w:val="00435765"/>
    <w:rsid w:val="00437545"/>
    <w:rsid w:val="00447E65"/>
    <w:rsid w:val="0045101B"/>
    <w:rsid w:val="00457D61"/>
    <w:rsid w:val="00460E62"/>
    <w:rsid w:val="00462D01"/>
    <w:rsid w:val="00464243"/>
    <w:rsid w:val="004800D6"/>
    <w:rsid w:val="00487701"/>
    <w:rsid w:val="00495DDC"/>
    <w:rsid w:val="00496DF9"/>
    <w:rsid w:val="004A27B7"/>
    <w:rsid w:val="004B7559"/>
    <w:rsid w:val="004B7FD2"/>
    <w:rsid w:val="004C20C7"/>
    <w:rsid w:val="004C359A"/>
    <w:rsid w:val="004C5969"/>
    <w:rsid w:val="004D0EE0"/>
    <w:rsid w:val="004D311C"/>
    <w:rsid w:val="004E6145"/>
    <w:rsid w:val="004E64EA"/>
    <w:rsid w:val="004F42CC"/>
    <w:rsid w:val="0050506E"/>
    <w:rsid w:val="0051052A"/>
    <w:rsid w:val="00510627"/>
    <w:rsid w:val="00520D0D"/>
    <w:rsid w:val="00525DAD"/>
    <w:rsid w:val="005327FA"/>
    <w:rsid w:val="0053334A"/>
    <w:rsid w:val="005337F2"/>
    <w:rsid w:val="00543A81"/>
    <w:rsid w:val="0055203A"/>
    <w:rsid w:val="00557877"/>
    <w:rsid w:val="00557C41"/>
    <w:rsid w:val="00562728"/>
    <w:rsid w:val="00566D11"/>
    <w:rsid w:val="005674D7"/>
    <w:rsid w:val="00575E27"/>
    <w:rsid w:val="0057664F"/>
    <w:rsid w:val="00585FBD"/>
    <w:rsid w:val="0059069A"/>
    <w:rsid w:val="0059559A"/>
    <w:rsid w:val="00595FD0"/>
    <w:rsid w:val="00596053"/>
    <w:rsid w:val="0059695E"/>
    <w:rsid w:val="00596A54"/>
    <w:rsid w:val="005A1663"/>
    <w:rsid w:val="005A4E1F"/>
    <w:rsid w:val="005B62B2"/>
    <w:rsid w:val="005C0C5B"/>
    <w:rsid w:val="005C234E"/>
    <w:rsid w:val="005C3048"/>
    <w:rsid w:val="005D4A72"/>
    <w:rsid w:val="005E6542"/>
    <w:rsid w:val="005F37F7"/>
    <w:rsid w:val="00600DA0"/>
    <w:rsid w:val="006061C3"/>
    <w:rsid w:val="00611E68"/>
    <w:rsid w:val="006138B9"/>
    <w:rsid w:val="00613B67"/>
    <w:rsid w:val="00620024"/>
    <w:rsid w:val="0062041A"/>
    <w:rsid w:val="00623DCC"/>
    <w:rsid w:val="00624D2E"/>
    <w:rsid w:val="00625E94"/>
    <w:rsid w:val="00630062"/>
    <w:rsid w:val="0063184C"/>
    <w:rsid w:val="00632DA7"/>
    <w:rsid w:val="0063489F"/>
    <w:rsid w:val="00636CB2"/>
    <w:rsid w:val="00636E11"/>
    <w:rsid w:val="00640A3C"/>
    <w:rsid w:val="00642397"/>
    <w:rsid w:val="00642AEA"/>
    <w:rsid w:val="006536A8"/>
    <w:rsid w:val="00660944"/>
    <w:rsid w:val="00660A13"/>
    <w:rsid w:val="00670F7E"/>
    <w:rsid w:val="00677F56"/>
    <w:rsid w:val="00686EC7"/>
    <w:rsid w:val="00697A55"/>
    <w:rsid w:val="006C2DE1"/>
    <w:rsid w:val="006C42E4"/>
    <w:rsid w:val="006C5672"/>
    <w:rsid w:val="006D0401"/>
    <w:rsid w:val="006D43CA"/>
    <w:rsid w:val="006E2977"/>
    <w:rsid w:val="006E479E"/>
    <w:rsid w:val="006F1279"/>
    <w:rsid w:val="006F3EC6"/>
    <w:rsid w:val="00700185"/>
    <w:rsid w:val="0070091E"/>
    <w:rsid w:val="00702721"/>
    <w:rsid w:val="00721594"/>
    <w:rsid w:val="0072794D"/>
    <w:rsid w:val="007354B9"/>
    <w:rsid w:val="00741B90"/>
    <w:rsid w:val="00741D1F"/>
    <w:rsid w:val="00756CCA"/>
    <w:rsid w:val="00756E3E"/>
    <w:rsid w:val="00761598"/>
    <w:rsid w:val="00766669"/>
    <w:rsid w:val="00770D63"/>
    <w:rsid w:val="0077264C"/>
    <w:rsid w:val="00776566"/>
    <w:rsid w:val="00782877"/>
    <w:rsid w:val="00787983"/>
    <w:rsid w:val="00790ADB"/>
    <w:rsid w:val="00794385"/>
    <w:rsid w:val="00797851"/>
    <w:rsid w:val="00797CC6"/>
    <w:rsid w:val="007A0CF1"/>
    <w:rsid w:val="007A59F2"/>
    <w:rsid w:val="007B1A6A"/>
    <w:rsid w:val="007C5031"/>
    <w:rsid w:val="007D22C5"/>
    <w:rsid w:val="007D2721"/>
    <w:rsid w:val="007D2FC9"/>
    <w:rsid w:val="007E3B38"/>
    <w:rsid w:val="007E454B"/>
    <w:rsid w:val="007E5A43"/>
    <w:rsid w:val="007F054D"/>
    <w:rsid w:val="007F15BE"/>
    <w:rsid w:val="007F310B"/>
    <w:rsid w:val="007F342D"/>
    <w:rsid w:val="007F650B"/>
    <w:rsid w:val="008039D8"/>
    <w:rsid w:val="00813F84"/>
    <w:rsid w:val="00817A81"/>
    <w:rsid w:val="00817E67"/>
    <w:rsid w:val="00822AE7"/>
    <w:rsid w:val="00832D90"/>
    <w:rsid w:val="00841EA8"/>
    <w:rsid w:val="00844E41"/>
    <w:rsid w:val="00845EE5"/>
    <w:rsid w:val="00851F4E"/>
    <w:rsid w:val="0085268D"/>
    <w:rsid w:val="0085507C"/>
    <w:rsid w:val="00870B4F"/>
    <w:rsid w:val="0087125A"/>
    <w:rsid w:val="0087743B"/>
    <w:rsid w:val="008824FD"/>
    <w:rsid w:val="00883D28"/>
    <w:rsid w:val="008874C2"/>
    <w:rsid w:val="00887BC1"/>
    <w:rsid w:val="008917AE"/>
    <w:rsid w:val="008932D1"/>
    <w:rsid w:val="00893A27"/>
    <w:rsid w:val="00893A2B"/>
    <w:rsid w:val="00894CBB"/>
    <w:rsid w:val="00895039"/>
    <w:rsid w:val="008A049B"/>
    <w:rsid w:val="008A3B9A"/>
    <w:rsid w:val="008B24E5"/>
    <w:rsid w:val="008B39F6"/>
    <w:rsid w:val="008C10A3"/>
    <w:rsid w:val="008D0A44"/>
    <w:rsid w:val="008D0C09"/>
    <w:rsid w:val="008D29EB"/>
    <w:rsid w:val="008D74E1"/>
    <w:rsid w:val="008E50E0"/>
    <w:rsid w:val="0090131F"/>
    <w:rsid w:val="00904B1F"/>
    <w:rsid w:val="0092293E"/>
    <w:rsid w:val="00922E7B"/>
    <w:rsid w:val="00925AF7"/>
    <w:rsid w:val="00927BEC"/>
    <w:rsid w:val="00934F1F"/>
    <w:rsid w:val="00951148"/>
    <w:rsid w:val="009540D0"/>
    <w:rsid w:val="009624D3"/>
    <w:rsid w:val="00964DCA"/>
    <w:rsid w:val="0096725D"/>
    <w:rsid w:val="009673EB"/>
    <w:rsid w:val="00976EC6"/>
    <w:rsid w:val="00977646"/>
    <w:rsid w:val="00981CF1"/>
    <w:rsid w:val="00990992"/>
    <w:rsid w:val="009950FF"/>
    <w:rsid w:val="009A25D7"/>
    <w:rsid w:val="009A7029"/>
    <w:rsid w:val="009B26A4"/>
    <w:rsid w:val="009C0435"/>
    <w:rsid w:val="009C2578"/>
    <w:rsid w:val="009C49A3"/>
    <w:rsid w:val="009C5F39"/>
    <w:rsid w:val="009E2B13"/>
    <w:rsid w:val="00A0277B"/>
    <w:rsid w:val="00A110C6"/>
    <w:rsid w:val="00A154CC"/>
    <w:rsid w:val="00A3256C"/>
    <w:rsid w:val="00A32E2B"/>
    <w:rsid w:val="00A342FC"/>
    <w:rsid w:val="00A35C71"/>
    <w:rsid w:val="00A44658"/>
    <w:rsid w:val="00A456C0"/>
    <w:rsid w:val="00A47BA9"/>
    <w:rsid w:val="00A47D0E"/>
    <w:rsid w:val="00A56295"/>
    <w:rsid w:val="00A56943"/>
    <w:rsid w:val="00A67210"/>
    <w:rsid w:val="00A75825"/>
    <w:rsid w:val="00A85841"/>
    <w:rsid w:val="00A9703F"/>
    <w:rsid w:val="00AA0FBA"/>
    <w:rsid w:val="00AA2101"/>
    <w:rsid w:val="00AA5F24"/>
    <w:rsid w:val="00AA6075"/>
    <w:rsid w:val="00AB0654"/>
    <w:rsid w:val="00AB3A66"/>
    <w:rsid w:val="00AB51DF"/>
    <w:rsid w:val="00AC65B9"/>
    <w:rsid w:val="00AC6665"/>
    <w:rsid w:val="00AD605E"/>
    <w:rsid w:val="00AD7CD3"/>
    <w:rsid w:val="00AE1A35"/>
    <w:rsid w:val="00AE2BE0"/>
    <w:rsid w:val="00AE6141"/>
    <w:rsid w:val="00AF5380"/>
    <w:rsid w:val="00B00514"/>
    <w:rsid w:val="00B01EA5"/>
    <w:rsid w:val="00B0462E"/>
    <w:rsid w:val="00B1140C"/>
    <w:rsid w:val="00B11E8F"/>
    <w:rsid w:val="00B22902"/>
    <w:rsid w:val="00B30368"/>
    <w:rsid w:val="00B4030C"/>
    <w:rsid w:val="00B433F1"/>
    <w:rsid w:val="00B45A7B"/>
    <w:rsid w:val="00B46103"/>
    <w:rsid w:val="00B50D3F"/>
    <w:rsid w:val="00B557C2"/>
    <w:rsid w:val="00B60B5C"/>
    <w:rsid w:val="00B70E39"/>
    <w:rsid w:val="00B7686D"/>
    <w:rsid w:val="00B812F4"/>
    <w:rsid w:val="00B83C34"/>
    <w:rsid w:val="00B8662E"/>
    <w:rsid w:val="00B86AA8"/>
    <w:rsid w:val="00B874F3"/>
    <w:rsid w:val="00B87ACD"/>
    <w:rsid w:val="00B9382A"/>
    <w:rsid w:val="00BA1A3C"/>
    <w:rsid w:val="00BA29FE"/>
    <w:rsid w:val="00BB5D46"/>
    <w:rsid w:val="00BB7FFA"/>
    <w:rsid w:val="00BC3FF0"/>
    <w:rsid w:val="00BD6DC9"/>
    <w:rsid w:val="00BE291E"/>
    <w:rsid w:val="00BE7FCA"/>
    <w:rsid w:val="00BF5001"/>
    <w:rsid w:val="00BF6324"/>
    <w:rsid w:val="00BF7D66"/>
    <w:rsid w:val="00C00DEB"/>
    <w:rsid w:val="00C048A4"/>
    <w:rsid w:val="00C10D34"/>
    <w:rsid w:val="00C25579"/>
    <w:rsid w:val="00C3423E"/>
    <w:rsid w:val="00C43110"/>
    <w:rsid w:val="00C538C1"/>
    <w:rsid w:val="00C55669"/>
    <w:rsid w:val="00C66AD3"/>
    <w:rsid w:val="00C67601"/>
    <w:rsid w:val="00C740E5"/>
    <w:rsid w:val="00C75649"/>
    <w:rsid w:val="00C817D2"/>
    <w:rsid w:val="00C870A6"/>
    <w:rsid w:val="00C95298"/>
    <w:rsid w:val="00C96B78"/>
    <w:rsid w:val="00CA1D35"/>
    <w:rsid w:val="00CA4C82"/>
    <w:rsid w:val="00CB21F3"/>
    <w:rsid w:val="00CB7AFD"/>
    <w:rsid w:val="00CC2DB6"/>
    <w:rsid w:val="00CC2E9F"/>
    <w:rsid w:val="00CC4F2D"/>
    <w:rsid w:val="00CC7BF2"/>
    <w:rsid w:val="00CD3F2A"/>
    <w:rsid w:val="00CD454F"/>
    <w:rsid w:val="00CE2670"/>
    <w:rsid w:val="00CF03C6"/>
    <w:rsid w:val="00CF32E3"/>
    <w:rsid w:val="00CF6795"/>
    <w:rsid w:val="00D00581"/>
    <w:rsid w:val="00D061FD"/>
    <w:rsid w:val="00D1088B"/>
    <w:rsid w:val="00D113B8"/>
    <w:rsid w:val="00D200C3"/>
    <w:rsid w:val="00D26F3C"/>
    <w:rsid w:val="00D33B25"/>
    <w:rsid w:val="00D33C8A"/>
    <w:rsid w:val="00D379AF"/>
    <w:rsid w:val="00D400F8"/>
    <w:rsid w:val="00D45082"/>
    <w:rsid w:val="00D46775"/>
    <w:rsid w:val="00D5047E"/>
    <w:rsid w:val="00D63801"/>
    <w:rsid w:val="00D70E51"/>
    <w:rsid w:val="00D70EDD"/>
    <w:rsid w:val="00D7272F"/>
    <w:rsid w:val="00D72EEB"/>
    <w:rsid w:val="00D74031"/>
    <w:rsid w:val="00D75B01"/>
    <w:rsid w:val="00D83386"/>
    <w:rsid w:val="00D85FB1"/>
    <w:rsid w:val="00D87759"/>
    <w:rsid w:val="00D925DC"/>
    <w:rsid w:val="00DA491D"/>
    <w:rsid w:val="00DB358E"/>
    <w:rsid w:val="00DD37B4"/>
    <w:rsid w:val="00DD44DB"/>
    <w:rsid w:val="00DD5957"/>
    <w:rsid w:val="00DD6E99"/>
    <w:rsid w:val="00DF0ECA"/>
    <w:rsid w:val="00E00C86"/>
    <w:rsid w:val="00E1182E"/>
    <w:rsid w:val="00E17E2E"/>
    <w:rsid w:val="00E20CA1"/>
    <w:rsid w:val="00E21A4A"/>
    <w:rsid w:val="00E221FE"/>
    <w:rsid w:val="00E2325C"/>
    <w:rsid w:val="00E25345"/>
    <w:rsid w:val="00E3258A"/>
    <w:rsid w:val="00E33C2B"/>
    <w:rsid w:val="00E3414F"/>
    <w:rsid w:val="00E36777"/>
    <w:rsid w:val="00E42CA8"/>
    <w:rsid w:val="00E45365"/>
    <w:rsid w:val="00E62D7C"/>
    <w:rsid w:val="00E63D9B"/>
    <w:rsid w:val="00E64C6F"/>
    <w:rsid w:val="00E72633"/>
    <w:rsid w:val="00E76FE9"/>
    <w:rsid w:val="00E80A2A"/>
    <w:rsid w:val="00E92567"/>
    <w:rsid w:val="00E92CEB"/>
    <w:rsid w:val="00E964BF"/>
    <w:rsid w:val="00EA44C6"/>
    <w:rsid w:val="00EB567E"/>
    <w:rsid w:val="00EB6541"/>
    <w:rsid w:val="00EB7533"/>
    <w:rsid w:val="00EB7CDD"/>
    <w:rsid w:val="00EC46AE"/>
    <w:rsid w:val="00EC506F"/>
    <w:rsid w:val="00EC70F9"/>
    <w:rsid w:val="00ED0BC6"/>
    <w:rsid w:val="00ED67E6"/>
    <w:rsid w:val="00EE2FEE"/>
    <w:rsid w:val="00EE7AA1"/>
    <w:rsid w:val="00EF4148"/>
    <w:rsid w:val="00EF434E"/>
    <w:rsid w:val="00EF6B98"/>
    <w:rsid w:val="00EF6DC1"/>
    <w:rsid w:val="00F1269D"/>
    <w:rsid w:val="00F21920"/>
    <w:rsid w:val="00F21D49"/>
    <w:rsid w:val="00F2423E"/>
    <w:rsid w:val="00F24AB9"/>
    <w:rsid w:val="00F32CB5"/>
    <w:rsid w:val="00F34915"/>
    <w:rsid w:val="00F34BC3"/>
    <w:rsid w:val="00F360AC"/>
    <w:rsid w:val="00F36CD8"/>
    <w:rsid w:val="00F36F87"/>
    <w:rsid w:val="00F53606"/>
    <w:rsid w:val="00F61397"/>
    <w:rsid w:val="00F7534E"/>
    <w:rsid w:val="00F80072"/>
    <w:rsid w:val="00F8529E"/>
    <w:rsid w:val="00F861BB"/>
    <w:rsid w:val="00F90B3B"/>
    <w:rsid w:val="00F952F9"/>
    <w:rsid w:val="00FB1536"/>
    <w:rsid w:val="00FB6A18"/>
    <w:rsid w:val="00FC0BB9"/>
    <w:rsid w:val="00FC38F5"/>
    <w:rsid w:val="00FC4D02"/>
    <w:rsid w:val="00FD4879"/>
    <w:rsid w:val="00FD4F8C"/>
    <w:rsid w:val="00FD5241"/>
    <w:rsid w:val="00FD5E24"/>
    <w:rsid w:val="00FE70DB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38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D93EB-D1BF-40D6-AFB7-8A1D834AE14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14F5B8C-03B2-4B3E-80E7-C15F7899FD4F}">
  <ds:schemaRefs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8fb07803-c468-4910-8515-b6c9a57278a1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939CD62-B367-4B3C-8E0C-190909EE07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D8F91B-D2B6-43DD-8852-739CB7FC45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BEF0DD4-F68A-41D4-BAF3-C08F7E907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95</cp:revision>
  <cp:lastPrinted>2015-05-05T13:22:00Z</cp:lastPrinted>
  <dcterms:created xsi:type="dcterms:W3CDTF">2015-02-18T16:07:00Z</dcterms:created>
  <dcterms:modified xsi:type="dcterms:W3CDTF">2015-05-06T12:35:00Z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2400</vt:r8>
  </property>
  <property fmtid="{D5CDD505-2E9C-101B-9397-08002B2CF9AE}" pid="4" name="Application Type">
    <vt:lpwstr>Organization</vt:lpwstr>
  </property>
</Properties>
</file>