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6F8C75BD" w:rsidR="00FD5E24" w:rsidRPr="00FD5E24" w:rsidRDefault="00FD5E24" w:rsidP="00F95F5D">
      <w:pPr>
        <w:pStyle w:val="Heading1"/>
        <w:tabs>
          <w:tab w:val="left" w:pos="2011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752"/>
        <w:gridCol w:w="1350"/>
        <w:gridCol w:w="1098"/>
      </w:tblGrid>
      <w:tr w:rsidR="00C67601" w:rsidRPr="00430533" w14:paraId="09F2D2C9" w14:textId="77777777" w:rsidTr="0063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430533" w:rsidRDefault="00FD5E24" w:rsidP="00A154CC">
            <w:r w:rsidRPr="00430533">
              <w:t>#</w:t>
            </w:r>
          </w:p>
        </w:tc>
        <w:tc>
          <w:tcPr>
            <w:tcW w:w="6752" w:type="dxa"/>
          </w:tcPr>
          <w:p w14:paraId="46B35A92" w14:textId="77777777" w:rsidR="00FD5E24" w:rsidRPr="00430533" w:rsidRDefault="00FD5E24" w:rsidP="00A154CC">
            <w:r w:rsidRPr="00430533">
              <w:t>Description</w:t>
            </w:r>
          </w:p>
        </w:tc>
        <w:tc>
          <w:tcPr>
            <w:tcW w:w="1350" w:type="dxa"/>
          </w:tcPr>
          <w:p w14:paraId="69A6647C" w14:textId="77777777" w:rsidR="00FD5E24" w:rsidRPr="00430533" w:rsidRDefault="00FD5E24" w:rsidP="00A154CC">
            <w:r w:rsidRPr="00430533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430533" w:rsidRDefault="00FD5E24" w:rsidP="00A154CC">
            <w:r w:rsidRPr="00430533">
              <w:t>Status</w:t>
            </w:r>
          </w:p>
        </w:tc>
      </w:tr>
      <w:tr w:rsidR="005D308B" w:rsidRPr="00430533" w14:paraId="335D2FC1" w14:textId="77777777" w:rsidTr="000220DA">
        <w:tc>
          <w:tcPr>
            <w:tcW w:w="376" w:type="dxa"/>
          </w:tcPr>
          <w:p w14:paraId="0A913E77" w14:textId="3218F14D" w:rsidR="005D308B" w:rsidRPr="00430533" w:rsidRDefault="005D308B" w:rsidP="004733EC">
            <w:r>
              <w:t>1</w:t>
            </w:r>
          </w:p>
        </w:tc>
        <w:tc>
          <w:tcPr>
            <w:tcW w:w="6752" w:type="dxa"/>
          </w:tcPr>
          <w:p w14:paraId="01162317" w14:textId="0442AEE3" w:rsidR="005D308B" w:rsidRPr="00430533" w:rsidRDefault="005D308B" w:rsidP="003E25D6">
            <w:r>
              <w:t xml:space="preserve">Which </w:t>
            </w:r>
            <w:r w:rsidR="00893B13">
              <w:t xml:space="preserve">healthcare </w:t>
            </w:r>
            <w:r>
              <w:t xml:space="preserve">services require a form?  Need </w:t>
            </w:r>
            <w:r w:rsidR="003E25D6">
              <w:t>guidance</w:t>
            </w:r>
            <w:r>
              <w:t xml:space="preserve"> on how to determine using the TaxonomyCrosswalk.xls</w:t>
            </w:r>
          </w:p>
        </w:tc>
        <w:tc>
          <w:tcPr>
            <w:tcW w:w="1350" w:type="dxa"/>
          </w:tcPr>
          <w:p w14:paraId="494CE440" w14:textId="492C6DA6" w:rsidR="005D308B" w:rsidRPr="00430533" w:rsidRDefault="005D308B" w:rsidP="004733EC">
            <w:r>
              <w:t>Angie</w:t>
            </w:r>
          </w:p>
        </w:tc>
        <w:tc>
          <w:tcPr>
            <w:tcW w:w="1098" w:type="dxa"/>
          </w:tcPr>
          <w:p w14:paraId="25DD3C40" w14:textId="2D7A5570" w:rsidR="005D308B" w:rsidRPr="00430533" w:rsidRDefault="005D308B" w:rsidP="004733EC">
            <w:r>
              <w:t>Open</w:t>
            </w:r>
          </w:p>
        </w:tc>
      </w:tr>
      <w:tr w:rsidR="00893B13" w:rsidRPr="00430533" w14:paraId="7751C40F" w14:textId="77777777" w:rsidTr="000220DA">
        <w:tc>
          <w:tcPr>
            <w:tcW w:w="376" w:type="dxa"/>
          </w:tcPr>
          <w:p w14:paraId="279E804A" w14:textId="16DB615F" w:rsidR="00893B13" w:rsidRDefault="00893B13" w:rsidP="004733EC">
            <w:r>
              <w:t>2</w:t>
            </w:r>
          </w:p>
        </w:tc>
        <w:tc>
          <w:tcPr>
            <w:tcW w:w="6752" w:type="dxa"/>
          </w:tcPr>
          <w:p w14:paraId="06AC4C16" w14:textId="0154F23E" w:rsidR="00893B13" w:rsidRDefault="003E25D6" w:rsidP="003E25D6">
            <w:r>
              <w:t>Which waivered services require a form?  Need guidance on how to determine</w:t>
            </w:r>
          </w:p>
        </w:tc>
        <w:tc>
          <w:tcPr>
            <w:tcW w:w="1350" w:type="dxa"/>
          </w:tcPr>
          <w:p w14:paraId="1AEF9A1F" w14:textId="09039485" w:rsidR="00893B13" w:rsidRPr="00430533" w:rsidRDefault="00893B13" w:rsidP="004733EC">
            <w:r>
              <w:t>Danni</w:t>
            </w:r>
          </w:p>
        </w:tc>
        <w:tc>
          <w:tcPr>
            <w:tcW w:w="1098" w:type="dxa"/>
          </w:tcPr>
          <w:p w14:paraId="74F85E97" w14:textId="69657753" w:rsidR="00893B13" w:rsidRDefault="00893B13" w:rsidP="004733EC">
            <w:r>
              <w:t>Open</w:t>
            </w:r>
          </w:p>
        </w:tc>
      </w:tr>
      <w:tr w:rsidR="005D308B" w:rsidRPr="00430533" w14:paraId="6911E1F3" w14:textId="77777777" w:rsidTr="000220DA">
        <w:tc>
          <w:tcPr>
            <w:tcW w:w="376" w:type="dxa"/>
          </w:tcPr>
          <w:p w14:paraId="18FDC40D" w14:textId="3E03988B" w:rsidR="005D308B" w:rsidRPr="00430533" w:rsidRDefault="00893B13" w:rsidP="004733EC">
            <w:r>
              <w:t>3</w:t>
            </w:r>
          </w:p>
        </w:tc>
        <w:tc>
          <w:tcPr>
            <w:tcW w:w="6752" w:type="dxa"/>
          </w:tcPr>
          <w:p w14:paraId="5A56DE65" w14:textId="01EDF7DC" w:rsidR="005D308B" w:rsidRPr="00430533" w:rsidRDefault="005D308B" w:rsidP="00324422">
            <w:r>
              <w:t>It appears that a service at most has one form.  If there are services with multiple forms, the object model requires updating.</w:t>
            </w:r>
          </w:p>
        </w:tc>
        <w:tc>
          <w:tcPr>
            <w:tcW w:w="1350" w:type="dxa"/>
          </w:tcPr>
          <w:p w14:paraId="519EA0F5" w14:textId="77777777" w:rsidR="005D308B" w:rsidRPr="00430533" w:rsidRDefault="005D308B" w:rsidP="004733EC"/>
        </w:tc>
        <w:tc>
          <w:tcPr>
            <w:tcW w:w="1098" w:type="dxa"/>
          </w:tcPr>
          <w:p w14:paraId="4D91AFCB" w14:textId="3D7B11E9" w:rsidR="005D308B" w:rsidRPr="00430533" w:rsidRDefault="005D308B" w:rsidP="004733EC">
            <w:r>
              <w:t>Closed</w:t>
            </w:r>
          </w:p>
        </w:tc>
      </w:tr>
      <w:tr w:rsidR="005D308B" w:rsidRPr="00430533" w14:paraId="405F1F1C" w14:textId="77777777" w:rsidTr="000220DA">
        <w:tc>
          <w:tcPr>
            <w:tcW w:w="376" w:type="dxa"/>
          </w:tcPr>
          <w:p w14:paraId="6E1613FF" w14:textId="376AB4F3" w:rsidR="005D308B" w:rsidRPr="00430533" w:rsidRDefault="00893B13" w:rsidP="004733EC">
            <w:r>
              <w:t>4</w:t>
            </w:r>
          </w:p>
        </w:tc>
        <w:tc>
          <w:tcPr>
            <w:tcW w:w="6752" w:type="dxa"/>
          </w:tcPr>
          <w:p w14:paraId="50053C66" w14:textId="30944AC4" w:rsidR="003E25D6" w:rsidRDefault="005D308B" w:rsidP="00975B7B">
            <w:r>
              <w:t>In the main flow, the "list" displays all forms</w:t>
            </w:r>
            <w:r w:rsidR="00975B7B">
              <w:t>, it is not filtered</w:t>
            </w:r>
            <w:r>
              <w:t xml:space="preserve">.  </w:t>
            </w:r>
            <w:r w:rsidR="00975B7B">
              <w:t xml:space="preserve">Does the list need to be filtered for the first release?  </w:t>
            </w:r>
            <w:r w:rsidR="00B06527">
              <w:t xml:space="preserve">Examples of filter options </w:t>
            </w:r>
            <w:r w:rsidR="003E25D6">
              <w:t>include:</w:t>
            </w:r>
          </w:p>
          <w:p w14:paraId="292E3095" w14:textId="34692C78" w:rsidR="003E25D6" w:rsidRDefault="003E25D6" w:rsidP="003E25D6">
            <w:pPr>
              <w:pStyle w:val="ListParagraph"/>
              <w:numPr>
                <w:ilvl w:val="0"/>
                <w:numId w:val="16"/>
              </w:numPr>
            </w:pPr>
            <w:r>
              <w:t>Display only the latest version of the service form</w:t>
            </w:r>
          </w:p>
          <w:p w14:paraId="6208893C" w14:textId="2712D71D" w:rsidR="003E25D6" w:rsidRDefault="003E25D6" w:rsidP="003E25D6">
            <w:pPr>
              <w:pStyle w:val="ListParagraph"/>
              <w:numPr>
                <w:ilvl w:val="0"/>
                <w:numId w:val="16"/>
              </w:numPr>
            </w:pPr>
            <w:r>
              <w:t>D</w:t>
            </w:r>
            <w:r w:rsidR="00975B7B" w:rsidRPr="003E25D6">
              <w:t>isplaying the current and prior version of each service form</w:t>
            </w:r>
          </w:p>
          <w:p w14:paraId="600A0CFB" w14:textId="4C8E638C" w:rsidR="00975B7B" w:rsidRPr="003E25D6" w:rsidRDefault="003E25D6" w:rsidP="003E25D6">
            <w:pPr>
              <w:pStyle w:val="ListParagraph"/>
              <w:numPr>
                <w:ilvl w:val="0"/>
                <w:numId w:val="16"/>
              </w:numPr>
            </w:pPr>
            <w:r>
              <w:t>D</w:t>
            </w:r>
            <w:r w:rsidR="005D308B" w:rsidRPr="003E25D6">
              <w:t xml:space="preserve">isplay </w:t>
            </w:r>
            <w:r w:rsidR="00975B7B" w:rsidRPr="003E25D6">
              <w:t xml:space="preserve">service </w:t>
            </w:r>
            <w:r w:rsidR="005D308B" w:rsidRPr="003E25D6">
              <w:t xml:space="preserve">forms uploaded in last </w:t>
            </w:r>
            <w:r>
              <w:t xml:space="preserve">x </w:t>
            </w:r>
            <w:r w:rsidR="005D308B" w:rsidRPr="003E25D6">
              <w:t>years</w:t>
            </w:r>
          </w:p>
        </w:tc>
        <w:tc>
          <w:tcPr>
            <w:tcW w:w="1350" w:type="dxa"/>
          </w:tcPr>
          <w:p w14:paraId="7CA0D006" w14:textId="6198E583" w:rsidR="005D308B" w:rsidRPr="00430533" w:rsidRDefault="005D308B" w:rsidP="004733EC">
            <w:r>
              <w:t>Angie</w:t>
            </w:r>
          </w:p>
        </w:tc>
        <w:tc>
          <w:tcPr>
            <w:tcW w:w="1098" w:type="dxa"/>
          </w:tcPr>
          <w:p w14:paraId="40596406" w14:textId="36C93F94" w:rsidR="005D308B" w:rsidRPr="00430533" w:rsidRDefault="005D308B" w:rsidP="004733EC">
            <w:r>
              <w:t>Open</w:t>
            </w:r>
          </w:p>
        </w:tc>
      </w:tr>
      <w:tr w:rsidR="00D52EF5" w:rsidRPr="00430533" w14:paraId="50637DFE" w14:textId="77777777" w:rsidTr="000220DA">
        <w:tc>
          <w:tcPr>
            <w:tcW w:w="376" w:type="dxa"/>
          </w:tcPr>
          <w:p w14:paraId="5E085ACE" w14:textId="73EAF782" w:rsidR="00D52EF5" w:rsidRPr="00430533" w:rsidRDefault="00893B13" w:rsidP="004733EC">
            <w:r>
              <w:t>5</w:t>
            </w:r>
          </w:p>
        </w:tc>
        <w:tc>
          <w:tcPr>
            <w:tcW w:w="6752" w:type="dxa"/>
          </w:tcPr>
          <w:p w14:paraId="01906848" w14:textId="278863CE" w:rsidR="00D52EF5" w:rsidRPr="00430533" w:rsidRDefault="00D52EF5" w:rsidP="00324422">
            <w:r w:rsidRPr="00430533">
              <w:t xml:space="preserve">What </w:t>
            </w:r>
            <w:r w:rsidR="00324422" w:rsidRPr="00430533">
              <w:t xml:space="preserve">file type </w:t>
            </w:r>
            <w:r w:rsidRPr="00430533">
              <w:t xml:space="preserve">can be uploaded?  </w:t>
            </w:r>
            <w:r w:rsidR="00324422" w:rsidRPr="00430533">
              <w:t>Assumption is only common file types that can be viewed easily, such as PDF, JPG, GIF, PNG, etc.</w:t>
            </w:r>
          </w:p>
        </w:tc>
        <w:tc>
          <w:tcPr>
            <w:tcW w:w="1350" w:type="dxa"/>
          </w:tcPr>
          <w:p w14:paraId="1BFD44A9" w14:textId="5F6A7470" w:rsidR="00D52EF5" w:rsidRPr="00430533" w:rsidRDefault="00D52EF5" w:rsidP="004733EC">
            <w:r w:rsidRPr="00430533">
              <w:t>Angie</w:t>
            </w:r>
          </w:p>
        </w:tc>
        <w:tc>
          <w:tcPr>
            <w:tcW w:w="1098" w:type="dxa"/>
          </w:tcPr>
          <w:p w14:paraId="5E3FCB34" w14:textId="1201E061" w:rsidR="00D52EF5" w:rsidRPr="00430533" w:rsidRDefault="00D52EF5" w:rsidP="004733EC">
            <w:r w:rsidRPr="00430533">
              <w:t>Open</w:t>
            </w:r>
          </w:p>
        </w:tc>
      </w:tr>
    </w:tbl>
    <w:p w14:paraId="68696C9A" w14:textId="3F09ECEA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60723855" w14:textId="3A7E7562" w:rsidR="001F47A0" w:rsidRDefault="00E20CA1" w:rsidP="001F47A0">
      <w:pPr>
        <w:spacing w:after="120"/>
      </w:pPr>
      <w:r>
        <w:t xml:space="preserve">This </w:t>
      </w:r>
      <w:r w:rsidR="00183C34">
        <w:t>use case des</w:t>
      </w:r>
      <w:r w:rsidR="00625E94">
        <w:t>cribes</w:t>
      </w:r>
      <w:r w:rsidR="00934F1F">
        <w:t xml:space="preserve"> managing </w:t>
      </w:r>
      <w:r w:rsidR="00AA04DC">
        <w:t>the</w:t>
      </w:r>
      <w:r w:rsidR="00EC5275">
        <w:t xml:space="preserve"> forms required for </w:t>
      </w:r>
      <w:r w:rsidR="00EC036C">
        <w:t xml:space="preserve">the </w:t>
      </w:r>
      <w:r w:rsidR="00EC036C" w:rsidRPr="00527267">
        <w:rPr>
          <w:u w:val="double"/>
        </w:rPr>
        <w:t xml:space="preserve">facility location </w:t>
      </w:r>
      <w:r w:rsidR="00AA04DC" w:rsidRPr="00527267">
        <w:rPr>
          <w:u w:val="double"/>
        </w:rPr>
        <w:t>service</w:t>
      </w:r>
      <w:r w:rsidR="00EC036C" w:rsidRPr="00527267">
        <w:rPr>
          <w:u w:val="double"/>
        </w:rPr>
        <w:t>s</w:t>
      </w:r>
      <w:r w:rsidR="00AA04DC" w:rsidRPr="00AA04DC">
        <w:t xml:space="preserve"> </w:t>
      </w:r>
      <w:r w:rsidR="00934F1F">
        <w:t xml:space="preserve">of a </w:t>
      </w:r>
      <w:r w:rsidR="00934F1F" w:rsidRPr="00934F1F">
        <w:rPr>
          <w:u w:val="single"/>
        </w:rPr>
        <w:t>provider profile</w:t>
      </w:r>
      <w:r w:rsidR="00B06527">
        <w:t xml:space="preserve"> (referred to as </w:t>
      </w:r>
      <w:r w:rsidR="00B06527" w:rsidRPr="00EC5275">
        <w:rPr>
          <w:u w:val="single"/>
        </w:rPr>
        <w:t>service forms</w:t>
      </w:r>
      <w:r w:rsidR="00B06527">
        <w:t>).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0FFD4C94" w:rsidR="001F47A0" w:rsidRPr="00F952F9" w:rsidRDefault="00934F1F" w:rsidP="00C740E5">
      <w:pPr>
        <w:pStyle w:val="ListParagraph"/>
        <w:numPr>
          <w:ilvl w:val="0"/>
          <w:numId w:val="3"/>
        </w:numPr>
        <w:spacing w:after="120"/>
        <w:rPr>
          <w:u w:val="double"/>
        </w:rPr>
      </w:pPr>
      <w:r>
        <w:rPr>
          <w:u w:val="double"/>
        </w:rPr>
        <w:t>User</w:t>
      </w:r>
    </w:p>
    <w:p w14:paraId="60723859" w14:textId="1EC5B38B" w:rsidR="001F47A0" w:rsidRDefault="001F47A0" w:rsidP="00F95F5D">
      <w:pPr>
        <w:pStyle w:val="Heading1"/>
        <w:tabs>
          <w:tab w:val="left" w:pos="5094"/>
        </w:tabs>
      </w:pPr>
      <w:r w:rsidRPr="001F47A0">
        <w:t>Main flow:</w:t>
      </w:r>
      <w:r w:rsidR="00D400F8" w:rsidRPr="00D400F8">
        <w:t xml:space="preserve"> </w:t>
      </w:r>
      <w:r w:rsidR="00883742">
        <w:t>Manage</w:t>
      </w:r>
      <w:r w:rsidR="00276A7A">
        <w:t xml:space="preserve"> </w:t>
      </w:r>
      <w:r w:rsidR="00BC23D7">
        <w:t xml:space="preserve">service </w:t>
      </w:r>
      <w:r w:rsidR="00276A7A">
        <w:t>form</w:t>
      </w:r>
      <w:r w:rsidR="00BC23D7">
        <w:t>s</w:t>
      </w:r>
    </w:p>
    <w:p w14:paraId="139FE1DF" w14:textId="77777777" w:rsidR="00D5047E" w:rsidRDefault="00D5047E" w:rsidP="00D5047E">
      <w:pPr>
        <w:pStyle w:val="Heading2"/>
      </w:pPr>
      <w:r>
        <w:t>Precondition(s)</w:t>
      </w:r>
    </w:p>
    <w:p w14:paraId="77A8F6C2" w14:textId="77777777" w:rsidR="00D5047E" w:rsidRDefault="00D5047E" w:rsidP="00D5047E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  <w:r>
        <w:t xml:space="preserve">The </w:t>
      </w:r>
      <w:r w:rsidRPr="00021985">
        <w:rPr>
          <w:u w:val="single"/>
        </w:rPr>
        <w:t>provider profile</w:t>
      </w:r>
      <w:r>
        <w:t xml:space="preserve"> is in edit mode</w:t>
      </w:r>
    </w:p>
    <w:p w14:paraId="280F6D02" w14:textId="44D69CA3" w:rsidR="00D5047E" w:rsidRDefault="00883742" w:rsidP="00D5047E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  <w:r w:rsidRPr="00883742">
        <w:t xml:space="preserve">And </w:t>
      </w:r>
      <w:r w:rsidR="00B06527">
        <w:t xml:space="preserve">entry of the </w:t>
      </w:r>
      <w:r>
        <w:rPr>
          <w:u w:val="double"/>
        </w:rPr>
        <w:t>f</w:t>
      </w:r>
      <w:r w:rsidR="00D5047E" w:rsidRPr="00EC4D53">
        <w:rPr>
          <w:u w:val="double"/>
        </w:rPr>
        <w:t>acility location services</w:t>
      </w:r>
      <w:r w:rsidR="00D5047E">
        <w:t xml:space="preserve"> </w:t>
      </w:r>
      <w:r w:rsidR="00B06527">
        <w:t>is complete</w:t>
      </w:r>
    </w:p>
    <w:p w14:paraId="072744F2" w14:textId="088CA6E6" w:rsidR="00D5047E" w:rsidRPr="00D5047E" w:rsidRDefault="00D5047E" w:rsidP="00D5047E">
      <w:pPr>
        <w:pStyle w:val="Heading2"/>
      </w:pPr>
      <w:r>
        <w:t>Steps</w:t>
      </w:r>
    </w:p>
    <w:p w14:paraId="37CD85A8" w14:textId="264C0CB2" w:rsidR="00CD3F2A" w:rsidRDefault="00934F1F" w:rsidP="00C740E5">
      <w:pPr>
        <w:pStyle w:val="ListParagraph"/>
        <w:numPr>
          <w:ilvl w:val="0"/>
          <w:numId w:val="1"/>
        </w:numPr>
      </w:pPr>
      <w:r>
        <w:t>User</w:t>
      </w:r>
      <w:r w:rsidR="008039D8">
        <w:t xml:space="preserve"> </w:t>
      </w:r>
      <w:r w:rsidR="00F952F9">
        <w:t xml:space="preserve">invokes option to </w:t>
      </w:r>
      <w:r w:rsidR="00787983">
        <w:t>manage</w:t>
      </w:r>
      <w:r w:rsidR="00CD3F2A">
        <w:t xml:space="preserve"> </w:t>
      </w:r>
      <w:r w:rsidR="00AA04DC" w:rsidRPr="00AA04DC">
        <w:rPr>
          <w:u w:val="single"/>
        </w:rPr>
        <w:t xml:space="preserve">service </w:t>
      </w:r>
      <w:r w:rsidR="002627B2">
        <w:rPr>
          <w:u w:val="single"/>
        </w:rPr>
        <w:t>form</w:t>
      </w:r>
      <w:r w:rsidR="00AA04DC">
        <w:rPr>
          <w:u w:val="single"/>
        </w:rPr>
        <w:t>s</w:t>
      </w:r>
      <w:r w:rsidR="002A0DC0" w:rsidRPr="002A0DC0">
        <w:t xml:space="preserve"> </w:t>
      </w:r>
      <w:r w:rsidR="00CD3F2A" w:rsidRPr="00CD3F2A">
        <w:t xml:space="preserve">of </w:t>
      </w:r>
      <w:r w:rsidR="00442680">
        <w:t>a</w:t>
      </w:r>
      <w:r w:rsidR="00CD3F2A" w:rsidRPr="00CD3F2A">
        <w:t xml:space="preserve"> </w:t>
      </w:r>
      <w:r w:rsidR="00CD3F2A" w:rsidRPr="004340F2">
        <w:rPr>
          <w:u w:val="single"/>
        </w:rPr>
        <w:t>provider profile</w:t>
      </w:r>
    </w:p>
    <w:p w14:paraId="696B0FEF" w14:textId="6D36FA68" w:rsidR="003914D3" w:rsidRDefault="003914D3" w:rsidP="00C740E5">
      <w:pPr>
        <w:pStyle w:val="ListParagraph"/>
        <w:numPr>
          <w:ilvl w:val="0"/>
          <w:numId w:val="1"/>
        </w:numPr>
      </w:pPr>
      <w:r>
        <w:t xml:space="preserve">System displays a list of previously </w:t>
      </w:r>
      <w:r w:rsidR="002627B2">
        <w:t xml:space="preserve">uploaded </w:t>
      </w:r>
      <w:r w:rsidR="00AA04DC">
        <w:rPr>
          <w:u w:val="single"/>
        </w:rPr>
        <w:t>service f</w:t>
      </w:r>
      <w:r w:rsidR="002627B2">
        <w:rPr>
          <w:u w:val="single"/>
        </w:rPr>
        <w:t>orm</w:t>
      </w:r>
      <w:r w:rsidR="00AA04DC">
        <w:rPr>
          <w:u w:val="single"/>
        </w:rPr>
        <w:t>s</w:t>
      </w:r>
      <w:r>
        <w:t xml:space="preserve"> of the </w:t>
      </w:r>
      <w:r w:rsidRPr="003914D3">
        <w:rPr>
          <w:u w:val="single"/>
        </w:rPr>
        <w:t>provider profile</w:t>
      </w:r>
    </w:p>
    <w:p w14:paraId="3FE48CA2" w14:textId="455D7624" w:rsidR="00883742" w:rsidRDefault="00883742" w:rsidP="00883742">
      <w:pPr>
        <w:pStyle w:val="ListParagraph"/>
        <w:numPr>
          <w:ilvl w:val="0"/>
          <w:numId w:val="1"/>
        </w:numPr>
      </w:pPr>
      <w:r>
        <w:t xml:space="preserve">User adds, updates, or deletes a </w:t>
      </w:r>
      <w:r w:rsidR="00AA04DC" w:rsidRPr="00AA04DC">
        <w:rPr>
          <w:u w:val="single"/>
        </w:rPr>
        <w:t xml:space="preserve">service </w:t>
      </w:r>
      <w:r w:rsidRPr="00AA04DC">
        <w:rPr>
          <w:u w:val="single"/>
        </w:rPr>
        <w:t>form</w:t>
      </w:r>
      <w:r>
        <w:t xml:space="preserve"> – see alternate and exception flows</w:t>
      </w:r>
    </w:p>
    <w:p w14:paraId="665B728A" w14:textId="61AB6787" w:rsidR="00883742" w:rsidRDefault="00883742" w:rsidP="00883742">
      <w:pPr>
        <w:pStyle w:val="Heading2"/>
      </w:pPr>
      <w:r>
        <w:t xml:space="preserve">Alternate flow: Add </w:t>
      </w:r>
      <w:r w:rsidR="00AA04DC">
        <w:t>service form</w:t>
      </w:r>
    </w:p>
    <w:p w14:paraId="0A8E1B05" w14:textId="49048C98" w:rsidR="00883742" w:rsidRDefault="00883742" w:rsidP="00883742">
      <w:r>
        <w:t>This flow begins after step 2 of the main flow.</w:t>
      </w:r>
    </w:p>
    <w:p w14:paraId="08AF52B5" w14:textId="77777777" w:rsidR="00883742" w:rsidRPr="00883742" w:rsidRDefault="00883742" w:rsidP="00883742"/>
    <w:p w14:paraId="697BB3F9" w14:textId="2E957760" w:rsidR="003914D3" w:rsidRDefault="003914D3" w:rsidP="00883742">
      <w:pPr>
        <w:pStyle w:val="ListParagraph"/>
        <w:numPr>
          <w:ilvl w:val="0"/>
          <w:numId w:val="14"/>
        </w:numPr>
      </w:pPr>
      <w:r>
        <w:t xml:space="preserve">User invokes option to add a </w:t>
      </w:r>
      <w:r w:rsidR="006E6CDB">
        <w:rPr>
          <w:u w:val="single"/>
        </w:rPr>
        <w:t>service f</w:t>
      </w:r>
      <w:r w:rsidR="002627B2">
        <w:rPr>
          <w:u w:val="single"/>
        </w:rPr>
        <w:t>orm</w:t>
      </w:r>
      <w:r>
        <w:t xml:space="preserve"> to the </w:t>
      </w:r>
      <w:r w:rsidRPr="003914D3">
        <w:rPr>
          <w:u w:val="single"/>
        </w:rPr>
        <w:t>provider profile</w:t>
      </w:r>
    </w:p>
    <w:p w14:paraId="1B1FD7AA" w14:textId="2FA15E90" w:rsidR="00B67C90" w:rsidRDefault="00B67C90" w:rsidP="00883742">
      <w:pPr>
        <w:pStyle w:val="ListParagraph"/>
        <w:numPr>
          <w:ilvl w:val="0"/>
          <w:numId w:val="14"/>
        </w:numPr>
      </w:pPr>
      <w:r>
        <w:t>User performs the following:</w:t>
      </w:r>
    </w:p>
    <w:p w14:paraId="0BA3E1D2" w14:textId="088B1146" w:rsidR="00B67C90" w:rsidRDefault="006E6CDB" w:rsidP="00883742">
      <w:pPr>
        <w:pStyle w:val="ListParagraph"/>
        <w:numPr>
          <w:ilvl w:val="1"/>
          <w:numId w:val="14"/>
        </w:numPr>
      </w:pPr>
      <w:r>
        <w:t>S</w:t>
      </w:r>
      <w:r w:rsidR="00B67C90">
        <w:t xml:space="preserve">elects a </w:t>
      </w:r>
      <w:r w:rsidRPr="006E6CDB">
        <w:rPr>
          <w:u w:val="single"/>
        </w:rPr>
        <w:t>service</w:t>
      </w:r>
    </w:p>
    <w:p w14:paraId="0A8B3FEB" w14:textId="7843F825" w:rsidR="00B67C90" w:rsidRPr="006E6CDB" w:rsidRDefault="00442680" w:rsidP="00883742">
      <w:pPr>
        <w:pStyle w:val="ListParagraph"/>
        <w:numPr>
          <w:ilvl w:val="1"/>
          <w:numId w:val="14"/>
        </w:numPr>
      </w:pPr>
      <w:r>
        <w:t xml:space="preserve">Downloads (or prints) </w:t>
      </w:r>
      <w:r w:rsidR="00D12F32">
        <w:t xml:space="preserve">the </w:t>
      </w:r>
      <w:r w:rsidR="00D12F32" w:rsidRPr="00AA04DC">
        <w:rPr>
          <w:u w:val="single"/>
        </w:rPr>
        <w:t>form document</w:t>
      </w:r>
      <w:r w:rsidR="006E6CDB" w:rsidRPr="006E6CDB">
        <w:t xml:space="preserve"> (</w:t>
      </w:r>
      <w:r w:rsidR="006E6CDB">
        <w:t>the PDF</w:t>
      </w:r>
      <w:r w:rsidR="00B06527">
        <w:t xml:space="preserve"> file</w:t>
      </w:r>
      <w:r w:rsidR="006E6CDB" w:rsidRPr="006E6CDB">
        <w:t>)</w:t>
      </w:r>
    </w:p>
    <w:p w14:paraId="1C801B49" w14:textId="21BABACB" w:rsidR="007F2A35" w:rsidRDefault="00B06527" w:rsidP="00883742">
      <w:pPr>
        <w:pStyle w:val="ListParagraph"/>
        <w:numPr>
          <w:ilvl w:val="1"/>
          <w:numId w:val="14"/>
        </w:numPr>
      </w:pPr>
      <w:r>
        <w:lastRenderedPageBreak/>
        <w:t xml:space="preserve">Fills out </w:t>
      </w:r>
      <w:r w:rsidR="007F2A35">
        <w:t xml:space="preserve">the </w:t>
      </w:r>
      <w:r w:rsidR="007F2A35" w:rsidRPr="00AA04DC">
        <w:rPr>
          <w:u w:val="single"/>
        </w:rPr>
        <w:t>form</w:t>
      </w:r>
      <w:r w:rsidR="00D12F32" w:rsidRPr="00AA04DC">
        <w:rPr>
          <w:u w:val="single"/>
        </w:rPr>
        <w:t xml:space="preserve"> document</w:t>
      </w:r>
    </w:p>
    <w:p w14:paraId="59D596DF" w14:textId="3D3669A2" w:rsidR="00CD3F2A" w:rsidRDefault="00CD454F" w:rsidP="00883742">
      <w:pPr>
        <w:pStyle w:val="ListParagraph"/>
        <w:numPr>
          <w:ilvl w:val="1"/>
          <w:numId w:val="14"/>
        </w:numPr>
      </w:pPr>
      <w:r w:rsidRPr="006E6CDB">
        <w:t xml:space="preserve">Uploads </w:t>
      </w:r>
      <w:r w:rsidR="00D12F32" w:rsidRPr="006E6CDB">
        <w:t xml:space="preserve">the </w:t>
      </w:r>
      <w:r w:rsidR="00B06527">
        <w:t xml:space="preserve">filled out </w:t>
      </w:r>
      <w:r w:rsidR="00D12F32" w:rsidRPr="006E6CDB">
        <w:t>form document</w:t>
      </w:r>
      <w:r w:rsidR="00442680">
        <w:t xml:space="preserve"> (or </w:t>
      </w:r>
      <w:r w:rsidR="008B6AC3">
        <w:t xml:space="preserve">an image of the </w:t>
      </w:r>
      <w:r w:rsidR="00B06527">
        <w:t xml:space="preserve">filled out </w:t>
      </w:r>
      <w:r w:rsidR="008B6AC3">
        <w:t>form</w:t>
      </w:r>
      <w:r w:rsidR="00442680">
        <w:t>)</w:t>
      </w:r>
    </w:p>
    <w:p w14:paraId="0DD01D25" w14:textId="53272335" w:rsidR="007F1E60" w:rsidRDefault="00CD3F2A" w:rsidP="00883742">
      <w:pPr>
        <w:pStyle w:val="ListParagraph"/>
        <w:numPr>
          <w:ilvl w:val="0"/>
          <w:numId w:val="14"/>
        </w:numPr>
      </w:pPr>
      <w:r>
        <w:t xml:space="preserve">System validates </w:t>
      </w:r>
      <w:r w:rsidRPr="007F1E60">
        <w:t xml:space="preserve">– </w:t>
      </w:r>
      <w:r w:rsidR="00F7015F" w:rsidRPr="007F1E60">
        <w:t>see use case rules</w:t>
      </w:r>
      <w:r w:rsidR="007F1E60" w:rsidRPr="007F1E60">
        <w:t xml:space="preserve"> 130</w:t>
      </w:r>
      <w:r w:rsidR="007F1E60">
        <w:t>, 131, 132, 133</w:t>
      </w:r>
    </w:p>
    <w:p w14:paraId="70954BB6" w14:textId="193C9A95" w:rsidR="00CD3F2A" w:rsidRDefault="00CD3F2A" w:rsidP="00883742">
      <w:pPr>
        <w:pStyle w:val="ListParagraph"/>
        <w:numPr>
          <w:ilvl w:val="0"/>
          <w:numId w:val="14"/>
        </w:numPr>
      </w:pPr>
      <w:r>
        <w:t xml:space="preserve">Steps </w:t>
      </w:r>
      <w:r w:rsidR="006E6CDB">
        <w:t>2</w:t>
      </w:r>
      <w:r>
        <w:t xml:space="preserve"> – </w:t>
      </w:r>
      <w:r w:rsidR="006E6CDB">
        <w:t>3</w:t>
      </w:r>
      <w:r>
        <w:t xml:space="preserve"> </w:t>
      </w:r>
      <w:r w:rsidR="00CD454F">
        <w:t xml:space="preserve">are repeated for each </w:t>
      </w:r>
      <w:r w:rsidR="006E6CDB">
        <w:rPr>
          <w:u w:val="single"/>
        </w:rPr>
        <w:t>service f</w:t>
      </w:r>
      <w:r w:rsidR="007F2A35" w:rsidRPr="007F1E60">
        <w:rPr>
          <w:u w:val="single"/>
        </w:rPr>
        <w:t>orm</w:t>
      </w:r>
    </w:p>
    <w:p w14:paraId="6C6EDCBC" w14:textId="651A403D" w:rsidR="00CD3F2A" w:rsidRDefault="00CD3F2A" w:rsidP="00883742">
      <w:pPr>
        <w:pStyle w:val="ListParagraph"/>
        <w:numPr>
          <w:ilvl w:val="0"/>
          <w:numId w:val="14"/>
        </w:numPr>
      </w:pPr>
      <w:r>
        <w:t xml:space="preserve">User completes entering </w:t>
      </w:r>
      <w:r w:rsidR="006E6CDB">
        <w:rPr>
          <w:u w:val="single"/>
        </w:rPr>
        <w:t>service forms</w:t>
      </w:r>
    </w:p>
    <w:p w14:paraId="04B78D1A" w14:textId="55C9A8ED" w:rsidR="00CD454F" w:rsidRDefault="00CD3F2A" w:rsidP="00883742">
      <w:pPr>
        <w:pStyle w:val="ListParagraph"/>
        <w:numPr>
          <w:ilvl w:val="0"/>
          <w:numId w:val="14"/>
        </w:numPr>
      </w:pPr>
      <w:r>
        <w:t xml:space="preserve">System validates </w:t>
      </w:r>
      <w:r w:rsidRPr="007F1E60">
        <w:t xml:space="preserve">– </w:t>
      </w:r>
      <w:r w:rsidR="007F1E60" w:rsidRPr="007F1E60">
        <w:t xml:space="preserve">see use case rules </w:t>
      </w:r>
      <w:commentRangeStart w:id="0"/>
      <w:r w:rsidR="007F1E60" w:rsidRPr="007F1E60">
        <w:t>134</w:t>
      </w:r>
      <w:commentRangeEnd w:id="0"/>
      <w:r w:rsidR="00D32B0D">
        <w:rPr>
          <w:rStyle w:val="CommentReference"/>
        </w:rPr>
        <w:commentReference w:id="0"/>
      </w:r>
      <w:r w:rsidR="007F1E60">
        <w:t>, 135</w:t>
      </w:r>
    </w:p>
    <w:p w14:paraId="62AB9E06" w14:textId="25A843BC" w:rsidR="00D061FD" w:rsidRDefault="00CD3F2A" w:rsidP="00883742">
      <w:pPr>
        <w:pStyle w:val="ListParagraph"/>
        <w:numPr>
          <w:ilvl w:val="0"/>
          <w:numId w:val="14"/>
        </w:numPr>
      </w:pPr>
      <w:r>
        <w:t>User case ends</w:t>
      </w:r>
    </w:p>
    <w:p w14:paraId="7619CC9F" w14:textId="3B1F450B" w:rsidR="00AA04DC" w:rsidRDefault="00AA04DC" w:rsidP="00AA04DC">
      <w:pPr>
        <w:pStyle w:val="Heading2"/>
      </w:pPr>
      <w:r>
        <w:t xml:space="preserve">Exception flow: </w:t>
      </w:r>
      <w:r w:rsidR="00324422">
        <w:t xml:space="preserve">Cannot </w:t>
      </w:r>
      <w:r w:rsidR="006878E5">
        <w:t>re-</w:t>
      </w:r>
      <w:r w:rsidR="00324422">
        <w:t>add service form</w:t>
      </w:r>
    </w:p>
    <w:p w14:paraId="32F8D889" w14:textId="58BA09E4" w:rsidR="00854E02" w:rsidRDefault="00854E02" w:rsidP="00AA04DC">
      <w:r>
        <w:t xml:space="preserve">When a </w:t>
      </w:r>
      <w:r w:rsidRPr="00854E02">
        <w:rPr>
          <w:u w:val="single"/>
        </w:rPr>
        <w:t>service form</w:t>
      </w:r>
      <w:r>
        <w:t xml:space="preserve"> that is not </w:t>
      </w:r>
      <w:r w:rsidRPr="00854E02">
        <w:rPr>
          <w:u w:val="single"/>
        </w:rPr>
        <w:t>in Filenet</w:t>
      </w:r>
      <w:r>
        <w:t xml:space="preserve"> exists, another </w:t>
      </w:r>
      <w:r w:rsidRPr="00854E02">
        <w:rPr>
          <w:u w:val="single"/>
        </w:rPr>
        <w:t>service form</w:t>
      </w:r>
      <w:r>
        <w:t xml:space="preserve"> with the same </w:t>
      </w:r>
      <w:r w:rsidRPr="00854E02">
        <w:rPr>
          <w:u w:val="single"/>
        </w:rPr>
        <w:t>service</w:t>
      </w:r>
      <w:r w:rsidR="00B06527">
        <w:t xml:space="preserve"> cannot be added.  (Cannot have two </w:t>
      </w:r>
      <w:r w:rsidR="00B06527" w:rsidRPr="00B06527">
        <w:rPr>
          <w:u w:val="single"/>
        </w:rPr>
        <w:t>service forms</w:t>
      </w:r>
      <w:r w:rsidR="00B06527">
        <w:t xml:space="preserve"> not </w:t>
      </w:r>
      <w:r w:rsidR="00B06527" w:rsidRPr="00B06527">
        <w:rPr>
          <w:u w:val="single"/>
        </w:rPr>
        <w:t>in Filenet</w:t>
      </w:r>
      <w:r w:rsidR="00B06527">
        <w:t xml:space="preserve"> for the same </w:t>
      </w:r>
      <w:commentRangeStart w:id="1"/>
      <w:r w:rsidR="00B06527" w:rsidRPr="00B06527">
        <w:rPr>
          <w:u w:val="single"/>
        </w:rPr>
        <w:t>service</w:t>
      </w:r>
      <w:commentRangeEnd w:id="1"/>
      <w:r w:rsidR="00D32B0D">
        <w:rPr>
          <w:rStyle w:val="CommentReference"/>
        </w:rPr>
        <w:commentReference w:id="1"/>
      </w:r>
      <w:r w:rsidR="00B06527">
        <w:t>)</w:t>
      </w:r>
    </w:p>
    <w:p w14:paraId="58CD85DF" w14:textId="1BA77830" w:rsidR="00496DF9" w:rsidRDefault="006878E5" w:rsidP="00496DF9">
      <w:pPr>
        <w:pStyle w:val="Heading2"/>
      </w:pPr>
      <w:r>
        <w:t xml:space="preserve">Alternate </w:t>
      </w:r>
      <w:r w:rsidR="00496DF9">
        <w:t xml:space="preserve">flow: Update </w:t>
      </w:r>
      <w:r w:rsidR="00324422">
        <w:t>service form</w:t>
      </w:r>
      <w:r>
        <w:t xml:space="preserve"> not "in Filenet"</w:t>
      </w:r>
    </w:p>
    <w:p w14:paraId="72E89E67" w14:textId="02BA9C89" w:rsidR="006878E5" w:rsidRDefault="006878E5" w:rsidP="006878E5">
      <w:r>
        <w:t xml:space="preserve">When a </w:t>
      </w:r>
      <w:r w:rsidRPr="006878E5">
        <w:rPr>
          <w:u w:val="single"/>
        </w:rPr>
        <w:t>service form</w:t>
      </w:r>
      <w:r>
        <w:t xml:space="preserve"> is not </w:t>
      </w:r>
      <w:r w:rsidRPr="006878E5">
        <w:rPr>
          <w:u w:val="single"/>
        </w:rPr>
        <w:t>in Filenet</w:t>
      </w:r>
      <w:r>
        <w:t>, it can be updated.</w:t>
      </w:r>
    </w:p>
    <w:p w14:paraId="249C7627" w14:textId="561F9F56" w:rsidR="00324422" w:rsidRDefault="00324422" w:rsidP="00324422">
      <w:pPr>
        <w:pStyle w:val="Heading2"/>
      </w:pPr>
      <w:r>
        <w:t xml:space="preserve">Exception flow: </w:t>
      </w:r>
      <w:r w:rsidR="006878E5">
        <w:t>Cannot u</w:t>
      </w:r>
      <w:r>
        <w:t xml:space="preserve">pdate service form "in </w:t>
      </w:r>
      <w:r w:rsidR="006878E5">
        <w:t>Filenet</w:t>
      </w:r>
      <w:r>
        <w:t>"</w:t>
      </w:r>
    </w:p>
    <w:p w14:paraId="31F87B3C" w14:textId="16309164" w:rsidR="00324422" w:rsidRDefault="006878E5" w:rsidP="00D52EF5">
      <w:r>
        <w:t xml:space="preserve">When a </w:t>
      </w:r>
      <w:r w:rsidRPr="006878E5">
        <w:rPr>
          <w:u w:val="single"/>
        </w:rPr>
        <w:t>service form</w:t>
      </w:r>
      <w:r>
        <w:t xml:space="preserve"> is </w:t>
      </w:r>
      <w:r w:rsidRPr="006878E5">
        <w:rPr>
          <w:u w:val="single"/>
        </w:rPr>
        <w:t>in Filenet</w:t>
      </w:r>
      <w:r>
        <w:t>, it cannot be updated.</w:t>
      </w:r>
    </w:p>
    <w:p w14:paraId="03643EBD" w14:textId="369F481D" w:rsidR="00D5047E" w:rsidRDefault="00D5047E" w:rsidP="00D5047E">
      <w:pPr>
        <w:pStyle w:val="Heading2"/>
      </w:pPr>
      <w:r>
        <w:t xml:space="preserve">Alternate flow: Delete </w:t>
      </w:r>
      <w:r w:rsidR="00324422">
        <w:t>service form</w:t>
      </w:r>
      <w:r w:rsidR="00276A7A">
        <w:t xml:space="preserve"> </w:t>
      </w:r>
      <w:r w:rsidR="006878E5">
        <w:t>not "in Filenet</w:t>
      </w:r>
      <w:r>
        <w:t>"</w:t>
      </w:r>
    </w:p>
    <w:p w14:paraId="6111C0A3" w14:textId="0CB600B6" w:rsidR="006878E5" w:rsidRDefault="006878E5" w:rsidP="006878E5">
      <w:r>
        <w:t xml:space="preserve">When a </w:t>
      </w:r>
      <w:r w:rsidRPr="006878E5">
        <w:rPr>
          <w:u w:val="single"/>
        </w:rPr>
        <w:t>service form</w:t>
      </w:r>
      <w:r>
        <w:t xml:space="preserve"> is not </w:t>
      </w:r>
      <w:r w:rsidRPr="006878E5">
        <w:rPr>
          <w:u w:val="single"/>
        </w:rPr>
        <w:t>in Filenet</w:t>
      </w:r>
      <w:r>
        <w:t>, it can be deleted.</w:t>
      </w:r>
    </w:p>
    <w:p w14:paraId="7CD69234" w14:textId="479440A2" w:rsidR="00D5047E" w:rsidRDefault="00D5047E" w:rsidP="00D5047E">
      <w:pPr>
        <w:pStyle w:val="Heading2"/>
      </w:pPr>
      <w:r>
        <w:t xml:space="preserve">Exception flow: Cannot delete </w:t>
      </w:r>
      <w:r w:rsidR="00324422">
        <w:t>service form</w:t>
      </w:r>
      <w:r w:rsidR="00276A7A">
        <w:t xml:space="preserve"> </w:t>
      </w:r>
      <w:r w:rsidR="006878E5">
        <w:t>"in Filenet</w:t>
      </w:r>
      <w:r>
        <w:t>"</w:t>
      </w:r>
    </w:p>
    <w:p w14:paraId="4B0CB6E3" w14:textId="526A81FA" w:rsidR="00D5047E" w:rsidRPr="00D5047E" w:rsidRDefault="00D5047E" w:rsidP="00D5047E">
      <w:r>
        <w:t xml:space="preserve">When a </w:t>
      </w:r>
      <w:r w:rsidR="006878E5">
        <w:rPr>
          <w:u w:val="single"/>
        </w:rPr>
        <w:t>service form</w:t>
      </w:r>
      <w:r>
        <w:t xml:space="preserve"> is </w:t>
      </w:r>
      <w:r w:rsidRPr="00D5047E">
        <w:rPr>
          <w:u w:val="single"/>
        </w:rPr>
        <w:t xml:space="preserve">in </w:t>
      </w:r>
      <w:r w:rsidR="006878E5">
        <w:rPr>
          <w:u w:val="single"/>
        </w:rPr>
        <w:t>Filenet</w:t>
      </w:r>
      <w:r>
        <w:t>, it cannot be deleted.</w:t>
      </w:r>
      <w:bookmarkStart w:id="2" w:name="_GoBack"/>
      <w:bookmarkEnd w:id="2"/>
    </w:p>
    <w:p w14:paraId="703F2D26" w14:textId="346BA4F4" w:rsidR="00C3423E" w:rsidRDefault="00C3423E" w:rsidP="00D5047E">
      <w:pPr>
        <w:pStyle w:val="Heading1"/>
      </w:pPr>
      <w:r>
        <w:t xml:space="preserve">Main flow: View </w:t>
      </w:r>
      <w:r w:rsidR="00324422">
        <w:t>service form</w:t>
      </w:r>
    </w:p>
    <w:p w14:paraId="42B3F787" w14:textId="3383C8A4" w:rsidR="00C3423E" w:rsidRDefault="00C3423E" w:rsidP="00C3423E">
      <w:r>
        <w:t xml:space="preserve">When any of the following conditions are true, the </w:t>
      </w:r>
      <w:r w:rsidR="00324422">
        <w:rPr>
          <w:u w:val="single"/>
        </w:rPr>
        <w:t>service f</w:t>
      </w:r>
      <w:r w:rsidR="00276A7A">
        <w:rPr>
          <w:u w:val="single"/>
        </w:rPr>
        <w:t>orm</w:t>
      </w:r>
      <w:r>
        <w:t xml:space="preserve"> is displayed as </w:t>
      </w:r>
      <w:r w:rsidR="00324422">
        <w:t>read</w:t>
      </w:r>
      <w:r>
        <w:t>-only:</w:t>
      </w:r>
    </w:p>
    <w:p w14:paraId="624EFFBE" w14:textId="77A3208C" w:rsidR="00C3423E" w:rsidRDefault="00C3423E" w:rsidP="00C3423E">
      <w:pPr>
        <w:pStyle w:val="ListParagraph"/>
        <w:numPr>
          <w:ilvl w:val="0"/>
          <w:numId w:val="9"/>
        </w:numPr>
      </w:pPr>
      <w:r>
        <w:t xml:space="preserve">The </w:t>
      </w:r>
      <w:r w:rsidRPr="003E668D">
        <w:rPr>
          <w:u w:val="single"/>
        </w:rPr>
        <w:t>provider profile</w:t>
      </w:r>
      <w:r>
        <w:t xml:space="preserve"> is opened in view mode</w:t>
      </w:r>
    </w:p>
    <w:p w14:paraId="563CDACF" w14:textId="3406427B" w:rsidR="00C3423E" w:rsidRPr="00276A7A" w:rsidRDefault="00C3423E" w:rsidP="00D5047E">
      <w:pPr>
        <w:pStyle w:val="ListParagraph"/>
        <w:numPr>
          <w:ilvl w:val="0"/>
          <w:numId w:val="9"/>
        </w:numPr>
      </w:pPr>
      <w:r>
        <w:t xml:space="preserve">The </w:t>
      </w:r>
      <w:r w:rsidR="00324422">
        <w:rPr>
          <w:u w:val="single"/>
        </w:rPr>
        <w:t>service f</w:t>
      </w:r>
      <w:r w:rsidR="00276A7A">
        <w:rPr>
          <w:u w:val="single"/>
        </w:rPr>
        <w:t>orm</w:t>
      </w:r>
      <w:r>
        <w:t xml:space="preserve"> is </w:t>
      </w:r>
      <w:r w:rsidRPr="003E668D">
        <w:rPr>
          <w:u w:val="single"/>
        </w:rPr>
        <w:t xml:space="preserve">in </w:t>
      </w:r>
      <w:r w:rsidR="007F1E60">
        <w:rPr>
          <w:u w:val="single"/>
        </w:rPr>
        <w:t>Filenet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854E02">
      <w:pPr>
        <w:spacing w:after="120"/>
        <w:rPr>
          <w:b/>
        </w:rPr>
      </w:pPr>
    </w:p>
    <w:sectPr w:rsidR="00BF6324" w:rsidRPr="001F47A0" w:rsidSect="00822AE7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zelske, Angie C" w:date="2015-03-18T10:49:00Z" w:initials="ACD">
    <w:p w14:paraId="516FF138" w14:textId="7D3F73F0" w:rsidR="00D32B0D" w:rsidRDefault="00D32B0D">
      <w:pPr>
        <w:pStyle w:val="CommentText"/>
      </w:pPr>
      <w:r>
        <w:rPr>
          <w:rStyle w:val="CommentReference"/>
        </w:rPr>
        <w:annotationRef/>
      </w:r>
      <w:r>
        <w:t>Is this a duplicate rule to 133? Or are they different?</w:t>
      </w:r>
    </w:p>
  </w:comment>
  <w:comment w:id="1" w:author="Dezelske, Angie C" w:date="2015-03-18T10:50:00Z" w:initials="ACD">
    <w:p w14:paraId="064FCA02" w14:textId="57E0BC19" w:rsidR="00D32B0D" w:rsidRDefault="00D32B0D">
      <w:pPr>
        <w:pStyle w:val="CommentText"/>
      </w:pPr>
      <w:r>
        <w:rPr>
          <w:rStyle w:val="CommentReference"/>
        </w:rPr>
        <w:annotationRef/>
      </w:r>
      <w:r>
        <w:t>Do we need to get more specific with this? Same service as same facility with same NPI?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007E2" w14:textId="77777777" w:rsidR="006B10AF" w:rsidRDefault="006B10AF" w:rsidP="001F47A0">
      <w:pPr>
        <w:spacing w:line="240" w:lineRule="auto"/>
      </w:pPr>
      <w:r>
        <w:separator/>
      </w:r>
    </w:p>
  </w:endnote>
  <w:endnote w:type="continuationSeparator" w:id="0">
    <w:p w14:paraId="44D4086E" w14:textId="77777777" w:rsidR="006B10AF" w:rsidRDefault="006B10AF" w:rsidP="001F47A0">
      <w:pPr>
        <w:spacing w:line="240" w:lineRule="auto"/>
      </w:pPr>
      <w:r>
        <w:continuationSeparator/>
      </w:r>
    </w:p>
  </w:endnote>
  <w:endnote w:type="continuationNotice" w:id="1">
    <w:p w14:paraId="5CCDC7E4" w14:textId="77777777" w:rsidR="006B10AF" w:rsidRDefault="006B10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32B0D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D32B0D">
      <w:rPr>
        <w:noProof/>
      </w:rPr>
      <w:t>3/17/2015 2:14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248CF" w14:textId="77777777" w:rsidR="006B10AF" w:rsidRDefault="006B10AF" w:rsidP="001F47A0">
      <w:pPr>
        <w:spacing w:line="240" w:lineRule="auto"/>
      </w:pPr>
      <w:r>
        <w:separator/>
      </w:r>
    </w:p>
  </w:footnote>
  <w:footnote w:type="continuationSeparator" w:id="0">
    <w:p w14:paraId="7F64D1D8" w14:textId="77777777" w:rsidR="006B10AF" w:rsidRDefault="006B10AF" w:rsidP="001F47A0">
      <w:pPr>
        <w:spacing w:line="240" w:lineRule="auto"/>
      </w:pPr>
      <w:r>
        <w:continuationSeparator/>
      </w:r>
    </w:p>
  </w:footnote>
  <w:footnote w:type="continuationNotice" w:id="1">
    <w:p w14:paraId="16F17AEE" w14:textId="77777777" w:rsidR="006B10AF" w:rsidRDefault="006B10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7F1E60">
      <w:rPr>
        <w:b/>
        <w:noProof/>
      </w:rPr>
      <w:t>UC092_User_Manage_Service_Forms.docx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4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9089E"/>
    <w:multiLevelType w:val="hybridMultilevel"/>
    <w:tmpl w:val="4B34714E"/>
    <w:lvl w:ilvl="0" w:tplc="6DC811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7078E5"/>
    <w:multiLevelType w:val="hybridMultilevel"/>
    <w:tmpl w:val="3F506AD8"/>
    <w:lvl w:ilvl="0" w:tplc="F7C840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95E27"/>
    <w:multiLevelType w:val="hybridMultilevel"/>
    <w:tmpl w:val="66400080"/>
    <w:lvl w:ilvl="0" w:tplc="6DB65DB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8D2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13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12"/>
  </w:num>
  <w:num w:numId="15">
    <w:abstractNumId w:val="9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4A7C"/>
    <w:rsid w:val="00025DBF"/>
    <w:rsid w:val="000276AE"/>
    <w:rsid w:val="00030F61"/>
    <w:rsid w:val="00030F74"/>
    <w:rsid w:val="00031DA6"/>
    <w:rsid w:val="00035DB6"/>
    <w:rsid w:val="000467A4"/>
    <w:rsid w:val="0005248E"/>
    <w:rsid w:val="0005739D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53C2"/>
    <w:rsid w:val="000A66F4"/>
    <w:rsid w:val="000D290A"/>
    <w:rsid w:val="000D59F5"/>
    <w:rsid w:val="000E3835"/>
    <w:rsid w:val="000E619A"/>
    <w:rsid w:val="000F6493"/>
    <w:rsid w:val="00110E75"/>
    <w:rsid w:val="001123FC"/>
    <w:rsid w:val="00120A03"/>
    <w:rsid w:val="00123331"/>
    <w:rsid w:val="00126EC0"/>
    <w:rsid w:val="00133C86"/>
    <w:rsid w:val="00135576"/>
    <w:rsid w:val="0014266D"/>
    <w:rsid w:val="00171EA9"/>
    <w:rsid w:val="001735A5"/>
    <w:rsid w:val="00183C34"/>
    <w:rsid w:val="00186EFD"/>
    <w:rsid w:val="00187A86"/>
    <w:rsid w:val="00187DAF"/>
    <w:rsid w:val="00191A2F"/>
    <w:rsid w:val="001A4AEA"/>
    <w:rsid w:val="001C6338"/>
    <w:rsid w:val="001D4521"/>
    <w:rsid w:val="001F035D"/>
    <w:rsid w:val="001F320F"/>
    <w:rsid w:val="001F47A0"/>
    <w:rsid w:val="00200BA0"/>
    <w:rsid w:val="00212D03"/>
    <w:rsid w:val="00240067"/>
    <w:rsid w:val="00244B75"/>
    <w:rsid w:val="00245201"/>
    <w:rsid w:val="002507BF"/>
    <w:rsid w:val="00254938"/>
    <w:rsid w:val="002627B2"/>
    <w:rsid w:val="00262E44"/>
    <w:rsid w:val="00263021"/>
    <w:rsid w:val="00276A7A"/>
    <w:rsid w:val="00277354"/>
    <w:rsid w:val="00283FA1"/>
    <w:rsid w:val="00286867"/>
    <w:rsid w:val="00286F29"/>
    <w:rsid w:val="002872B4"/>
    <w:rsid w:val="002A0DC0"/>
    <w:rsid w:val="002A6999"/>
    <w:rsid w:val="002A6D03"/>
    <w:rsid w:val="002A7CFB"/>
    <w:rsid w:val="002B69E1"/>
    <w:rsid w:val="002B72C4"/>
    <w:rsid w:val="002C7914"/>
    <w:rsid w:val="002E07C0"/>
    <w:rsid w:val="002E6DD8"/>
    <w:rsid w:val="002E6F22"/>
    <w:rsid w:val="00300E23"/>
    <w:rsid w:val="00304398"/>
    <w:rsid w:val="00313830"/>
    <w:rsid w:val="0032317F"/>
    <w:rsid w:val="003232D4"/>
    <w:rsid w:val="00324422"/>
    <w:rsid w:val="003354A3"/>
    <w:rsid w:val="0034470C"/>
    <w:rsid w:val="00354EF6"/>
    <w:rsid w:val="00355B28"/>
    <w:rsid w:val="0036223F"/>
    <w:rsid w:val="003628C2"/>
    <w:rsid w:val="00365D01"/>
    <w:rsid w:val="00374F0E"/>
    <w:rsid w:val="00376BA2"/>
    <w:rsid w:val="003914D3"/>
    <w:rsid w:val="003935B4"/>
    <w:rsid w:val="003A421F"/>
    <w:rsid w:val="003A749F"/>
    <w:rsid w:val="003C4601"/>
    <w:rsid w:val="003C5807"/>
    <w:rsid w:val="003D009A"/>
    <w:rsid w:val="003D2E1C"/>
    <w:rsid w:val="003D6D4B"/>
    <w:rsid w:val="003E0D3E"/>
    <w:rsid w:val="003E144F"/>
    <w:rsid w:val="003E25D6"/>
    <w:rsid w:val="003E38EA"/>
    <w:rsid w:val="003E5DB4"/>
    <w:rsid w:val="003E6568"/>
    <w:rsid w:val="003E668D"/>
    <w:rsid w:val="003E6FA0"/>
    <w:rsid w:val="003F3B23"/>
    <w:rsid w:val="003F6E63"/>
    <w:rsid w:val="00400359"/>
    <w:rsid w:val="00404700"/>
    <w:rsid w:val="00407B78"/>
    <w:rsid w:val="00413F68"/>
    <w:rsid w:val="00422730"/>
    <w:rsid w:val="00430533"/>
    <w:rsid w:val="004340F2"/>
    <w:rsid w:val="004353DE"/>
    <w:rsid w:val="00435765"/>
    <w:rsid w:val="00437545"/>
    <w:rsid w:val="00442680"/>
    <w:rsid w:val="00447E65"/>
    <w:rsid w:val="0045101B"/>
    <w:rsid w:val="00460E62"/>
    <w:rsid w:val="00462D01"/>
    <w:rsid w:val="00464243"/>
    <w:rsid w:val="004800D6"/>
    <w:rsid w:val="00495DDC"/>
    <w:rsid w:val="00496DF9"/>
    <w:rsid w:val="004A27B7"/>
    <w:rsid w:val="004B2712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50506E"/>
    <w:rsid w:val="00510627"/>
    <w:rsid w:val="00525DAD"/>
    <w:rsid w:val="00527267"/>
    <w:rsid w:val="005327FA"/>
    <w:rsid w:val="0053334A"/>
    <w:rsid w:val="00543A81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38A2"/>
    <w:rsid w:val="005A4E1F"/>
    <w:rsid w:val="005B62B2"/>
    <w:rsid w:val="005C0C5B"/>
    <w:rsid w:val="005C3048"/>
    <w:rsid w:val="005D308B"/>
    <w:rsid w:val="005D4A72"/>
    <w:rsid w:val="005F37F7"/>
    <w:rsid w:val="00600DA0"/>
    <w:rsid w:val="006061C3"/>
    <w:rsid w:val="006138B9"/>
    <w:rsid w:val="00613B67"/>
    <w:rsid w:val="00620024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70F7E"/>
    <w:rsid w:val="00686EC7"/>
    <w:rsid w:val="006878E5"/>
    <w:rsid w:val="00697A55"/>
    <w:rsid w:val="006B10AF"/>
    <w:rsid w:val="006C2DE1"/>
    <w:rsid w:val="006D0401"/>
    <w:rsid w:val="006D43CA"/>
    <w:rsid w:val="006E2977"/>
    <w:rsid w:val="006E479E"/>
    <w:rsid w:val="006E6CDB"/>
    <w:rsid w:val="006F1279"/>
    <w:rsid w:val="006F3EC6"/>
    <w:rsid w:val="0070091E"/>
    <w:rsid w:val="00702721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4385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054D"/>
    <w:rsid w:val="007F15BE"/>
    <w:rsid w:val="007F1E60"/>
    <w:rsid w:val="007F2A35"/>
    <w:rsid w:val="007F342D"/>
    <w:rsid w:val="007F650B"/>
    <w:rsid w:val="0080333A"/>
    <w:rsid w:val="008039D8"/>
    <w:rsid w:val="00813F84"/>
    <w:rsid w:val="00817A81"/>
    <w:rsid w:val="00822AE7"/>
    <w:rsid w:val="00832D90"/>
    <w:rsid w:val="00845EE5"/>
    <w:rsid w:val="00851F4E"/>
    <w:rsid w:val="0085268D"/>
    <w:rsid w:val="00854E02"/>
    <w:rsid w:val="0085507C"/>
    <w:rsid w:val="0085720E"/>
    <w:rsid w:val="0087125A"/>
    <w:rsid w:val="0087743B"/>
    <w:rsid w:val="008824FD"/>
    <w:rsid w:val="00883742"/>
    <w:rsid w:val="00883D28"/>
    <w:rsid w:val="00887BC1"/>
    <w:rsid w:val="008917AE"/>
    <w:rsid w:val="008932D1"/>
    <w:rsid w:val="00893A27"/>
    <w:rsid w:val="00893A2B"/>
    <w:rsid w:val="00893B13"/>
    <w:rsid w:val="00894CBB"/>
    <w:rsid w:val="00895039"/>
    <w:rsid w:val="008A3B9A"/>
    <w:rsid w:val="008B24E5"/>
    <w:rsid w:val="008B39F6"/>
    <w:rsid w:val="008B6AC3"/>
    <w:rsid w:val="008C10A3"/>
    <w:rsid w:val="008D0A44"/>
    <w:rsid w:val="008D74E1"/>
    <w:rsid w:val="008E50E0"/>
    <w:rsid w:val="0090131F"/>
    <w:rsid w:val="00904B1F"/>
    <w:rsid w:val="0092293E"/>
    <w:rsid w:val="00922E7B"/>
    <w:rsid w:val="00925AF7"/>
    <w:rsid w:val="00927BEC"/>
    <w:rsid w:val="00934F1F"/>
    <w:rsid w:val="00951148"/>
    <w:rsid w:val="009624D3"/>
    <w:rsid w:val="0096725D"/>
    <w:rsid w:val="009673EB"/>
    <w:rsid w:val="00975B7B"/>
    <w:rsid w:val="00981CF1"/>
    <w:rsid w:val="00990992"/>
    <w:rsid w:val="009950FF"/>
    <w:rsid w:val="009A25D7"/>
    <w:rsid w:val="009A7029"/>
    <w:rsid w:val="009B26A4"/>
    <w:rsid w:val="009C2578"/>
    <w:rsid w:val="009C49A3"/>
    <w:rsid w:val="009C5F39"/>
    <w:rsid w:val="009D2FA3"/>
    <w:rsid w:val="009E2B13"/>
    <w:rsid w:val="00A0277B"/>
    <w:rsid w:val="00A110C6"/>
    <w:rsid w:val="00A154CC"/>
    <w:rsid w:val="00A3256C"/>
    <w:rsid w:val="00A342FC"/>
    <w:rsid w:val="00A456C0"/>
    <w:rsid w:val="00A47BA9"/>
    <w:rsid w:val="00A56295"/>
    <w:rsid w:val="00A56943"/>
    <w:rsid w:val="00A67210"/>
    <w:rsid w:val="00A85841"/>
    <w:rsid w:val="00A9703F"/>
    <w:rsid w:val="00AA04DC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B00514"/>
    <w:rsid w:val="00B01EA5"/>
    <w:rsid w:val="00B0462E"/>
    <w:rsid w:val="00B06527"/>
    <w:rsid w:val="00B1140C"/>
    <w:rsid w:val="00B30368"/>
    <w:rsid w:val="00B433F1"/>
    <w:rsid w:val="00B50D3F"/>
    <w:rsid w:val="00B557C2"/>
    <w:rsid w:val="00B60B5C"/>
    <w:rsid w:val="00B67C90"/>
    <w:rsid w:val="00B70E39"/>
    <w:rsid w:val="00B7686D"/>
    <w:rsid w:val="00B812F4"/>
    <w:rsid w:val="00B83C34"/>
    <w:rsid w:val="00B8662E"/>
    <w:rsid w:val="00B86AA8"/>
    <w:rsid w:val="00B874F3"/>
    <w:rsid w:val="00B9382A"/>
    <w:rsid w:val="00BA1A3C"/>
    <w:rsid w:val="00BA29FE"/>
    <w:rsid w:val="00BB5D46"/>
    <w:rsid w:val="00BC23D7"/>
    <w:rsid w:val="00BC3FF0"/>
    <w:rsid w:val="00BC7460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7BF2"/>
    <w:rsid w:val="00CD3F2A"/>
    <w:rsid w:val="00CD454F"/>
    <w:rsid w:val="00CE2670"/>
    <w:rsid w:val="00CF03C6"/>
    <w:rsid w:val="00CF6795"/>
    <w:rsid w:val="00D00581"/>
    <w:rsid w:val="00D061FD"/>
    <w:rsid w:val="00D113B8"/>
    <w:rsid w:val="00D12F32"/>
    <w:rsid w:val="00D200C3"/>
    <w:rsid w:val="00D26F3C"/>
    <w:rsid w:val="00D32B0D"/>
    <w:rsid w:val="00D33C8A"/>
    <w:rsid w:val="00D379AF"/>
    <w:rsid w:val="00D400F8"/>
    <w:rsid w:val="00D45082"/>
    <w:rsid w:val="00D5047E"/>
    <w:rsid w:val="00D52EF5"/>
    <w:rsid w:val="00D63801"/>
    <w:rsid w:val="00D70EDD"/>
    <w:rsid w:val="00D7272F"/>
    <w:rsid w:val="00D72EEB"/>
    <w:rsid w:val="00D75B01"/>
    <w:rsid w:val="00D83386"/>
    <w:rsid w:val="00D85FB1"/>
    <w:rsid w:val="00DB358E"/>
    <w:rsid w:val="00DD37B4"/>
    <w:rsid w:val="00DD44DB"/>
    <w:rsid w:val="00DD5957"/>
    <w:rsid w:val="00DD6E99"/>
    <w:rsid w:val="00DF0ECA"/>
    <w:rsid w:val="00E00C86"/>
    <w:rsid w:val="00E1182E"/>
    <w:rsid w:val="00E17E2E"/>
    <w:rsid w:val="00E20CA1"/>
    <w:rsid w:val="00E21A4A"/>
    <w:rsid w:val="00E221FE"/>
    <w:rsid w:val="00E25345"/>
    <w:rsid w:val="00E33C2B"/>
    <w:rsid w:val="00E3414F"/>
    <w:rsid w:val="00E36777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6541"/>
    <w:rsid w:val="00EB7533"/>
    <w:rsid w:val="00EB7CDD"/>
    <w:rsid w:val="00EC036C"/>
    <w:rsid w:val="00EC506F"/>
    <w:rsid w:val="00EC5275"/>
    <w:rsid w:val="00EC70F9"/>
    <w:rsid w:val="00ED0BC6"/>
    <w:rsid w:val="00EE2FEE"/>
    <w:rsid w:val="00EE7AA1"/>
    <w:rsid w:val="00EF4148"/>
    <w:rsid w:val="00EF434E"/>
    <w:rsid w:val="00EF6B98"/>
    <w:rsid w:val="00EF6DC1"/>
    <w:rsid w:val="00F1269D"/>
    <w:rsid w:val="00F148F5"/>
    <w:rsid w:val="00F21920"/>
    <w:rsid w:val="00F21D49"/>
    <w:rsid w:val="00F24AB9"/>
    <w:rsid w:val="00F32CB5"/>
    <w:rsid w:val="00F34BC3"/>
    <w:rsid w:val="00F360AC"/>
    <w:rsid w:val="00F36F87"/>
    <w:rsid w:val="00F53606"/>
    <w:rsid w:val="00F541F9"/>
    <w:rsid w:val="00F61397"/>
    <w:rsid w:val="00F7015F"/>
    <w:rsid w:val="00F7534E"/>
    <w:rsid w:val="00F8529E"/>
    <w:rsid w:val="00F90B3B"/>
    <w:rsid w:val="00F952F9"/>
    <w:rsid w:val="00F95F5D"/>
    <w:rsid w:val="00FB1536"/>
    <w:rsid w:val="00FB6A18"/>
    <w:rsid w:val="00FC0BB9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fb07803-c468-4910-8515-b6c9a57278a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2B1C63B-7835-46AE-9894-DC6FFAB5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8AD06D0-F693-4C3A-AAAB-7473301A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Dezelske, Angie C</cp:lastModifiedBy>
  <cp:revision>64</cp:revision>
  <cp:lastPrinted>2015-03-17T16:16:00Z</cp:lastPrinted>
  <dcterms:created xsi:type="dcterms:W3CDTF">2015-02-18T16:07:00Z</dcterms:created>
  <dcterms:modified xsi:type="dcterms:W3CDTF">2015-03-18T15:50:00Z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