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C13FF" w14:textId="0F01158C" w:rsidR="00FD5E24" w:rsidRPr="00FD5E24" w:rsidRDefault="00FD5E24" w:rsidP="005C234E">
      <w:pPr>
        <w:pStyle w:val="Heading1"/>
        <w:tabs>
          <w:tab w:val="left" w:pos="1372"/>
        </w:tabs>
      </w:pPr>
      <w:r w:rsidRPr="00FD5E24">
        <w:t>Issues</w:t>
      </w:r>
    </w:p>
    <w:tbl>
      <w:tblPr>
        <w:tblStyle w:val="TableDHS"/>
        <w:tblW w:w="0" w:type="auto"/>
        <w:tblLook w:val="04A0" w:firstRow="1" w:lastRow="0" w:firstColumn="1" w:lastColumn="0" w:noHBand="0" w:noVBand="1"/>
      </w:tblPr>
      <w:tblGrid>
        <w:gridCol w:w="376"/>
        <w:gridCol w:w="6842"/>
        <w:gridCol w:w="1260"/>
        <w:gridCol w:w="1098"/>
      </w:tblGrid>
      <w:tr w:rsidR="00C67601" w:rsidRPr="00BA2F60" w14:paraId="09F2D2C9" w14:textId="77777777" w:rsidTr="00A44658">
        <w:trPr>
          <w:cnfStyle w:val="100000000000" w:firstRow="1" w:lastRow="0" w:firstColumn="0" w:lastColumn="0" w:oddVBand="0" w:evenVBand="0" w:oddHBand="0" w:evenHBand="0" w:firstRowFirstColumn="0" w:firstRowLastColumn="0" w:lastRowFirstColumn="0" w:lastRowLastColumn="0"/>
        </w:trPr>
        <w:tc>
          <w:tcPr>
            <w:tcW w:w="376" w:type="dxa"/>
          </w:tcPr>
          <w:p w14:paraId="5F57CF2A" w14:textId="77777777" w:rsidR="00FD5E24" w:rsidRPr="00BA2F60" w:rsidRDefault="00FD5E24" w:rsidP="00A154CC">
            <w:r w:rsidRPr="00BA2F60">
              <w:t>#</w:t>
            </w:r>
          </w:p>
        </w:tc>
        <w:tc>
          <w:tcPr>
            <w:tcW w:w="6842" w:type="dxa"/>
          </w:tcPr>
          <w:p w14:paraId="46B35A92" w14:textId="77777777" w:rsidR="00FD5E24" w:rsidRPr="00BA2F60" w:rsidRDefault="00FD5E24" w:rsidP="00A154CC">
            <w:r w:rsidRPr="00BA2F60">
              <w:t>Description</w:t>
            </w:r>
          </w:p>
        </w:tc>
        <w:tc>
          <w:tcPr>
            <w:tcW w:w="1260" w:type="dxa"/>
          </w:tcPr>
          <w:p w14:paraId="69A6647C" w14:textId="77777777" w:rsidR="00FD5E24" w:rsidRPr="00BA2F60" w:rsidRDefault="00FD5E24" w:rsidP="00A154CC">
            <w:r w:rsidRPr="00BA2F60">
              <w:t>Assigned To</w:t>
            </w:r>
          </w:p>
        </w:tc>
        <w:tc>
          <w:tcPr>
            <w:tcW w:w="1098" w:type="dxa"/>
          </w:tcPr>
          <w:p w14:paraId="2F69D3E5" w14:textId="77777777" w:rsidR="00FD5E24" w:rsidRPr="00BA2F60" w:rsidRDefault="00FD5E24" w:rsidP="00A154CC">
            <w:r w:rsidRPr="00BA2F60">
              <w:t>Status</w:t>
            </w:r>
          </w:p>
        </w:tc>
      </w:tr>
      <w:tr w:rsidR="003F6E63" w:rsidRPr="00BA2F60" w14:paraId="70D1F9B2" w14:textId="77777777" w:rsidTr="00A44658">
        <w:tc>
          <w:tcPr>
            <w:tcW w:w="376" w:type="dxa"/>
          </w:tcPr>
          <w:p w14:paraId="4029E1F0" w14:textId="3EF8349C" w:rsidR="003F6E63" w:rsidRDefault="003F6E63" w:rsidP="004733EC">
            <w:pPr>
              <w:rPr>
                <w:i/>
              </w:rPr>
            </w:pPr>
          </w:p>
        </w:tc>
        <w:tc>
          <w:tcPr>
            <w:tcW w:w="6842" w:type="dxa"/>
          </w:tcPr>
          <w:p w14:paraId="21CD8231" w14:textId="2403C062" w:rsidR="003E144F" w:rsidRDefault="003E144F" w:rsidP="005C234E"/>
        </w:tc>
        <w:tc>
          <w:tcPr>
            <w:tcW w:w="1260" w:type="dxa"/>
          </w:tcPr>
          <w:p w14:paraId="640848A5" w14:textId="77777777" w:rsidR="003F6E63" w:rsidRDefault="003F6E63" w:rsidP="004733EC"/>
        </w:tc>
        <w:tc>
          <w:tcPr>
            <w:tcW w:w="1098" w:type="dxa"/>
          </w:tcPr>
          <w:p w14:paraId="2CD7E0A6" w14:textId="33CB9444" w:rsidR="003F6E63" w:rsidRDefault="003F6E63" w:rsidP="004733EC"/>
        </w:tc>
      </w:tr>
    </w:tbl>
    <w:p w14:paraId="33B16930" w14:textId="2EAB7A78" w:rsidR="00B7251F" w:rsidRDefault="00B7251F" w:rsidP="003D2E1C">
      <w:pPr>
        <w:pStyle w:val="Heading1"/>
      </w:pPr>
      <w:r>
        <w:t>Option Notes</w:t>
      </w:r>
    </w:p>
    <w:p w14:paraId="03B10DF6" w14:textId="2616C18F" w:rsidR="00EF7C1A" w:rsidRDefault="00EF7C1A" w:rsidP="00B7251F">
      <w:pPr>
        <w:pStyle w:val="Heading2"/>
      </w:pPr>
      <w:r>
        <w:t>Question</w:t>
      </w:r>
    </w:p>
    <w:p w14:paraId="3A7142A7" w14:textId="7D866B2F" w:rsidR="00EF7C1A" w:rsidRPr="00EF7C1A" w:rsidRDefault="00EF7C1A" w:rsidP="00EF7C1A">
      <w:pPr>
        <w:pStyle w:val="ListParagraph"/>
        <w:numPr>
          <w:ilvl w:val="0"/>
          <w:numId w:val="21"/>
        </w:numPr>
      </w:pPr>
      <w:r>
        <w:t>In the options where a data conversion occurs, do any MMIS records that are inactive need to be converted?  Do inactive records get activated or do new records get created?</w:t>
      </w:r>
      <w:r w:rsidR="002E2A6C">
        <w:t xml:space="preserve"> </w:t>
      </w:r>
      <w:r w:rsidR="002E2A6C">
        <w:rPr>
          <w:color w:val="FF0000"/>
        </w:rPr>
        <w:t>Depends on the inactive reason and how long. I’d have to come up with the requirements for this.</w:t>
      </w:r>
    </w:p>
    <w:p w14:paraId="381D1707" w14:textId="4939C650" w:rsidR="00B7251F" w:rsidRDefault="00B7251F" w:rsidP="00B7251F">
      <w:pPr>
        <w:pStyle w:val="Heading2"/>
      </w:pPr>
      <w:r>
        <w:t>No data conversion</w:t>
      </w:r>
    </w:p>
    <w:p w14:paraId="4879B744" w14:textId="712EBC3C" w:rsidR="00B7251F" w:rsidRDefault="00B7251F" w:rsidP="00B7251F">
      <w:pPr>
        <w:pStyle w:val="ListParagraph"/>
        <w:numPr>
          <w:ilvl w:val="0"/>
          <w:numId w:val="17"/>
        </w:numPr>
      </w:pPr>
      <w:r>
        <w:t>Description</w:t>
      </w:r>
    </w:p>
    <w:p w14:paraId="21C3D77E" w14:textId="575E5DC7" w:rsidR="00B7251F" w:rsidRDefault="00B7251F" w:rsidP="00B7251F">
      <w:pPr>
        <w:pStyle w:val="ListParagraph"/>
        <w:numPr>
          <w:ilvl w:val="1"/>
          <w:numId w:val="17"/>
        </w:numPr>
      </w:pPr>
      <w:r>
        <w:t>Convert no data</w:t>
      </w:r>
    </w:p>
    <w:p w14:paraId="28F8443B" w14:textId="0A817048" w:rsidR="00B7251F" w:rsidRDefault="00B7251F" w:rsidP="00B7251F">
      <w:pPr>
        <w:pStyle w:val="ListParagraph"/>
        <w:numPr>
          <w:ilvl w:val="1"/>
          <w:numId w:val="17"/>
        </w:numPr>
      </w:pPr>
      <w:r>
        <w:t xml:space="preserve">Provider enroller starts with a new </w:t>
      </w:r>
      <w:r w:rsidR="00BB2F06">
        <w:t>provider profile a</w:t>
      </w:r>
      <w:r>
        <w:t>nd enters all information</w:t>
      </w:r>
    </w:p>
    <w:p w14:paraId="45FD7850" w14:textId="358E7D15" w:rsidR="00B7251F" w:rsidRDefault="00B7251F" w:rsidP="00B7251F">
      <w:pPr>
        <w:pStyle w:val="ListParagraph"/>
        <w:numPr>
          <w:ilvl w:val="1"/>
          <w:numId w:val="17"/>
        </w:numPr>
      </w:pPr>
      <w:r>
        <w:t xml:space="preserve">Service agent </w:t>
      </w:r>
      <w:r w:rsidR="00BB2F06">
        <w:t xml:space="preserve">tasks </w:t>
      </w:r>
      <w:r>
        <w:t>during review process:</w:t>
      </w:r>
    </w:p>
    <w:p w14:paraId="3796BCA3" w14:textId="7B4A9A73" w:rsidR="00B7251F" w:rsidRDefault="00B7251F" w:rsidP="00B7251F">
      <w:pPr>
        <w:pStyle w:val="ListParagraph"/>
        <w:numPr>
          <w:ilvl w:val="2"/>
          <w:numId w:val="17"/>
        </w:numPr>
      </w:pPr>
      <w:r>
        <w:t>Queries MMIS to determine the existing MMIS records</w:t>
      </w:r>
    </w:p>
    <w:p w14:paraId="313C4851" w14:textId="77777777" w:rsidR="00BB2F06" w:rsidRDefault="00BB2F06" w:rsidP="00B7251F">
      <w:pPr>
        <w:pStyle w:val="ListParagraph"/>
        <w:numPr>
          <w:ilvl w:val="2"/>
          <w:numId w:val="17"/>
        </w:numPr>
      </w:pPr>
      <w:r>
        <w:t>Manually enters "Stub" legacy records so that interface knows what MMIS records to update</w:t>
      </w:r>
    </w:p>
    <w:p w14:paraId="3B3454A0" w14:textId="43B8BD8B" w:rsidR="00BB2F06" w:rsidRDefault="00BB2F06" w:rsidP="00B7251F">
      <w:pPr>
        <w:pStyle w:val="ListParagraph"/>
        <w:numPr>
          <w:ilvl w:val="2"/>
          <w:numId w:val="17"/>
        </w:numPr>
      </w:pPr>
      <w:r>
        <w:t xml:space="preserve">Confirm all required </w:t>
      </w:r>
      <w:r w:rsidR="00B7251F">
        <w:t xml:space="preserve">historical information </w:t>
      </w:r>
      <w:r>
        <w:t>was entered correctly by provider enroller and add missing information and correct errors</w:t>
      </w:r>
    </w:p>
    <w:p w14:paraId="0597A3ED" w14:textId="72BE614B" w:rsidR="00B7251F" w:rsidRDefault="00BB2F06" w:rsidP="00BB2F06">
      <w:pPr>
        <w:pStyle w:val="ListParagraph"/>
        <w:numPr>
          <w:ilvl w:val="3"/>
          <w:numId w:val="17"/>
        </w:numPr>
      </w:pPr>
      <w:r>
        <w:t xml:space="preserve">The "required historical information" needs more analysis but consists of </w:t>
      </w:r>
      <w:r w:rsidR="00B7251F">
        <w:t>records with effective dates such as credentials, categories of service, major programs, affiliated individuals/organizations, third party billers, owners/authorized persons, etc.</w:t>
      </w:r>
      <w:r>
        <w:t xml:space="preserve">  </w:t>
      </w:r>
    </w:p>
    <w:p w14:paraId="328B5F39" w14:textId="14135A40" w:rsidR="00B7251F" w:rsidRDefault="00B7251F" w:rsidP="00B7251F">
      <w:pPr>
        <w:pStyle w:val="ListParagraph"/>
        <w:numPr>
          <w:ilvl w:val="0"/>
          <w:numId w:val="17"/>
        </w:numPr>
      </w:pPr>
      <w:r>
        <w:t>Pros</w:t>
      </w:r>
    </w:p>
    <w:p w14:paraId="27D0E5F9" w14:textId="75488D13" w:rsidR="00B7251F" w:rsidRDefault="00B7251F" w:rsidP="00B7251F">
      <w:pPr>
        <w:pStyle w:val="ListParagraph"/>
        <w:numPr>
          <w:ilvl w:val="1"/>
          <w:numId w:val="17"/>
        </w:numPr>
      </w:pPr>
      <w:r>
        <w:t>Eliminates data conversion</w:t>
      </w:r>
    </w:p>
    <w:p w14:paraId="457A0617" w14:textId="2091A4BB" w:rsidR="00B7251F" w:rsidRDefault="00B7251F" w:rsidP="00B7251F">
      <w:pPr>
        <w:pStyle w:val="ListParagraph"/>
        <w:numPr>
          <w:ilvl w:val="0"/>
          <w:numId w:val="17"/>
        </w:numPr>
      </w:pPr>
      <w:r>
        <w:t>Cons</w:t>
      </w:r>
    </w:p>
    <w:p w14:paraId="7B59013E" w14:textId="13D78D1A" w:rsidR="00B7251F" w:rsidRDefault="00B7251F" w:rsidP="00B7251F">
      <w:pPr>
        <w:pStyle w:val="ListParagraph"/>
        <w:numPr>
          <w:ilvl w:val="1"/>
          <w:numId w:val="17"/>
        </w:numPr>
      </w:pPr>
      <w:r>
        <w:t>Reentry of historical information will be time consuming and error prone</w:t>
      </w:r>
    </w:p>
    <w:p w14:paraId="0CA75C1C" w14:textId="077A6B08" w:rsidR="00BB2F06" w:rsidRDefault="00BB2F06" w:rsidP="00B7251F">
      <w:pPr>
        <w:pStyle w:val="ListParagraph"/>
        <w:numPr>
          <w:ilvl w:val="1"/>
          <w:numId w:val="17"/>
        </w:numPr>
      </w:pPr>
      <w:r>
        <w:t>The current MPSE user interface and business rules often don't allow the end date of a record to be entered until the record is in MMIS.  The workaround is to enter the record, send to MMIS, then enter the end date, then send to MMIS again.  This is not good…</w:t>
      </w:r>
    </w:p>
    <w:p w14:paraId="48A91A5E" w14:textId="7D4E9117" w:rsidR="00B81BB2" w:rsidRDefault="00B81BB2" w:rsidP="004F4B8C">
      <w:pPr>
        <w:pStyle w:val="ListParagraph"/>
        <w:numPr>
          <w:ilvl w:val="1"/>
          <w:numId w:val="17"/>
        </w:numPr>
      </w:pPr>
      <w:r>
        <w:t>System of record is not clear until all provider have updated or revalidated</w:t>
      </w:r>
    </w:p>
    <w:p w14:paraId="24B6B404" w14:textId="77777777" w:rsidR="00B7251F" w:rsidRDefault="00B7251F" w:rsidP="00B7251F"/>
    <w:p w14:paraId="093D98B7" w14:textId="00A36869" w:rsidR="00B7251F" w:rsidRDefault="00B81BB2" w:rsidP="00B7251F">
      <w:pPr>
        <w:pStyle w:val="Heading2"/>
      </w:pPr>
      <w:r>
        <w:t xml:space="preserve">Convert </w:t>
      </w:r>
      <w:r w:rsidR="00E04B09">
        <w:t xml:space="preserve">maximum </w:t>
      </w:r>
      <w:r>
        <w:t>data</w:t>
      </w:r>
    </w:p>
    <w:p w14:paraId="4F4CCC87" w14:textId="4272E6FC" w:rsidR="00B81BB2" w:rsidRDefault="00B81BB2" w:rsidP="00B81BB2">
      <w:pPr>
        <w:pStyle w:val="ListParagraph"/>
        <w:numPr>
          <w:ilvl w:val="0"/>
          <w:numId w:val="18"/>
        </w:numPr>
      </w:pPr>
      <w:r>
        <w:t>Description</w:t>
      </w:r>
    </w:p>
    <w:p w14:paraId="2363B065" w14:textId="1D0E4EC8" w:rsidR="00B81BB2" w:rsidRDefault="00B81BB2" w:rsidP="00B81BB2">
      <w:pPr>
        <w:pStyle w:val="ListParagraph"/>
        <w:numPr>
          <w:ilvl w:val="1"/>
          <w:numId w:val="18"/>
        </w:numPr>
      </w:pPr>
      <w:r>
        <w:t xml:space="preserve">Convert </w:t>
      </w:r>
      <w:r w:rsidR="00E04B09">
        <w:t xml:space="preserve">all MMIS </w:t>
      </w:r>
      <w:r>
        <w:t>data for provider types supported in the portal</w:t>
      </w:r>
    </w:p>
    <w:p w14:paraId="0DD2B3E1" w14:textId="53082E36" w:rsidR="004F4B8C" w:rsidRDefault="004F4B8C" w:rsidP="004F4B8C">
      <w:pPr>
        <w:pStyle w:val="ListParagraph"/>
        <w:numPr>
          <w:ilvl w:val="1"/>
          <w:numId w:val="18"/>
        </w:numPr>
      </w:pPr>
      <w:r>
        <w:lastRenderedPageBreak/>
        <w:t>The goal would be that after data conversion all in-scope MMIS records can be recreated from MPSE</w:t>
      </w:r>
      <w:r w:rsidR="009B3F1B">
        <w:t xml:space="preserve"> (clear all MMIS data owned by portal, execute interface, all data is re-populated)</w:t>
      </w:r>
    </w:p>
    <w:p w14:paraId="4D1438A6" w14:textId="47D3E06C" w:rsidR="00B81BB2" w:rsidRDefault="00B81BB2" w:rsidP="00B81BB2">
      <w:pPr>
        <w:pStyle w:val="ListParagraph"/>
        <w:numPr>
          <w:ilvl w:val="0"/>
          <w:numId w:val="18"/>
        </w:numPr>
      </w:pPr>
      <w:r>
        <w:t>Pros</w:t>
      </w:r>
    </w:p>
    <w:p w14:paraId="363329FD" w14:textId="6726DA35" w:rsidR="009B4E06" w:rsidRDefault="00501D7E" w:rsidP="009B4E06">
      <w:pPr>
        <w:pStyle w:val="ListParagraph"/>
        <w:numPr>
          <w:ilvl w:val="1"/>
          <w:numId w:val="18"/>
        </w:numPr>
      </w:pPr>
      <w:r>
        <w:t>M</w:t>
      </w:r>
      <w:r w:rsidR="009B4E06">
        <w:t>inimized the data entry required by the provider enroller</w:t>
      </w:r>
    </w:p>
    <w:p w14:paraId="4A211B10" w14:textId="0BBB84D3" w:rsidR="004F4B8C" w:rsidRDefault="004F4B8C" w:rsidP="009B4E06">
      <w:pPr>
        <w:pStyle w:val="ListParagraph"/>
        <w:numPr>
          <w:ilvl w:val="1"/>
          <w:numId w:val="18"/>
        </w:numPr>
      </w:pPr>
      <w:r>
        <w:t xml:space="preserve">System of record </w:t>
      </w:r>
      <w:r w:rsidR="00501D7E">
        <w:t xml:space="preserve">for </w:t>
      </w:r>
      <w:r>
        <w:t>certain provider types and certain information</w:t>
      </w:r>
      <w:r w:rsidR="00501D7E">
        <w:t xml:space="preserve"> is MPSE</w:t>
      </w:r>
    </w:p>
    <w:p w14:paraId="4B3EEB40" w14:textId="265577D6" w:rsidR="00B81BB2" w:rsidRDefault="00B81BB2" w:rsidP="00B81BB2">
      <w:pPr>
        <w:pStyle w:val="ListParagraph"/>
        <w:numPr>
          <w:ilvl w:val="0"/>
          <w:numId w:val="18"/>
        </w:numPr>
      </w:pPr>
      <w:r>
        <w:t>Cons</w:t>
      </w:r>
    </w:p>
    <w:p w14:paraId="05761C53" w14:textId="77777777" w:rsidR="003D1F6F" w:rsidRDefault="003D1F6F" w:rsidP="003D1F6F">
      <w:pPr>
        <w:pStyle w:val="ListParagraph"/>
        <w:numPr>
          <w:ilvl w:val="1"/>
          <w:numId w:val="18"/>
        </w:numPr>
      </w:pPr>
      <w:r>
        <w:t>Not all MPSE required data is in MMIS so after the data conversion, not all MPSE validation rules will be satisfied</w:t>
      </w:r>
    </w:p>
    <w:p w14:paraId="1F294B96" w14:textId="77777777" w:rsidR="003D1F6F" w:rsidRDefault="003D1F6F" w:rsidP="003D1F6F">
      <w:pPr>
        <w:pStyle w:val="ListParagraph"/>
        <w:numPr>
          <w:ilvl w:val="2"/>
          <w:numId w:val="18"/>
        </w:numPr>
      </w:pPr>
      <w:r>
        <w:t>For example, credentialing contact, credential image, services, etc.</w:t>
      </w:r>
    </w:p>
    <w:p w14:paraId="0E456C26" w14:textId="6C17EAC3" w:rsidR="003D1F6F" w:rsidRDefault="003D1F6F" w:rsidP="003D1F6F">
      <w:pPr>
        <w:pStyle w:val="ListParagraph"/>
        <w:numPr>
          <w:ilvl w:val="2"/>
          <w:numId w:val="18"/>
        </w:numPr>
      </w:pPr>
      <w:r>
        <w:t>If allowances are not made, will end up in situation where user interface does not allow a data field to be edited because the record is in MMIS, but the business rules are throwing an error because the information is not correct</w:t>
      </w:r>
    </w:p>
    <w:p w14:paraId="19105559" w14:textId="77777777" w:rsidR="009B4E06" w:rsidRDefault="009B4E06" w:rsidP="00B81BB2">
      <w:pPr>
        <w:pStyle w:val="ListParagraph"/>
        <w:numPr>
          <w:ilvl w:val="1"/>
          <w:numId w:val="18"/>
        </w:numPr>
      </w:pPr>
      <w:r>
        <w:t>Selecting the proper organization and facility location information will be difficult</w:t>
      </w:r>
    </w:p>
    <w:p w14:paraId="10787880" w14:textId="77777777" w:rsidR="009B4E06" w:rsidRDefault="009B4E06" w:rsidP="00E40BE4">
      <w:pPr>
        <w:pStyle w:val="ListParagraph"/>
        <w:numPr>
          <w:ilvl w:val="2"/>
          <w:numId w:val="18"/>
        </w:numPr>
      </w:pPr>
      <w:r>
        <w:t>There will be many MMIS records for the same organization, each with the potential to have different spelling of the name, different owner information, etc.</w:t>
      </w:r>
    </w:p>
    <w:p w14:paraId="63FD292A" w14:textId="55DD1CD7" w:rsidR="009B4E06" w:rsidRDefault="009B4E06" w:rsidP="00E40BE4">
      <w:pPr>
        <w:pStyle w:val="ListParagraph"/>
        <w:numPr>
          <w:ilvl w:val="2"/>
          <w:numId w:val="18"/>
        </w:numPr>
      </w:pPr>
      <w:r>
        <w:t>All facility locations may use the same mailing address, however, if spelled differently conversion will create many addresses</w:t>
      </w:r>
    </w:p>
    <w:p w14:paraId="209D68D7" w14:textId="0FDA4D52" w:rsidR="009B4E06" w:rsidRDefault="00501D7E" w:rsidP="00501D7E">
      <w:pPr>
        <w:pStyle w:val="ListParagraph"/>
        <w:numPr>
          <w:ilvl w:val="1"/>
          <w:numId w:val="18"/>
        </w:numPr>
      </w:pPr>
      <w:r>
        <w:t xml:space="preserve">To get a "clean" conversion, service agents may need to perform a </w:t>
      </w:r>
      <w:r w:rsidR="009B4E06">
        <w:t>data cleanup prior to conversion</w:t>
      </w:r>
      <w:r>
        <w:t>.  H</w:t>
      </w:r>
      <w:r w:rsidR="009B4E06">
        <w:t>owever, Angie has attempted and the results were not positive (picked 25 orgs to cleanup 30,000 records and when complete, they were still not clean)</w:t>
      </w:r>
    </w:p>
    <w:p w14:paraId="7E4025AD" w14:textId="36B9559A" w:rsidR="009B4E06" w:rsidRDefault="00501D7E" w:rsidP="009B4E06">
      <w:pPr>
        <w:pStyle w:val="ListParagraph"/>
        <w:numPr>
          <w:ilvl w:val="1"/>
          <w:numId w:val="18"/>
        </w:numPr>
      </w:pPr>
      <w:r>
        <w:t>Data fields such as f</w:t>
      </w:r>
      <w:r w:rsidR="009B4E06">
        <w:t>irst, middle, and last name are separate fields in MPSE but a single field in MMIS</w:t>
      </w:r>
      <w:r>
        <w:t>, may need to be dealt with during conversion</w:t>
      </w:r>
    </w:p>
    <w:p w14:paraId="2B855FCF" w14:textId="7F15C0C5" w:rsidR="00501D7E" w:rsidRDefault="00501D7E" w:rsidP="009B4E06">
      <w:pPr>
        <w:pStyle w:val="ListParagraph"/>
        <w:numPr>
          <w:ilvl w:val="1"/>
          <w:numId w:val="18"/>
        </w:numPr>
      </w:pPr>
      <w:r>
        <w:t>MMIS addresses may have contact or practice in first line, may need to be dealt with</w:t>
      </w:r>
    </w:p>
    <w:p w14:paraId="797451B6" w14:textId="7794A0C9" w:rsidR="00E04B09" w:rsidRDefault="00E04B09" w:rsidP="009B4E06">
      <w:pPr>
        <w:pStyle w:val="ListParagraph"/>
        <w:numPr>
          <w:ilvl w:val="1"/>
          <w:numId w:val="18"/>
        </w:numPr>
      </w:pPr>
      <w:r>
        <w:t>Extensive effort required</w:t>
      </w:r>
    </w:p>
    <w:p w14:paraId="1EBABD0D" w14:textId="30F9F7C7" w:rsidR="00E04B09" w:rsidRDefault="00E04B09" w:rsidP="00E04B09">
      <w:pPr>
        <w:pStyle w:val="Heading2"/>
      </w:pPr>
      <w:r>
        <w:t>Convert minimum data</w:t>
      </w:r>
    </w:p>
    <w:p w14:paraId="43A8EA7D" w14:textId="12C24970" w:rsidR="00E04B09" w:rsidRDefault="00E04B09" w:rsidP="00E04B09">
      <w:pPr>
        <w:pStyle w:val="ListParagraph"/>
        <w:numPr>
          <w:ilvl w:val="0"/>
          <w:numId w:val="20"/>
        </w:numPr>
      </w:pPr>
      <w:r>
        <w:t>Description</w:t>
      </w:r>
    </w:p>
    <w:p w14:paraId="24649D16" w14:textId="2F647F0B" w:rsidR="00E04B09" w:rsidRDefault="00E04B09" w:rsidP="00E04B09">
      <w:pPr>
        <w:pStyle w:val="ListParagraph"/>
        <w:numPr>
          <w:ilvl w:val="1"/>
          <w:numId w:val="20"/>
        </w:numPr>
      </w:pPr>
      <w:r>
        <w:t>Convert minimum data to provide the information necessary for the provider enroller to recognize the record</w:t>
      </w:r>
      <w:r w:rsidR="00E40BE4">
        <w:t xml:space="preserve"> along with the information necessary for MMIS integration (which MMIS records are updated from the MPSE provider record)</w:t>
      </w:r>
    </w:p>
    <w:p w14:paraId="44AB49DF" w14:textId="4A8E455A" w:rsidR="004F4B8C" w:rsidRDefault="004F4B8C" w:rsidP="004F4B8C">
      <w:pPr>
        <w:pStyle w:val="ListParagraph"/>
        <w:numPr>
          <w:ilvl w:val="1"/>
          <w:numId w:val="20"/>
        </w:numPr>
      </w:pPr>
      <w:r>
        <w:t>Convert effective dated records so years of history does not need to be reentered</w:t>
      </w:r>
    </w:p>
    <w:p w14:paraId="398CF25C" w14:textId="77777777" w:rsidR="004F4B8C" w:rsidRDefault="004F4B8C" w:rsidP="004F4B8C">
      <w:pPr>
        <w:pStyle w:val="ListParagraph"/>
        <w:numPr>
          <w:ilvl w:val="1"/>
          <w:numId w:val="20"/>
        </w:numPr>
      </w:pPr>
      <w:r>
        <w:t>Don't convert non-effective dated information that can easily be entered</w:t>
      </w:r>
    </w:p>
    <w:p w14:paraId="3E922BD6" w14:textId="0AEBD322" w:rsidR="004F4B8C" w:rsidRDefault="004F4B8C" w:rsidP="004F4B8C">
      <w:pPr>
        <w:pStyle w:val="ListParagraph"/>
        <w:numPr>
          <w:ilvl w:val="2"/>
          <w:numId w:val="20"/>
        </w:numPr>
      </w:pPr>
      <w:r>
        <w:t>Mailing</w:t>
      </w:r>
      <w:r w:rsidR="003D1F6F">
        <w:t xml:space="preserve"> addresses, what else?</w:t>
      </w:r>
    </w:p>
    <w:p w14:paraId="4243B742" w14:textId="4E16977B" w:rsidR="004F4B8C" w:rsidRDefault="004F4B8C" w:rsidP="004F4B8C">
      <w:pPr>
        <w:pStyle w:val="ListParagraph"/>
        <w:numPr>
          <w:ilvl w:val="1"/>
          <w:numId w:val="20"/>
        </w:numPr>
      </w:pPr>
      <w:r>
        <w:t xml:space="preserve">Don't bother with (accurate) name </w:t>
      </w:r>
      <w:r w:rsidR="00501D7E">
        <w:t xml:space="preserve">or address </w:t>
      </w:r>
      <w:r>
        <w:t>parsing</w:t>
      </w:r>
    </w:p>
    <w:p w14:paraId="4F1C7BB2" w14:textId="7739D313" w:rsidR="00E04B09" w:rsidRDefault="00E04B09" w:rsidP="00E04B09">
      <w:pPr>
        <w:pStyle w:val="ListParagraph"/>
        <w:numPr>
          <w:ilvl w:val="0"/>
          <w:numId w:val="20"/>
        </w:numPr>
      </w:pPr>
      <w:r>
        <w:t>Pros</w:t>
      </w:r>
    </w:p>
    <w:p w14:paraId="0028AC52" w14:textId="40573E00" w:rsidR="00E04B09" w:rsidRDefault="00501D7E" w:rsidP="00E04B09">
      <w:pPr>
        <w:pStyle w:val="ListParagraph"/>
        <w:numPr>
          <w:ilvl w:val="1"/>
          <w:numId w:val="20"/>
        </w:numPr>
      </w:pPr>
      <w:r>
        <w:t>Minimizes data conversion effort</w:t>
      </w:r>
    </w:p>
    <w:p w14:paraId="53BE2326" w14:textId="186BD085" w:rsidR="00501D7E" w:rsidRDefault="00501D7E" w:rsidP="00E04B09">
      <w:pPr>
        <w:pStyle w:val="ListParagraph"/>
        <w:numPr>
          <w:ilvl w:val="1"/>
          <w:numId w:val="20"/>
        </w:numPr>
      </w:pPr>
      <w:r>
        <w:t>Does not require provider enroller or service agent to type in years of historical data</w:t>
      </w:r>
    </w:p>
    <w:p w14:paraId="42880522" w14:textId="0063650F" w:rsidR="00E04B09" w:rsidRDefault="00E04B09" w:rsidP="00E04B09">
      <w:pPr>
        <w:pStyle w:val="ListParagraph"/>
        <w:numPr>
          <w:ilvl w:val="0"/>
          <w:numId w:val="20"/>
        </w:numPr>
      </w:pPr>
      <w:r>
        <w:t>Cons</w:t>
      </w:r>
    </w:p>
    <w:p w14:paraId="7E68C5FA" w14:textId="62CCC176" w:rsidR="00BB2F06" w:rsidRDefault="003D1F6F" w:rsidP="00501D7E">
      <w:pPr>
        <w:pStyle w:val="ListParagraph"/>
        <w:numPr>
          <w:ilvl w:val="1"/>
          <w:numId w:val="20"/>
        </w:numPr>
      </w:pPr>
      <w:r>
        <w:t>Like other options, must address business rules and historical records</w:t>
      </w:r>
    </w:p>
    <w:p w14:paraId="7B2B401A" w14:textId="644AABE1" w:rsidR="00501D7E" w:rsidRDefault="004F4B8C" w:rsidP="00501D7E">
      <w:pPr>
        <w:pStyle w:val="ListParagraph"/>
        <w:numPr>
          <w:ilvl w:val="1"/>
          <w:numId w:val="20"/>
        </w:numPr>
      </w:pPr>
      <w:r>
        <w:lastRenderedPageBreak/>
        <w:t>System of record not clear until all providers through revalidation or update</w:t>
      </w:r>
    </w:p>
    <w:p w14:paraId="173EB8C5" w14:textId="77777777" w:rsidR="00B81BB2" w:rsidRDefault="00B81BB2" w:rsidP="00B81BB2"/>
    <w:p w14:paraId="0C3E14B3" w14:textId="288870CF" w:rsidR="00EF7C1A" w:rsidRDefault="00EF7C1A" w:rsidP="00EF7C1A">
      <w:pPr>
        <w:pStyle w:val="Heading2"/>
      </w:pPr>
      <w:r>
        <w:t>Dual Conversion</w:t>
      </w:r>
    </w:p>
    <w:p w14:paraId="44ACBF6A" w14:textId="77777777" w:rsidR="00EF7C1A" w:rsidRDefault="00EF7C1A" w:rsidP="00EF7C1A">
      <w:pPr>
        <w:pStyle w:val="ListParagraph"/>
        <w:numPr>
          <w:ilvl w:val="0"/>
          <w:numId w:val="22"/>
        </w:numPr>
      </w:pPr>
      <w:r>
        <w:t>Description</w:t>
      </w:r>
    </w:p>
    <w:p w14:paraId="32381BAD" w14:textId="77777777" w:rsidR="00EF7C1A" w:rsidRDefault="00EF7C1A" w:rsidP="00EF7C1A">
      <w:pPr>
        <w:pStyle w:val="ListParagraph"/>
        <w:numPr>
          <w:ilvl w:val="1"/>
          <w:numId w:val="22"/>
        </w:numPr>
      </w:pPr>
      <w:r>
        <w:t>MPSE has two data "areas"</w:t>
      </w:r>
    </w:p>
    <w:p w14:paraId="2D8A9158" w14:textId="77777777" w:rsidR="00EF7C1A" w:rsidRDefault="00EF7C1A" w:rsidP="00EF7C1A">
      <w:pPr>
        <w:pStyle w:val="ListParagraph"/>
        <w:numPr>
          <w:ilvl w:val="2"/>
          <w:numId w:val="22"/>
        </w:numPr>
      </w:pPr>
      <w:r>
        <w:t>MPSE</w:t>
      </w:r>
    </w:p>
    <w:p w14:paraId="37F69A1C" w14:textId="36FDEF5F" w:rsidR="00EF7C1A" w:rsidRDefault="00EF7C1A" w:rsidP="00EF7C1A">
      <w:pPr>
        <w:pStyle w:val="ListParagraph"/>
        <w:numPr>
          <w:ilvl w:val="2"/>
          <w:numId w:val="22"/>
        </w:numPr>
      </w:pPr>
      <w:r>
        <w:t>MPSE Legacy</w:t>
      </w:r>
    </w:p>
    <w:p w14:paraId="0A830668" w14:textId="77777777" w:rsidR="00EF7C1A" w:rsidRDefault="00EF7C1A" w:rsidP="00EF7C1A">
      <w:pPr>
        <w:pStyle w:val="ListParagraph"/>
        <w:numPr>
          <w:ilvl w:val="1"/>
          <w:numId w:val="22"/>
        </w:numPr>
      </w:pPr>
      <w:r>
        <w:t>All provider enrollment entered data goes to MPSE</w:t>
      </w:r>
    </w:p>
    <w:p w14:paraId="5F997C47" w14:textId="77777777" w:rsidR="00EF7C1A" w:rsidRDefault="00EF7C1A" w:rsidP="00EF7C1A">
      <w:pPr>
        <w:pStyle w:val="ListParagraph"/>
        <w:numPr>
          <w:ilvl w:val="1"/>
          <w:numId w:val="22"/>
        </w:numPr>
      </w:pPr>
      <w:r>
        <w:t>MPSE Legacy is used in the provider review flow</w:t>
      </w:r>
    </w:p>
    <w:p w14:paraId="1E4187FC" w14:textId="77777777" w:rsidR="00EF7C1A" w:rsidRDefault="00EF7C1A" w:rsidP="00EF7C1A">
      <w:pPr>
        <w:pStyle w:val="ListParagraph"/>
        <w:numPr>
          <w:ilvl w:val="1"/>
          <w:numId w:val="22"/>
        </w:numPr>
      </w:pPr>
      <w:r>
        <w:t>MPSE Legacy is a staging area for MMIS integration and storage for historical MMIS information</w:t>
      </w:r>
    </w:p>
    <w:p w14:paraId="530AA05E" w14:textId="77777777" w:rsidR="00EF7C1A" w:rsidRDefault="00EF7C1A" w:rsidP="00EF7C1A">
      <w:pPr>
        <w:pStyle w:val="ListParagraph"/>
        <w:numPr>
          <w:ilvl w:val="1"/>
          <w:numId w:val="22"/>
        </w:numPr>
      </w:pPr>
      <w:r>
        <w:t>Convert current information to MPSE – user must make it conform to business rules</w:t>
      </w:r>
    </w:p>
    <w:p w14:paraId="59B71D79" w14:textId="77777777" w:rsidR="00EF7C1A" w:rsidRDefault="00EF7C1A" w:rsidP="00EF7C1A">
      <w:pPr>
        <w:pStyle w:val="ListParagraph"/>
        <w:numPr>
          <w:ilvl w:val="1"/>
          <w:numId w:val="22"/>
        </w:numPr>
      </w:pPr>
      <w:r>
        <w:t>Convert history to the MPSE legacy – no need to conform to business rules</w:t>
      </w:r>
    </w:p>
    <w:p w14:paraId="60F2974D" w14:textId="77777777" w:rsidR="00EF7C1A" w:rsidRDefault="00EF7C1A" w:rsidP="00EF7C1A">
      <w:pPr>
        <w:pStyle w:val="ListParagraph"/>
        <w:numPr>
          <w:ilvl w:val="1"/>
          <w:numId w:val="22"/>
        </w:numPr>
      </w:pPr>
      <w:r>
        <w:t>After service agent completes review, a combination of service agent entry and business rules create the MPSE Legacy data.  The service agent can review the MPSE legacy record (and make corrections? In theory, correction made in MPSE then flow to MPSE Legacy)</w:t>
      </w:r>
    </w:p>
    <w:p w14:paraId="55A357D6" w14:textId="77777777" w:rsidR="00EF7C1A" w:rsidRDefault="00EF7C1A" w:rsidP="00EF7C1A">
      <w:pPr>
        <w:pStyle w:val="ListParagraph"/>
        <w:numPr>
          <w:ilvl w:val="1"/>
          <w:numId w:val="22"/>
        </w:numPr>
      </w:pPr>
      <w:r>
        <w:t>MPSE Legacy would contain the MMIS record, identified by a legacy id (provider type, facility location, NPI/UMPI) and:</w:t>
      </w:r>
    </w:p>
    <w:p w14:paraId="766D9809" w14:textId="77777777" w:rsidR="00EF7C1A" w:rsidRDefault="00EF7C1A" w:rsidP="00EF7C1A">
      <w:pPr>
        <w:pStyle w:val="ListParagraph"/>
        <w:numPr>
          <w:ilvl w:val="2"/>
          <w:numId w:val="22"/>
        </w:numPr>
      </w:pPr>
      <w:r>
        <w:t>All licenses and specialties (the more current licenses and specialties are linked to MPSE credentials, those without links are for historical purposes and cannot be updated)</w:t>
      </w:r>
    </w:p>
    <w:p w14:paraId="656E95AA" w14:textId="77777777" w:rsidR="00EF7C1A" w:rsidRDefault="00EF7C1A" w:rsidP="00EF7C1A">
      <w:pPr>
        <w:pStyle w:val="ListParagraph"/>
        <w:numPr>
          <w:ilvl w:val="2"/>
          <w:numId w:val="22"/>
        </w:numPr>
      </w:pPr>
      <w:r>
        <w:t>Etc.</w:t>
      </w:r>
    </w:p>
    <w:p w14:paraId="5E709976" w14:textId="77777777" w:rsidR="00EF7C1A" w:rsidRDefault="00EF7C1A" w:rsidP="00EF7C1A">
      <w:pPr>
        <w:pStyle w:val="ListParagraph"/>
        <w:numPr>
          <w:ilvl w:val="1"/>
          <w:numId w:val="22"/>
        </w:numPr>
      </w:pPr>
      <w:r>
        <w:t>MPSE Legacy data would be input to MMIS interface</w:t>
      </w:r>
    </w:p>
    <w:p w14:paraId="20BC23A1" w14:textId="77777777" w:rsidR="00EF7C1A" w:rsidRDefault="00EF7C1A" w:rsidP="00EF7C1A">
      <w:pPr>
        <w:pStyle w:val="ListParagraph"/>
        <w:numPr>
          <w:ilvl w:val="0"/>
          <w:numId w:val="22"/>
        </w:numPr>
      </w:pPr>
      <w:r>
        <w:t>Pros</w:t>
      </w:r>
    </w:p>
    <w:p w14:paraId="6CAF9035" w14:textId="77777777" w:rsidR="00EF7C1A" w:rsidRDefault="00EF7C1A" w:rsidP="00EF7C1A">
      <w:pPr>
        <w:pStyle w:val="ListParagraph"/>
        <w:numPr>
          <w:ilvl w:val="1"/>
          <w:numId w:val="22"/>
        </w:numPr>
      </w:pPr>
      <w:r>
        <w:t>Solves the issues of what to do with history for providers enrolled since the 1980s – does not require old data to conform to current business rules</w:t>
      </w:r>
    </w:p>
    <w:p w14:paraId="263C2E5A" w14:textId="77777777" w:rsidR="00EF7C1A" w:rsidRDefault="00EF7C1A" w:rsidP="00EF7C1A">
      <w:pPr>
        <w:pStyle w:val="ListParagraph"/>
        <w:numPr>
          <w:ilvl w:val="1"/>
          <w:numId w:val="22"/>
        </w:numPr>
      </w:pPr>
      <w:r>
        <w:t>Data in MPSE cleaner – all data will conform to current business rules</w:t>
      </w:r>
    </w:p>
    <w:p w14:paraId="6DCAF827" w14:textId="77777777" w:rsidR="00EF7C1A" w:rsidRDefault="00EF7C1A" w:rsidP="00EF7C1A">
      <w:pPr>
        <w:pStyle w:val="ListParagraph"/>
        <w:numPr>
          <w:ilvl w:val="1"/>
          <w:numId w:val="22"/>
        </w:numPr>
      </w:pPr>
      <w:r>
        <w:t>Makes MPSE the system of record from day 1</w:t>
      </w:r>
    </w:p>
    <w:p w14:paraId="1E9ED89F" w14:textId="77777777" w:rsidR="00EF7C1A" w:rsidRDefault="00EF7C1A" w:rsidP="00EF7C1A">
      <w:pPr>
        <w:pStyle w:val="ListParagraph"/>
        <w:numPr>
          <w:ilvl w:val="1"/>
          <w:numId w:val="22"/>
        </w:numPr>
      </w:pPr>
      <w:r>
        <w:t>Exposes more of the logic required to created MPSE Legacy records to provider enroller (rather than having it occur behind the scenes)</w:t>
      </w:r>
    </w:p>
    <w:p w14:paraId="4EE90754" w14:textId="77777777" w:rsidR="00EF7C1A" w:rsidRDefault="00EF7C1A" w:rsidP="00EF7C1A">
      <w:pPr>
        <w:pStyle w:val="ListParagraph"/>
        <w:numPr>
          <w:ilvl w:val="1"/>
          <w:numId w:val="22"/>
        </w:numPr>
      </w:pPr>
      <w:r>
        <w:t>Once modernization is complete and the historical information is no longer required,  the MPSE Legacy tables can be dropped</w:t>
      </w:r>
    </w:p>
    <w:p w14:paraId="5CCB0ADD" w14:textId="77777777" w:rsidR="00EF7C1A" w:rsidRDefault="00EF7C1A" w:rsidP="00EF7C1A">
      <w:pPr>
        <w:pStyle w:val="ListParagraph"/>
        <w:numPr>
          <w:ilvl w:val="1"/>
          <w:numId w:val="22"/>
        </w:numPr>
      </w:pPr>
      <w:r>
        <w:t>Don’t need to modify business rules to ignore historical records</w:t>
      </w:r>
    </w:p>
    <w:p w14:paraId="746CA8F5" w14:textId="77777777" w:rsidR="00EF7C1A" w:rsidRDefault="00EF7C1A" w:rsidP="00EF7C1A">
      <w:pPr>
        <w:pStyle w:val="ListParagraph"/>
        <w:numPr>
          <w:ilvl w:val="1"/>
          <w:numId w:val="22"/>
        </w:numPr>
      </w:pPr>
      <w:r>
        <w:t>UI does not need to be immediately able to deal with large numbers of historical records</w:t>
      </w:r>
    </w:p>
    <w:p w14:paraId="079AB5B2" w14:textId="77777777" w:rsidR="00EF7C1A" w:rsidRDefault="00EF7C1A" w:rsidP="00EF7C1A">
      <w:pPr>
        <w:pStyle w:val="ListParagraph"/>
        <w:numPr>
          <w:ilvl w:val="0"/>
          <w:numId w:val="22"/>
        </w:numPr>
      </w:pPr>
      <w:r>
        <w:t>Cons</w:t>
      </w:r>
    </w:p>
    <w:p w14:paraId="55391659" w14:textId="77777777" w:rsidR="00EF7C1A" w:rsidRDefault="00EF7C1A" w:rsidP="00EF7C1A">
      <w:pPr>
        <w:pStyle w:val="ListParagraph"/>
        <w:numPr>
          <w:ilvl w:val="1"/>
          <w:numId w:val="22"/>
        </w:numPr>
      </w:pPr>
      <w:r>
        <w:t>Data conversion more complex – some licenses/specialties go to MPSE, other to MPSE Legacy</w:t>
      </w:r>
    </w:p>
    <w:p w14:paraId="0A1B4660" w14:textId="77777777" w:rsidR="00EF7C1A" w:rsidRDefault="00EF7C1A" w:rsidP="00EF7C1A">
      <w:pPr>
        <w:pStyle w:val="ListParagraph"/>
        <w:numPr>
          <w:ilvl w:val="1"/>
          <w:numId w:val="22"/>
        </w:numPr>
      </w:pPr>
      <w:r>
        <w:t>Will need to "relax" the rules related to editing records in MMIS so they can be updated to be compliant with business rules (this is likely a con of all options)</w:t>
      </w:r>
    </w:p>
    <w:p w14:paraId="536795E2" w14:textId="77777777" w:rsidR="00EF7C1A" w:rsidRDefault="00EF7C1A" w:rsidP="00EF7C1A">
      <w:pPr>
        <w:pStyle w:val="ListParagraph"/>
        <w:numPr>
          <w:ilvl w:val="1"/>
          <w:numId w:val="22"/>
        </w:numPr>
      </w:pPr>
      <w:r>
        <w:lastRenderedPageBreak/>
        <w:t>Specialist has two views of licenses</w:t>
      </w:r>
    </w:p>
    <w:p w14:paraId="47EDE41B" w14:textId="77777777" w:rsidR="00EF7C1A" w:rsidRDefault="00EF7C1A" w:rsidP="00EF7C1A">
      <w:pPr>
        <w:pStyle w:val="ListParagraph"/>
        <w:numPr>
          <w:ilvl w:val="1"/>
          <w:numId w:val="22"/>
        </w:numPr>
      </w:pPr>
      <w:r>
        <w:t>Requires more pages to view data (hopefully simple pages)</w:t>
      </w:r>
    </w:p>
    <w:p w14:paraId="46D4D2F2" w14:textId="332F893B" w:rsidR="00EF7C1A" w:rsidRDefault="00EF7C1A" w:rsidP="00EF7C1A">
      <w:pPr>
        <w:pStyle w:val="ListParagraph"/>
        <w:numPr>
          <w:ilvl w:val="0"/>
          <w:numId w:val="22"/>
        </w:numPr>
      </w:pPr>
      <w:r>
        <w:t>Questions</w:t>
      </w:r>
    </w:p>
    <w:p w14:paraId="6DAD7A08" w14:textId="41B06DE2" w:rsidR="00EF7C1A" w:rsidRDefault="00EF7C1A" w:rsidP="00EF7C1A">
      <w:pPr>
        <w:pStyle w:val="ListParagraph"/>
        <w:numPr>
          <w:ilvl w:val="1"/>
          <w:numId w:val="22"/>
        </w:numPr>
      </w:pPr>
      <w:proofErr w:type="spellStart"/>
      <w:r>
        <w:t>Provider_RBS</w:t>
      </w:r>
      <w:proofErr w:type="spellEnd"/>
      <w:r>
        <w:t>?</w:t>
      </w:r>
    </w:p>
    <w:p w14:paraId="2346A63C" w14:textId="043E837A" w:rsidR="00B81BB2" w:rsidRDefault="00B81BB2" w:rsidP="00B81BB2">
      <w:pPr>
        <w:pStyle w:val="Heading2"/>
      </w:pPr>
      <w:r>
        <w:t>Miscellaneous Notes</w:t>
      </w:r>
    </w:p>
    <w:p w14:paraId="3F302880" w14:textId="77777777" w:rsidR="00BB2F06" w:rsidRDefault="00BB2F06" w:rsidP="00B81BB2">
      <w:pPr>
        <w:pStyle w:val="ListParagraph"/>
        <w:numPr>
          <w:ilvl w:val="0"/>
          <w:numId w:val="19"/>
        </w:numPr>
      </w:pPr>
      <w:r>
        <w:t>Convert the MMIS upper case information into proper case</w:t>
      </w:r>
    </w:p>
    <w:p w14:paraId="5B962F44" w14:textId="3C0FA5BE" w:rsidR="00E04B09" w:rsidRDefault="00E04B09" w:rsidP="00B81BB2">
      <w:pPr>
        <w:pStyle w:val="ListParagraph"/>
        <w:numPr>
          <w:ilvl w:val="0"/>
          <w:numId w:val="19"/>
        </w:numPr>
      </w:pPr>
      <w:r>
        <w:t>Some providers have been enrolled since the 1980s.  How many years of historical data must be converted or entered into the portal for each effective dated record?  (All</w:t>
      </w:r>
      <w:r w:rsidR="005D38D7">
        <w:t xml:space="preserve"> years, </w:t>
      </w:r>
      <w:r>
        <w:t>x years</w:t>
      </w:r>
      <w:r w:rsidR="005D38D7">
        <w:t xml:space="preserve">, </w:t>
      </w:r>
      <w:r>
        <w:t xml:space="preserve">all </w:t>
      </w:r>
      <w:r w:rsidR="005D38D7">
        <w:t xml:space="preserve">years </w:t>
      </w:r>
      <w:r>
        <w:t>with claims history</w:t>
      </w:r>
      <w:r w:rsidR="005D38D7">
        <w:t xml:space="preserve">, </w:t>
      </w:r>
      <w:proofErr w:type="gramStart"/>
      <w:r>
        <w:t>or ???)</w:t>
      </w:r>
      <w:proofErr w:type="gramEnd"/>
      <w:r w:rsidR="00156BA7">
        <w:t xml:space="preserve"> </w:t>
      </w:r>
      <w:r w:rsidR="00156BA7">
        <w:rPr>
          <w:color w:val="FF0000"/>
        </w:rPr>
        <w:t>one thought: convert all current data (data without end dates) and maybe 5 years of historical data (data with an end date equal to or less than ()TODAY-5 years), but add a disclaimer that we may have data going back further depending on how long the provider has been enrolled. This may need to be kicked back and forth to iron out.</w:t>
      </w:r>
    </w:p>
    <w:p w14:paraId="3A29796E" w14:textId="2A3B5C10" w:rsidR="00E04B09" w:rsidRDefault="00E04B09" w:rsidP="00B81BB2">
      <w:pPr>
        <w:pStyle w:val="ListParagraph"/>
        <w:numPr>
          <w:ilvl w:val="0"/>
          <w:numId w:val="19"/>
        </w:numPr>
      </w:pPr>
      <w:r>
        <w:t>In any scenario, the historical records may no</w:t>
      </w:r>
      <w:r w:rsidR="005D38D7">
        <w:t>t conform to the business rules.  May need a strategy that business rules only validate effective dated records with end date within prior x months (maybe 12 months?)</w:t>
      </w:r>
    </w:p>
    <w:p w14:paraId="675C6265" w14:textId="34CA6C89" w:rsidR="00156BA7" w:rsidRDefault="005D38D7" w:rsidP="00156BA7">
      <w:pPr>
        <w:pStyle w:val="ListParagraph"/>
        <w:numPr>
          <w:ilvl w:val="1"/>
          <w:numId w:val="19"/>
        </w:numPr>
      </w:pPr>
      <w:r>
        <w:t>W</w:t>
      </w:r>
      <w:r w:rsidR="00E04B09">
        <w:t xml:space="preserve">ill an image of a credential that expired </w:t>
      </w:r>
      <w:r>
        <w:t xml:space="preserve">in 1991 </w:t>
      </w:r>
      <w:r w:rsidR="00E04B09">
        <w:t>be required?</w:t>
      </w:r>
      <w:r w:rsidR="00BB2F06">
        <w:t xml:space="preserve">  What happens if a </w:t>
      </w:r>
      <w:r>
        <w:t>managing employee from 1991 does not have a SSN</w:t>
      </w:r>
      <w:r w:rsidR="00BB2F06">
        <w:t>?</w:t>
      </w:r>
      <w:r w:rsidR="00156BA7">
        <w:t xml:space="preserve"> </w:t>
      </w:r>
      <w:r w:rsidR="00156BA7">
        <w:rPr>
          <w:color w:val="FF0000"/>
        </w:rPr>
        <w:t>This is where we’d have to relax the rules. No data with an end date would need to have an image attached. Nor would we need them to correct missing data on anything historical.</w:t>
      </w:r>
      <w:bookmarkStart w:id="0" w:name="_GoBack"/>
      <w:bookmarkEnd w:id="0"/>
    </w:p>
    <w:p w14:paraId="5E37A763" w14:textId="77777777" w:rsidR="00156BA7" w:rsidRDefault="00156BA7" w:rsidP="00156BA7"/>
    <w:p w14:paraId="181D73FC" w14:textId="77777777" w:rsidR="00156BA7" w:rsidRDefault="00156BA7" w:rsidP="00156BA7"/>
    <w:p w14:paraId="3CF7370E" w14:textId="77777777" w:rsidR="00156BA7" w:rsidRDefault="00156BA7" w:rsidP="00156BA7"/>
    <w:p w14:paraId="7307E9E0" w14:textId="77777777" w:rsidR="00156BA7" w:rsidRDefault="00156BA7" w:rsidP="00156BA7"/>
    <w:p w14:paraId="11A435C2" w14:textId="77777777" w:rsidR="00156BA7" w:rsidRDefault="00156BA7" w:rsidP="00156BA7"/>
    <w:p w14:paraId="63AEFEDC" w14:textId="77777777" w:rsidR="00156BA7" w:rsidRDefault="00156BA7" w:rsidP="00156BA7"/>
    <w:p w14:paraId="4B741E47" w14:textId="77777777" w:rsidR="00156BA7" w:rsidRDefault="00156BA7" w:rsidP="00156BA7"/>
    <w:p w14:paraId="40BA7A43" w14:textId="77777777" w:rsidR="00156BA7" w:rsidRDefault="00156BA7" w:rsidP="00156BA7"/>
    <w:p w14:paraId="4CF12877" w14:textId="77777777" w:rsidR="00156BA7" w:rsidRDefault="00156BA7" w:rsidP="00156BA7"/>
    <w:p w14:paraId="5AAA4C0C" w14:textId="77777777" w:rsidR="00156BA7" w:rsidRDefault="00156BA7" w:rsidP="00156BA7"/>
    <w:p w14:paraId="52345B00" w14:textId="77777777" w:rsidR="00156BA7" w:rsidRDefault="00156BA7" w:rsidP="00156BA7"/>
    <w:p w14:paraId="3D93E565" w14:textId="77777777" w:rsidR="00156BA7" w:rsidRDefault="00156BA7" w:rsidP="00156BA7"/>
    <w:p w14:paraId="6DD417B9" w14:textId="77777777" w:rsidR="00156BA7" w:rsidRDefault="00156BA7" w:rsidP="00156BA7"/>
    <w:p w14:paraId="7C9F11B5" w14:textId="77777777" w:rsidR="00156BA7" w:rsidRDefault="00156BA7" w:rsidP="00156BA7"/>
    <w:p w14:paraId="7D77568B" w14:textId="77777777" w:rsidR="00156BA7" w:rsidRDefault="00156BA7" w:rsidP="00156BA7"/>
    <w:p w14:paraId="66401432" w14:textId="77777777" w:rsidR="00156BA7" w:rsidRDefault="00156BA7" w:rsidP="00156BA7"/>
    <w:p w14:paraId="4353AC30" w14:textId="77777777" w:rsidR="00156BA7" w:rsidRDefault="00156BA7" w:rsidP="00156BA7"/>
    <w:p w14:paraId="7C018819" w14:textId="77777777" w:rsidR="00156BA7" w:rsidRDefault="00156BA7" w:rsidP="00156BA7"/>
    <w:p w14:paraId="61CF1F0A" w14:textId="77777777" w:rsidR="00156BA7" w:rsidRDefault="00156BA7" w:rsidP="00156BA7"/>
    <w:p w14:paraId="61E6BB7E" w14:textId="77777777" w:rsidR="00156BA7" w:rsidRDefault="00156BA7" w:rsidP="00156BA7"/>
    <w:p w14:paraId="6BB3AA16" w14:textId="77777777" w:rsidR="00156BA7" w:rsidRDefault="00156BA7" w:rsidP="00156BA7"/>
    <w:p w14:paraId="68696C9A" w14:textId="6B836DE2" w:rsidR="003D2E1C" w:rsidRDefault="00E20CA1" w:rsidP="003D2E1C">
      <w:pPr>
        <w:pStyle w:val="Heading1"/>
      </w:pPr>
      <w:r>
        <w:lastRenderedPageBreak/>
        <w:t>Description</w:t>
      </w:r>
    </w:p>
    <w:p w14:paraId="25D080A4" w14:textId="77777777" w:rsidR="0051052A" w:rsidRDefault="001F47A0" w:rsidP="003D2E1C">
      <w:pPr>
        <w:pStyle w:val="Heading1"/>
        <w:rPr>
          <w:b w:val="0"/>
        </w:rPr>
      </w:pPr>
      <w:r w:rsidRPr="001F47A0">
        <w:t>Primary actor(s)</w:t>
      </w:r>
    </w:p>
    <w:p w14:paraId="60723859" w14:textId="70940022" w:rsidR="001F47A0" w:rsidRPr="0051052A" w:rsidRDefault="001F47A0" w:rsidP="003D2E1C">
      <w:pPr>
        <w:pStyle w:val="Heading1"/>
        <w:rPr>
          <w:b w:val="0"/>
        </w:rPr>
      </w:pPr>
      <w:r w:rsidRPr="001F47A0">
        <w:t>Main flow:</w:t>
      </w:r>
      <w:r w:rsidR="00D400F8" w:rsidRPr="00D400F8">
        <w:t xml:space="preserve"> </w:t>
      </w:r>
      <w:r w:rsidR="0055203A">
        <w:t xml:space="preserve">Manage </w:t>
      </w:r>
      <w:r w:rsidR="0051052A">
        <w:t>application fee</w:t>
      </w:r>
    </w:p>
    <w:p w14:paraId="280F6D02" w14:textId="7FEFCCB6" w:rsidR="00D5047E" w:rsidRDefault="00D5047E" w:rsidP="0051052A">
      <w:pPr>
        <w:pStyle w:val="Heading2"/>
      </w:pPr>
      <w:r>
        <w:t>Precondition(s)</w:t>
      </w:r>
    </w:p>
    <w:p w14:paraId="1C3668FB" w14:textId="1E99EC1E" w:rsidR="00976EC6" w:rsidRDefault="00976EC6" w:rsidP="00976EC6">
      <w:pPr>
        <w:pStyle w:val="Heading2"/>
      </w:pPr>
      <w:r>
        <w:t>Steps</w:t>
      </w:r>
    </w:p>
    <w:p w14:paraId="71724A20" w14:textId="4892A091" w:rsidR="0051052A" w:rsidRPr="0051052A" w:rsidRDefault="0051052A" w:rsidP="0051052A">
      <w:pPr>
        <w:pStyle w:val="Heading2"/>
      </w:pPr>
      <w:r>
        <w:t>Alternate flow:</w:t>
      </w:r>
    </w:p>
    <w:p w14:paraId="6072387B" w14:textId="281205C2" w:rsidR="001F47A0" w:rsidRDefault="003D2E1C" w:rsidP="003D2E1C">
      <w:pPr>
        <w:pStyle w:val="Heading1"/>
      </w:pPr>
      <w:r>
        <w:t>Change control</w:t>
      </w:r>
    </w:p>
    <w:tbl>
      <w:tblPr>
        <w:tblStyle w:val="TableGrid"/>
        <w:tblW w:w="0" w:type="auto"/>
        <w:tblLook w:val="04A0" w:firstRow="1" w:lastRow="0" w:firstColumn="1" w:lastColumn="0" w:noHBand="0" w:noVBand="1"/>
      </w:tblPr>
      <w:tblGrid>
        <w:gridCol w:w="918"/>
        <w:gridCol w:w="1440"/>
        <w:gridCol w:w="1260"/>
        <w:gridCol w:w="5958"/>
      </w:tblGrid>
      <w:tr w:rsidR="00BF6324" w:rsidRPr="007F342D" w14:paraId="60723880" w14:textId="77777777" w:rsidTr="00460E62">
        <w:trPr>
          <w:cantSplit/>
          <w:tblHeader/>
        </w:trPr>
        <w:tc>
          <w:tcPr>
            <w:tcW w:w="918" w:type="dxa"/>
          </w:tcPr>
          <w:p w14:paraId="6072387C" w14:textId="77777777" w:rsidR="00BF6324" w:rsidRPr="007F342D" w:rsidRDefault="00BF6324" w:rsidP="00BF6324">
            <w:pPr>
              <w:spacing w:after="120"/>
              <w:jc w:val="center"/>
            </w:pPr>
            <w:r w:rsidRPr="007F342D">
              <w:t>Version</w:t>
            </w:r>
          </w:p>
        </w:tc>
        <w:tc>
          <w:tcPr>
            <w:tcW w:w="1440" w:type="dxa"/>
          </w:tcPr>
          <w:p w14:paraId="6072387D" w14:textId="77777777" w:rsidR="00BF6324" w:rsidRPr="007F342D" w:rsidRDefault="00BF6324" w:rsidP="00BF6324">
            <w:pPr>
              <w:spacing w:after="120"/>
              <w:jc w:val="center"/>
            </w:pPr>
            <w:r w:rsidRPr="007F342D">
              <w:t>Date Revised</w:t>
            </w:r>
          </w:p>
        </w:tc>
        <w:tc>
          <w:tcPr>
            <w:tcW w:w="1260" w:type="dxa"/>
          </w:tcPr>
          <w:p w14:paraId="6072387E" w14:textId="77777777" w:rsidR="00BF6324" w:rsidRPr="007F342D" w:rsidRDefault="00BF6324" w:rsidP="00BF6324">
            <w:pPr>
              <w:spacing w:after="120"/>
              <w:jc w:val="center"/>
            </w:pPr>
            <w:r w:rsidRPr="007F342D">
              <w:t>Revised By</w:t>
            </w:r>
          </w:p>
        </w:tc>
        <w:tc>
          <w:tcPr>
            <w:tcW w:w="5958" w:type="dxa"/>
          </w:tcPr>
          <w:p w14:paraId="6072387F" w14:textId="77777777" w:rsidR="00BF6324" w:rsidRPr="007F342D" w:rsidRDefault="00BF6324" w:rsidP="00BF6324">
            <w:pPr>
              <w:spacing w:after="120"/>
              <w:jc w:val="center"/>
            </w:pPr>
            <w:r w:rsidRPr="007F342D">
              <w:t>Revisions</w:t>
            </w:r>
          </w:p>
        </w:tc>
      </w:tr>
      <w:tr w:rsidR="00BF6324" w:rsidRPr="007F342D" w14:paraId="60723885" w14:textId="77777777" w:rsidTr="00460E62">
        <w:trPr>
          <w:cantSplit/>
        </w:trPr>
        <w:tc>
          <w:tcPr>
            <w:tcW w:w="918" w:type="dxa"/>
          </w:tcPr>
          <w:p w14:paraId="60723881" w14:textId="4B20B432" w:rsidR="00BF6324" w:rsidRPr="007F342D" w:rsidRDefault="007F342D" w:rsidP="001F47A0">
            <w:pPr>
              <w:spacing w:after="120"/>
            </w:pPr>
            <w:r w:rsidRPr="007F342D">
              <w:t>1</w:t>
            </w:r>
          </w:p>
        </w:tc>
        <w:tc>
          <w:tcPr>
            <w:tcW w:w="1440" w:type="dxa"/>
          </w:tcPr>
          <w:p w14:paraId="60723882" w14:textId="11DF9554" w:rsidR="00BF6324" w:rsidRPr="007F342D" w:rsidRDefault="00693D34" w:rsidP="001F47A0">
            <w:pPr>
              <w:spacing w:after="120"/>
            </w:pPr>
            <w:r>
              <w:t>5/18/2015</w:t>
            </w:r>
          </w:p>
        </w:tc>
        <w:tc>
          <w:tcPr>
            <w:tcW w:w="1260" w:type="dxa"/>
          </w:tcPr>
          <w:p w14:paraId="60723883" w14:textId="4970794D" w:rsidR="00BF6324" w:rsidRPr="007F342D" w:rsidRDefault="00693D34" w:rsidP="001F47A0">
            <w:pPr>
              <w:spacing w:after="120"/>
            </w:pPr>
            <w:r>
              <w:t>David Marsh</w:t>
            </w:r>
          </w:p>
        </w:tc>
        <w:tc>
          <w:tcPr>
            <w:tcW w:w="5958" w:type="dxa"/>
          </w:tcPr>
          <w:p w14:paraId="60723884" w14:textId="668AA795" w:rsidR="00BF6324" w:rsidRPr="007F342D" w:rsidRDefault="007F342D" w:rsidP="001F47A0">
            <w:pPr>
              <w:spacing w:after="120"/>
            </w:pPr>
            <w:r w:rsidRPr="007F342D">
              <w:t>Initial draft</w:t>
            </w:r>
          </w:p>
        </w:tc>
      </w:tr>
    </w:tbl>
    <w:p w14:paraId="60723886" w14:textId="18AD8789" w:rsidR="00BF6324" w:rsidRPr="001F47A0" w:rsidRDefault="00BF6324" w:rsidP="001F47A0">
      <w:pPr>
        <w:spacing w:after="120"/>
        <w:rPr>
          <w:b/>
        </w:rPr>
      </w:pPr>
    </w:p>
    <w:sectPr w:rsidR="00BF6324" w:rsidRPr="001F47A0" w:rsidSect="00822AE7">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70F4B" w14:textId="77777777" w:rsidR="00692976" w:rsidRDefault="00692976" w:rsidP="001F47A0">
      <w:pPr>
        <w:spacing w:line="240" w:lineRule="auto"/>
      </w:pPr>
      <w:r>
        <w:separator/>
      </w:r>
    </w:p>
  </w:endnote>
  <w:endnote w:type="continuationSeparator" w:id="0">
    <w:p w14:paraId="57D4EDD1" w14:textId="77777777" w:rsidR="00692976" w:rsidRDefault="00692976" w:rsidP="001F47A0">
      <w:pPr>
        <w:spacing w:line="240" w:lineRule="auto"/>
      </w:pPr>
      <w:r>
        <w:continuationSeparator/>
      </w:r>
    </w:p>
  </w:endnote>
  <w:endnote w:type="continuationNotice" w:id="1">
    <w:p w14:paraId="05B05A04" w14:textId="77777777" w:rsidR="00692976" w:rsidRDefault="006929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2388D" w14:textId="77777777" w:rsidR="00A154CC" w:rsidRDefault="00A154CC" w:rsidP="001F47A0">
    <w:pPr>
      <w:pStyle w:val="Footer"/>
      <w:pBdr>
        <w:bottom w:val="single" w:sz="6" w:space="1" w:color="auto"/>
      </w:pBdr>
      <w:jc w:val="center"/>
    </w:pPr>
  </w:p>
  <w:p w14:paraId="6072388F" w14:textId="0FB21D61" w:rsidR="00A154CC" w:rsidRDefault="00A154CC" w:rsidP="005F37F7">
    <w:pPr>
      <w:pStyle w:val="Footer"/>
      <w:jc w:val="center"/>
    </w:pPr>
    <w:r>
      <w:tab/>
    </w:r>
    <w:r>
      <w:fldChar w:fldCharType="begin"/>
    </w:r>
    <w:r>
      <w:instrText xml:space="preserve"> PAGE  \* Arabic  \* MERGEFORMAT </w:instrText>
    </w:r>
    <w:r>
      <w:fldChar w:fldCharType="separate"/>
    </w:r>
    <w:r w:rsidR="00156BA7">
      <w:rPr>
        <w:noProof/>
      </w:rPr>
      <w:t>1</w:t>
    </w:r>
    <w:r>
      <w:fldChar w:fldCharType="end"/>
    </w:r>
    <w:r>
      <w:tab/>
    </w:r>
    <w:r>
      <w:fldChar w:fldCharType="begin"/>
    </w:r>
    <w:r>
      <w:instrText xml:space="preserve"> SAVEDATE  \@ "M/d/yyyy h:mm am/pm"  \* MERGEFORMAT </w:instrText>
    </w:r>
    <w:r>
      <w:fldChar w:fldCharType="separate"/>
    </w:r>
    <w:r w:rsidR="002E2A6C">
      <w:rPr>
        <w:noProof/>
      </w:rPr>
      <w:t>5/20/2015 7:58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03C22" w14:textId="77777777" w:rsidR="00692976" w:rsidRDefault="00692976" w:rsidP="001F47A0">
      <w:pPr>
        <w:spacing w:line="240" w:lineRule="auto"/>
      </w:pPr>
      <w:r>
        <w:separator/>
      </w:r>
    </w:p>
  </w:footnote>
  <w:footnote w:type="continuationSeparator" w:id="0">
    <w:p w14:paraId="4D028CD0" w14:textId="77777777" w:rsidR="00692976" w:rsidRDefault="00692976" w:rsidP="001F47A0">
      <w:pPr>
        <w:spacing w:line="240" w:lineRule="auto"/>
      </w:pPr>
      <w:r>
        <w:continuationSeparator/>
      </w:r>
    </w:p>
  </w:footnote>
  <w:footnote w:type="continuationNotice" w:id="1">
    <w:p w14:paraId="505930E6" w14:textId="77777777" w:rsidR="00692976" w:rsidRDefault="0069297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348A4" w14:textId="77777777" w:rsidR="00A154CC" w:rsidRDefault="00A154CC" w:rsidP="003D2E1C">
    <w:pPr>
      <w:pStyle w:val="Header"/>
      <w:pBdr>
        <w:bottom w:val="single" w:sz="6" w:space="1" w:color="auto"/>
      </w:pBdr>
      <w:tabs>
        <w:tab w:val="left" w:pos="3810"/>
      </w:tabs>
      <w:rPr>
        <w:b/>
      </w:rPr>
    </w:pPr>
    <w:r w:rsidRPr="00BF6324">
      <w:rPr>
        <w:b/>
      </w:rPr>
      <w:t>MPSE Project</w:t>
    </w:r>
    <w:r w:rsidRPr="00BF6324">
      <w:rPr>
        <w:b/>
      </w:rPr>
      <w:tab/>
    </w:r>
    <w:r>
      <w:rPr>
        <w:b/>
      </w:rPr>
      <w:tab/>
    </w:r>
    <w:r w:rsidRPr="00BF6324">
      <w:rPr>
        <w:b/>
      </w:rPr>
      <w:tab/>
    </w:r>
  </w:p>
  <w:p w14:paraId="6072388B" w14:textId="0A86895B" w:rsidR="00A154CC" w:rsidRDefault="00A154CC" w:rsidP="003D2E1C">
    <w:pPr>
      <w:pStyle w:val="Header"/>
      <w:pBdr>
        <w:bottom w:val="single" w:sz="6" w:space="1" w:color="auto"/>
      </w:pBdr>
      <w:tabs>
        <w:tab w:val="left" w:pos="3810"/>
      </w:tabs>
      <w:rPr>
        <w:b/>
      </w:rPr>
    </w:pPr>
    <w:r w:rsidRPr="00BF6324">
      <w:rPr>
        <w:b/>
      </w:rPr>
      <w:fldChar w:fldCharType="begin"/>
    </w:r>
    <w:r w:rsidRPr="00BF6324">
      <w:rPr>
        <w:b/>
      </w:rPr>
      <w:instrText xml:space="preserve"> FILENAME   \* MERGEFORMAT </w:instrText>
    </w:r>
    <w:r w:rsidRPr="00BF6324">
      <w:rPr>
        <w:b/>
      </w:rPr>
      <w:fldChar w:fldCharType="separate"/>
    </w:r>
    <w:r w:rsidR="00693D34">
      <w:rPr>
        <w:b/>
        <w:noProof/>
      </w:rPr>
      <w:t>UC101_MMIS_Data_Conversion.docx</w:t>
    </w:r>
    <w:r w:rsidRPr="00BF6324">
      <w:rPr>
        <w:b/>
      </w:rPr>
      <w:fldChar w:fldCharType="end"/>
    </w:r>
  </w:p>
  <w:p w14:paraId="6072388C" w14:textId="77777777" w:rsidR="00A154CC" w:rsidRDefault="00A154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2918"/>
    <w:multiLevelType w:val="hybridMultilevel"/>
    <w:tmpl w:val="510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35A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BC627A"/>
    <w:multiLevelType w:val="hybridMultilevel"/>
    <w:tmpl w:val="FDECF812"/>
    <w:lvl w:ilvl="0" w:tplc="453EC44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674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DC0A82"/>
    <w:multiLevelType w:val="hybridMultilevel"/>
    <w:tmpl w:val="7FC29AFA"/>
    <w:lvl w:ilvl="0" w:tplc="23A2472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65DAD"/>
    <w:multiLevelType w:val="hybridMultilevel"/>
    <w:tmpl w:val="26747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A7286"/>
    <w:multiLevelType w:val="hybridMultilevel"/>
    <w:tmpl w:val="923CA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A6ADC"/>
    <w:multiLevelType w:val="hybridMultilevel"/>
    <w:tmpl w:val="06D0A4F6"/>
    <w:lvl w:ilvl="0" w:tplc="14FC440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236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E250FF"/>
    <w:multiLevelType w:val="hybridMultilevel"/>
    <w:tmpl w:val="0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663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381156"/>
    <w:multiLevelType w:val="hybridMultilevel"/>
    <w:tmpl w:val="A010F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B50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7E34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4E0766"/>
    <w:multiLevelType w:val="hybridMultilevel"/>
    <w:tmpl w:val="1D767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60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B91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0EA2A72"/>
    <w:multiLevelType w:val="hybridMultilevel"/>
    <w:tmpl w:val="0AD8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E73319"/>
    <w:multiLevelType w:val="hybridMultilevel"/>
    <w:tmpl w:val="0B8A181E"/>
    <w:lvl w:ilvl="0" w:tplc="2242B5E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9B19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C5B72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E5C6835"/>
    <w:multiLevelType w:val="hybridMultilevel"/>
    <w:tmpl w:val="0DBC2A58"/>
    <w:lvl w:ilvl="0" w:tplc="6C8C9F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
  </w:num>
  <w:num w:numId="4">
    <w:abstractNumId w:val="7"/>
  </w:num>
  <w:num w:numId="5">
    <w:abstractNumId w:val="4"/>
  </w:num>
  <w:num w:numId="6">
    <w:abstractNumId w:val="8"/>
  </w:num>
  <w:num w:numId="7">
    <w:abstractNumId w:val="20"/>
  </w:num>
  <w:num w:numId="8">
    <w:abstractNumId w:val="18"/>
  </w:num>
  <w:num w:numId="9">
    <w:abstractNumId w:val="3"/>
  </w:num>
  <w:num w:numId="10">
    <w:abstractNumId w:val="16"/>
  </w:num>
  <w:num w:numId="11">
    <w:abstractNumId w:val="2"/>
  </w:num>
  <w:num w:numId="12">
    <w:abstractNumId w:val="9"/>
  </w:num>
  <w:num w:numId="13">
    <w:abstractNumId w:val="10"/>
  </w:num>
  <w:num w:numId="14">
    <w:abstractNumId w:val="21"/>
  </w:num>
  <w:num w:numId="15">
    <w:abstractNumId w:val="13"/>
  </w:num>
  <w:num w:numId="16">
    <w:abstractNumId w:val="17"/>
  </w:num>
  <w:num w:numId="17">
    <w:abstractNumId w:val="0"/>
  </w:num>
  <w:num w:numId="18">
    <w:abstractNumId w:val="14"/>
  </w:num>
  <w:num w:numId="19">
    <w:abstractNumId w:val="5"/>
  </w:num>
  <w:num w:numId="20">
    <w:abstractNumId w:val="11"/>
  </w:num>
  <w:num w:numId="21">
    <w:abstractNumId w:val="15"/>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0614B"/>
    <w:rsid w:val="000160BF"/>
    <w:rsid w:val="00021985"/>
    <w:rsid w:val="000220DA"/>
    <w:rsid w:val="00022F68"/>
    <w:rsid w:val="00024A7C"/>
    <w:rsid w:val="00024F44"/>
    <w:rsid w:val="00025DBF"/>
    <w:rsid w:val="000276AE"/>
    <w:rsid w:val="00030F61"/>
    <w:rsid w:val="00030F74"/>
    <w:rsid w:val="00035DB6"/>
    <w:rsid w:val="000467A4"/>
    <w:rsid w:val="0005248E"/>
    <w:rsid w:val="0005739D"/>
    <w:rsid w:val="0006562A"/>
    <w:rsid w:val="00070677"/>
    <w:rsid w:val="00072E4B"/>
    <w:rsid w:val="00073327"/>
    <w:rsid w:val="00076AD1"/>
    <w:rsid w:val="000855A0"/>
    <w:rsid w:val="0009125B"/>
    <w:rsid w:val="00092CD8"/>
    <w:rsid w:val="00097700"/>
    <w:rsid w:val="000A2A2F"/>
    <w:rsid w:val="000A53C2"/>
    <w:rsid w:val="000A66F4"/>
    <w:rsid w:val="000C6B4B"/>
    <w:rsid w:val="000D290A"/>
    <w:rsid w:val="000D59F5"/>
    <w:rsid w:val="000E3835"/>
    <w:rsid w:val="000E619A"/>
    <w:rsid w:val="000F23C7"/>
    <w:rsid w:val="000F6493"/>
    <w:rsid w:val="00110E75"/>
    <w:rsid w:val="001123FC"/>
    <w:rsid w:val="00120A03"/>
    <w:rsid w:val="00123331"/>
    <w:rsid w:val="00126EC0"/>
    <w:rsid w:val="00133C86"/>
    <w:rsid w:val="00135576"/>
    <w:rsid w:val="0014266D"/>
    <w:rsid w:val="001507DF"/>
    <w:rsid w:val="0015327E"/>
    <w:rsid w:val="001534A0"/>
    <w:rsid w:val="00156BA7"/>
    <w:rsid w:val="00171EA9"/>
    <w:rsid w:val="001735A5"/>
    <w:rsid w:val="00183C34"/>
    <w:rsid w:val="00186EFD"/>
    <w:rsid w:val="00187A86"/>
    <w:rsid w:val="00187DAF"/>
    <w:rsid w:val="00191A2F"/>
    <w:rsid w:val="001A4AEA"/>
    <w:rsid w:val="001C6338"/>
    <w:rsid w:val="001D4521"/>
    <w:rsid w:val="001E6A62"/>
    <w:rsid w:val="001F035D"/>
    <w:rsid w:val="001F320F"/>
    <w:rsid w:val="001F47A0"/>
    <w:rsid w:val="00200BA0"/>
    <w:rsid w:val="00212D03"/>
    <w:rsid w:val="00240067"/>
    <w:rsid w:val="00244B75"/>
    <w:rsid w:val="00245201"/>
    <w:rsid w:val="002507BF"/>
    <w:rsid w:val="00254938"/>
    <w:rsid w:val="00262E44"/>
    <w:rsid w:val="00263021"/>
    <w:rsid w:val="00277354"/>
    <w:rsid w:val="00283FA1"/>
    <w:rsid w:val="00286867"/>
    <w:rsid w:val="00286F29"/>
    <w:rsid w:val="002872B4"/>
    <w:rsid w:val="00292F5E"/>
    <w:rsid w:val="002A0DC0"/>
    <w:rsid w:val="002A3CFE"/>
    <w:rsid w:val="002A6999"/>
    <w:rsid w:val="002A6D03"/>
    <w:rsid w:val="002A7CFB"/>
    <w:rsid w:val="002B69E1"/>
    <w:rsid w:val="002B72C4"/>
    <w:rsid w:val="002C7914"/>
    <w:rsid w:val="002E07C0"/>
    <w:rsid w:val="002E2A6C"/>
    <w:rsid w:val="002E6DD8"/>
    <w:rsid w:val="002E6F22"/>
    <w:rsid w:val="002E744B"/>
    <w:rsid w:val="002F32EE"/>
    <w:rsid w:val="00300E23"/>
    <w:rsid w:val="00304398"/>
    <w:rsid w:val="00313830"/>
    <w:rsid w:val="0032317F"/>
    <w:rsid w:val="003232D4"/>
    <w:rsid w:val="003354A3"/>
    <w:rsid w:val="0034470C"/>
    <w:rsid w:val="00354EF6"/>
    <w:rsid w:val="00355B28"/>
    <w:rsid w:val="0036223F"/>
    <w:rsid w:val="003628C2"/>
    <w:rsid w:val="00365D01"/>
    <w:rsid w:val="00371183"/>
    <w:rsid w:val="00374F0E"/>
    <w:rsid w:val="00376BA2"/>
    <w:rsid w:val="003914D3"/>
    <w:rsid w:val="003935B4"/>
    <w:rsid w:val="003A421F"/>
    <w:rsid w:val="003A749F"/>
    <w:rsid w:val="003C4601"/>
    <w:rsid w:val="003C5807"/>
    <w:rsid w:val="003D009A"/>
    <w:rsid w:val="003D1F6F"/>
    <w:rsid w:val="003D2E1C"/>
    <w:rsid w:val="003D6D4B"/>
    <w:rsid w:val="003E0D3E"/>
    <w:rsid w:val="003E144F"/>
    <w:rsid w:val="003E38EA"/>
    <w:rsid w:val="003E5DB4"/>
    <w:rsid w:val="003E6568"/>
    <w:rsid w:val="003E668D"/>
    <w:rsid w:val="003E6FA0"/>
    <w:rsid w:val="003F3B23"/>
    <w:rsid w:val="003F6E63"/>
    <w:rsid w:val="00400359"/>
    <w:rsid w:val="00404700"/>
    <w:rsid w:val="00407B78"/>
    <w:rsid w:val="00413F68"/>
    <w:rsid w:val="00420432"/>
    <w:rsid w:val="00422730"/>
    <w:rsid w:val="00430F0C"/>
    <w:rsid w:val="004340F2"/>
    <w:rsid w:val="004353DE"/>
    <w:rsid w:val="00435765"/>
    <w:rsid w:val="00437545"/>
    <w:rsid w:val="00447E65"/>
    <w:rsid w:val="0045101B"/>
    <w:rsid w:val="00460E62"/>
    <w:rsid w:val="00462D01"/>
    <w:rsid w:val="00464243"/>
    <w:rsid w:val="004800D6"/>
    <w:rsid w:val="00487701"/>
    <w:rsid w:val="00495DDC"/>
    <w:rsid w:val="00496DF9"/>
    <w:rsid w:val="004A27B7"/>
    <w:rsid w:val="004B7559"/>
    <w:rsid w:val="004B7FD2"/>
    <w:rsid w:val="004C20C7"/>
    <w:rsid w:val="004C359A"/>
    <w:rsid w:val="004C5969"/>
    <w:rsid w:val="004D0EE0"/>
    <w:rsid w:val="004D311C"/>
    <w:rsid w:val="004E6145"/>
    <w:rsid w:val="004E64EA"/>
    <w:rsid w:val="004F42CC"/>
    <w:rsid w:val="004F4B8C"/>
    <w:rsid w:val="00501D7E"/>
    <w:rsid w:val="0050506E"/>
    <w:rsid w:val="0051052A"/>
    <w:rsid w:val="00510627"/>
    <w:rsid w:val="00525DAD"/>
    <w:rsid w:val="005327FA"/>
    <w:rsid w:val="0053334A"/>
    <w:rsid w:val="00543A81"/>
    <w:rsid w:val="0055203A"/>
    <w:rsid w:val="00557877"/>
    <w:rsid w:val="00557C41"/>
    <w:rsid w:val="00562728"/>
    <w:rsid w:val="00566D11"/>
    <w:rsid w:val="005674D7"/>
    <w:rsid w:val="00575E27"/>
    <w:rsid w:val="0057664F"/>
    <w:rsid w:val="00585FBD"/>
    <w:rsid w:val="0059069A"/>
    <w:rsid w:val="0059559A"/>
    <w:rsid w:val="00595FD0"/>
    <w:rsid w:val="00596053"/>
    <w:rsid w:val="0059695E"/>
    <w:rsid w:val="00596A54"/>
    <w:rsid w:val="005A1663"/>
    <w:rsid w:val="005A4E1F"/>
    <w:rsid w:val="005B62B2"/>
    <w:rsid w:val="005C0C5B"/>
    <w:rsid w:val="005C234E"/>
    <w:rsid w:val="005C3048"/>
    <w:rsid w:val="005D38D7"/>
    <w:rsid w:val="005D4A72"/>
    <w:rsid w:val="005F37F7"/>
    <w:rsid w:val="00600DA0"/>
    <w:rsid w:val="006061C3"/>
    <w:rsid w:val="006138B9"/>
    <w:rsid w:val="00613B67"/>
    <w:rsid w:val="00620024"/>
    <w:rsid w:val="0062041A"/>
    <w:rsid w:val="00623DCC"/>
    <w:rsid w:val="00625E94"/>
    <w:rsid w:val="00630062"/>
    <w:rsid w:val="0063184C"/>
    <w:rsid w:val="00632DA7"/>
    <w:rsid w:val="0063489F"/>
    <w:rsid w:val="00636CB2"/>
    <w:rsid w:val="00636E11"/>
    <w:rsid w:val="00640A3C"/>
    <w:rsid w:val="00642397"/>
    <w:rsid w:val="00642AEA"/>
    <w:rsid w:val="00660A13"/>
    <w:rsid w:val="00670F7E"/>
    <w:rsid w:val="00686EC7"/>
    <w:rsid w:val="00692976"/>
    <w:rsid w:val="00693D34"/>
    <w:rsid w:val="00697A55"/>
    <w:rsid w:val="006C2DE1"/>
    <w:rsid w:val="006D0401"/>
    <w:rsid w:val="006D43CA"/>
    <w:rsid w:val="006E2977"/>
    <w:rsid w:val="006E479E"/>
    <w:rsid w:val="006F1279"/>
    <w:rsid w:val="006F3EC6"/>
    <w:rsid w:val="0070091E"/>
    <w:rsid w:val="00702721"/>
    <w:rsid w:val="00721594"/>
    <w:rsid w:val="007354B9"/>
    <w:rsid w:val="00741B90"/>
    <w:rsid w:val="00741D1F"/>
    <w:rsid w:val="00756CCA"/>
    <w:rsid w:val="00756E3E"/>
    <w:rsid w:val="00761598"/>
    <w:rsid w:val="00766669"/>
    <w:rsid w:val="00770D63"/>
    <w:rsid w:val="0077264C"/>
    <w:rsid w:val="00776566"/>
    <w:rsid w:val="00782877"/>
    <w:rsid w:val="00787983"/>
    <w:rsid w:val="00794385"/>
    <w:rsid w:val="00797851"/>
    <w:rsid w:val="00797CC6"/>
    <w:rsid w:val="007A59F2"/>
    <w:rsid w:val="007B1A6A"/>
    <w:rsid w:val="007C5031"/>
    <w:rsid w:val="007D22C5"/>
    <w:rsid w:val="007D2721"/>
    <w:rsid w:val="007D2FC9"/>
    <w:rsid w:val="007E3B38"/>
    <w:rsid w:val="007E454B"/>
    <w:rsid w:val="007F054D"/>
    <w:rsid w:val="007F15BE"/>
    <w:rsid w:val="007F310B"/>
    <w:rsid w:val="007F342D"/>
    <w:rsid w:val="007F650B"/>
    <w:rsid w:val="008039D8"/>
    <w:rsid w:val="00813F84"/>
    <w:rsid w:val="00817A81"/>
    <w:rsid w:val="00817E67"/>
    <w:rsid w:val="00822AE7"/>
    <w:rsid w:val="00832D90"/>
    <w:rsid w:val="00841EA8"/>
    <w:rsid w:val="00844E41"/>
    <w:rsid w:val="00845EE5"/>
    <w:rsid w:val="00851F4E"/>
    <w:rsid w:val="0085268D"/>
    <w:rsid w:val="0085507C"/>
    <w:rsid w:val="0087125A"/>
    <w:rsid w:val="0087743B"/>
    <w:rsid w:val="008824FD"/>
    <w:rsid w:val="00883D28"/>
    <w:rsid w:val="00887BC1"/>
    <w:rsid w:val="008917AE"/>
    <w:rsid w:val="008932D1"/>
    <w:rsid w:val="00893A27"/>
    <w:rsid w:val="00893A2B"/>
    <w:rsid w:val="00894CBB"/>
    <w:rsid w:val="00895039"/>
    <w:rsid w:val="008A3B9A"/>
    <w:rsid w:val="008B24E5"/>
    <w:rsid w:val="008B39F6"/>
    <w:rsid w:val="008C10A3"/>
    <w:rsid w:val="008D0A44"/>
    <w:rsid w:val="008D29EB"/>
    <w:rsid w:val="008D74E1"/>
    <w:rsid w:val="008E50E0"/>
    <w:rsid w:val="0090131F"/>
    <w:rsid w:val="00904B1F"/>
    <w:rsid w:val="0092293E"/>
    <w:rsid w:val="00922E7B"/>
    <w:rsid w:val="00925AF7"/>
    <w:rsid w:val="00927BEC"/>
    <w:rsid w:val="00934F1F"/>
    <w:rsid w:val="00951148"/>
    <w:rsid w:val="009624D3"/>
    <w:rsid w:val="00964DCA"/>
    <w:rsid w:val="0096725D"/>
    <w:rsid w:val="009673EB"/>
    <w:rsid w:val="00976EC6"/>
    <w:rsid w:val="00981CF1"/>
    <w:rsid w:val="00990992"/>
    <w:rsid w:val="009950FF"/>
    <w:rsid w:val="009A25D7"/>
    <w:rsid w:val="009A7029"/>
    <w:rsid w:val="009B26A4"/>
    <w:rsid w:val="009B3F1B"/>
    <w:rsid w:val="009B4E06"/>
    <w:rsid w:val="009C0435"/>
    <w:rsid w:val="009C2578"/>
    <w:rsid w:val="009C49A3"/>
    <w:rsid w:val="009C5F39"/>
    <w:rsid w:val="009E2B13"/>
    <w:rsid w:val="00A0277B"/>
    <w:rsid w:val="00A110C6"/>
    <w:rsid w:val="00A154CC"/>
    <w:rsid w:val="00A3256C"/>
    <w:rsid w:val="00A342FC"/>
    <w:rsid w:val="00A35C71"/>
    <w:rsid w:val="00A44658"/>
    <w:rsid w:val="00A456C0"/>
    <w:rsid w:val="00A47BA9"/>
    <w:rsid w:val="00A56295"/>
    <w:rsid w:val="00A56943"/>
    <w:rsid w:val="00A67210"/>
    <w:rsid w:val="00A85841"/>
    <w:rsid w:val="00A9703F"/>
    <w:rsid w:val="00AA0FBA"/>
    <w:rsid w:val="00AA2101"/>
    <w:rsid w:val="00AA5F24"/>
    <w:rsid w:val="00AA6075"/>
    <w:rsid w:val="00AB3A66"/>
    <w:rsid w:val="00AB51DF"/>
    <w:rsid w:val="00AC65B9"/>
    <w:rsid w:val="00AC6665"/>
    <w:rsid w:val="00AD605E"/>
    <w:rsid w:val="00AD7CD3"/>
    <w:rsid w:val="00AE1A35"/>
    <w:rsid w:val="00AE2BE0"/>
    <w:rsid w:val="00B00514"/>
    <w:rsid w:val="00B01EA5"/>
    <w:rsid w:val="00B0462E"/>
    <w:rsid w:val="00B1140C"/>
    <w:rsid w:val="00B11E8F"/>
    <w:rsid w:val="00B22902"/>
    <w:rsid w:val="00B30368"/>
    <w:rsid w:val="00B4030C"/>
    <w:rsid w:val="00B433F1"/>
    <w:rsid w:val="00B46103"/>
    <w:rsid w:val="00B50D3F"/>
    <w:rsid w:val="00B557C2"/>
    <w:rsid w:val="00B60B5C"/>
    <w:rsid w:val="00B70E39"/>
    <w:rsid w:val="00B7251F"/>
    <w:rsid w:val="00B7686D"/>
    <w:rsid w:val="00B812F4"/>
    <w:rsid w:val="00B81BB2"/>
    <w:rsid w:val="00B83322"/>
    <w:rsid w:val="00B83C34"/>
    <w:rsid w:val="00B8662E"/>
    <w:rsid w:val="00B86AA8"/>
    <w:rsid w:val="00B874F3"/>
    <w:rsid w:val="00B9382A"/>
    <w:rsid w:val="00BA1A3C"/>
    <w:rsid w:val="00BA29FE"/>
    <w:rsid w:val="00BB2F06"/>
    <w:rsid w:val="00BB5D46"/>
    <w:rsid w:val="00BB7FFA"/>
    <w:rsid w:val="00BC3FF0"/>
    <w:rsid w:val="00BD6DC9"/>
    <w:rsid w:val="00BE291E"/>
    <w:rsid w:val="00BE7FCA"/>
    <w:rsid w:val="00BF5001"/>
    <w:rsid w:val="00BF6324"/>
    <w:rsid w:val="00BF7D66"/>
    <w:rsid w:val="00C00DEB"/>
    <w:rsid w:val="00C048A4"/>
    <w:rsid w:val="00C10D34"/>
    <w:rsid w:val="00C25579"/>
    <w:rsid w:val="00C3423E"/>
    <w:rsid w:val="00C43110"/>
    <w:rsid w:val="00C55669"/>
    <w:rsid w:val="00C66AD3"/>
    <w:rsid w:val="00C67601"/>
    <w:rsid w:val="00C740E5"/>
    <w:rsid w:val="00C817D2"/>
    <w:rsid w:val="00C870A6"/>
    <w:rsid w:val="00C95298"/>
    <w:rsid w:val="00C96B78"/>
    <w:rsid w:val="00CA1D35"/>
    <w:rsid w:val="00CA4C82"/>
    <w:rsid w:val="00CB21F3"/>
    <w:rsid w:val="00CC2DB6"/>
    <w:rsid w:val="00CC2E9F"/>
    <w:rsid w:val="00CC4F2D"/>
    <w:rsid w:val="00CC7BF2"/>
    <w:rsid w:val="00CD3F2A"/>
    <w:rsid w:val="00CD454F"/>
    <w:rsid w:val="00CE2670"/>
    <w:rsid w:val="00CF03C6"/>
    <w:rsid w:val="00CF32E3"/>
    <w:rsid w:val="00CF6795"/>
    <w:rsid w:val="00D00581"/>
    <w:rsid w:val="00D061FD"/>
    <w:rsid w:val="00D113B8"/>
    <w:rsid w:val="00D200C3"/>
    <w:rsid w:val="00D26F3C"/>
    <w:rsid w:val="00D33C8A"/>
    <w:rsid w:val="00D379AF"/>
    <w:rsid w:val="00D400F8"/>
    <w:rsid w:val="00D45082"/>
    <w:rsid w:val="00D5047E"/>
    <w:rsid w:val="00D63801"/>
    <w:rsid w:val="00D70EDD"/>
    <w:rsid w:val="00D7272F"/>
    <w:rsid w:val="00D72EEB"/>
    <w:rsid w:val="00D74031"/>
    <w:rsid w:val="00D75B01"/>
    <w:rsid w:val="00D83386"/>
    <w:rsid w:val="00D85FB1"/>
    <w:rsid w:val="00D87759"/>
    <w:rsid w:val="00D925DC"/>
    <w:rsid w:val="00DB358E"/>
    <w:rsid w:val="00DD37B4"/>
    <w:rsid w:val="00DD44DB"/>
    <w:rsid w:val="00DD5957"/>
    <w:rsid w:val="00DD6E99"/>
    <w:rsid w:val="00DF0ECA"/>
    <w:rsid w:val="00E00C86"/>
    <w:rsid w:val="00E04B09"/>
    <w:rsid w:val="00E1182E"/>
    <w:rsid w:val="00E17E2E"/>
    <w:rsid w:val="00E20CA1"/>
    <w:rsid w:val="00E21A4A"/>
    <w:rsid w:val="00E221FE"/>
    <w:rsid w:val="00E2325C"/>
    <w:rsid w:val="00E25345"/>
    <w:rsid w:val="00E33C2B"/>
    <w:rsid w:val="00E3414F"/>
    <w:rsid w:val="00E36777"/>
    <w:rsid w:val="00E40BE4"/>
    <w:rsid w:val="00E42CA8"/>
    <w:rsid w:val="00E45365"/>
    <w:rsid w:val="00E62D7C"/>
    <w:rsid w:val="00E63D9B"/>
    <w:rsid w:val="00E64C6F"/>
    <w:rsid w:val="00E72633"/>
    <w:rsid w:val="00E76FE9"/>
    <w:rsid w:val="00E80A2A"/>
    <w:rsid w:val="00E92567"/>
    <w:rsid w:val="00E92CEB"/>
    <w:rsid w:val="00E964BF"/>
    <w:rsid w:val="00EA44C6"/>
    <w:rsid w:val="00EB6541"/>
    <w:rsid w:val="00EB7533"/>
    <w:rsid w:val="00EB7CDD"/>
    <w:rsid w:val="00EC46AE"/>
    <w:rsid w:val="00EC506F"/>
    <w:rsid w:val="00EC70F9"/>
    <w:rsid w:val="00ED0BC6"/>
    <w:rsid w:val="00ED67E6"/>
    <w:rsid w:val="00EE2FEE"/>
    <w:rsid w:val="00EE7AA1"/>
    <w:rsid w:val="00EF4148"/>
    <w:rsid w:val="00EF434E"/>
    <w:rsid w:val="00EF6B98"/>
    <w:rsid w:val="00EF6DC1"/>
    <w:rsid w:val="00EF7C1A"/>
    <w:rsid w:val="00F1269D"/>
    <w:rsid w:val="00F21920"/>
    <w:rsid w:val="00F21D49"/>
    <w:rsid w:val="00F24AB9"/>
    <w:rsid w:val="00F32CB5"/>
    <w:rsid w:val="00F34915"/>
    <w:rsid w:val="00F34BC3"/>
    <w:rsid w:val="00F360AC"/>
    <w:rsid w:val="00F36CD8"/>
    <w:rsid w:val="00F36F87"/>
    <w:rsid w:val="00F53606"/>
    <w:rsid w:val="00F61397"/>
    <w:rsid w:val="00F7534E"/>
    <w:rsid w:val="00F80072"/>
    <w:rsid w:val="00F8529E"/>
    <w:rsid w:val="00F861BB"/>
    <w:rsid w:val="00F90B3B"/>
    <w:rsid w:val="00F952F9"/>
    <w:rsid w:val="00FB1536"/>
    <w:rsid w:val="00FB6A18"/>
    <w:rsid w:val="00FC0BB9"/>
    <w:rsid w:val="00FC38F5"/>
    <w:rsid w:val="00FD4879"/>
    <w:rsid w:val="00FD4F8C"/>
    <w:rsid w:val="00FD5241"/>
    <w:rsid w:val="00FD5E24"/>
    <w:rsid w:val="00FE70DB"/>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6497">
      <w:bodyDiv w:val="1"/>
      <w:marLeft w:val="0"/>
      <w:marRight w:val="0"/>
      <w:marTop w:val="0"/>
      <w:marBottom w:val="0"/>
      <w:divBdr>
        <w:top w:val="none" w:sz="0" w:space="0" w:color="auto"/>
        <w:left w:val="none" w:sz="0" w:space="0" w:color="auto"/>
        <w:bottom w:val="none" w:sz="0" w:space="0" w:color="auto"/>
        <w:right w:val="none" w:sz="0" w:space="0" w:color="auto"/>
      </w:divBdr>
    </w:div>
    <w:div w:id="351147786">
      <w:bodyDiv w:val="1"/>
      <w:marLeft w:val="0"/>
      <w:marRight w:val="0"/>
      <w:marTop w:val="0"/>
      <w:marBottom w:val="0"/>
      <w:divBdr>
        <w:top w:val="none" w:sz="0" w:space="0" w:color="auto"/>
        <w:left w:val="none" w:sz="0" w:space="0" w:color="auto"/>
        <w:bottom w:val="none" w:sz="0" w:space="0" w:color="auto"/>
        <w:right w:val="none" w:sz="0" w:space="0" w:color="auto"/>
      </w:divBdr>
    </w:div>
    <w:div w:id="647439007">
      <w:bodyDiv w:val="1"/>
      <w:marLeft w:val="0"/>
      <w:marRight w:val="0"/>
      <w:marTop w:val="0"/>
      <w:marBottom w:val="0"/>
      <w:divBdr>
        <w:top w:val="none" w:sz="0" w:space="0" w:color="auto"/>
        <w:left w:val="none" w:sz="0" w:space="0" w:color="auto"/>
        <w:bottom w:val="none" w:sz="0" w:space="0" w:color="auto"/>
        <w:right w:val="none" w:sz="0" w:space="0" w:color="auto"/>
      </w:divBdr>
    </w:div>
    <w:div w:id="775752256">
      <w:bodyDiv w:val="1"/>
      <w:marLeft w:val="0"/>
      <w:marRight w:val="0"/>
      <w:marTop w:val="0"/>
      <w:marBottom w:val="0"/>
      <w:divBdr>
        <w:top w:val="none" w:sz="0" w:space="0" w:color="auto"/>
        <w:left w:val="none" w:sz="0" w:space="0" w:color="auto"/>
        <w:bottom w:val="none" w:sz="0" w:space="0" w:color="auto"/>
        <w:right w:val="none" w:sz="0" w:space="0" w:color="auto"/>
      </w:divBdr>
    </w:div>
    <w:div w:id="778766199">
      <w:bodyDiv w:val="1"/>
      <w:marLeft w:val="0"/>
      <w:marRight w:val="0"/>
      <w:marTop w:val="0"/>
      <w:marBottom w:val="0"/>
      <w:divBdr>
        <w:top w:val="none" w:sz="0" w:space="0" w:color="auto"/>
        <w:left w:val="none" w:sz="0" w:space="0" w:color="auto"/>
        <w:bottom w:val="none" w:sz="0" w:space="0" w:color="auto"/>
        <w:right w:val="none" w:sz="0" w:space="0" w:color="auto"/>
      </w:divBdr>
    </w:div>
    <w:div w:id="1447460547">
      <w:bodyDiv w:val="1"/>
      <w:marLeft w:val="0"/>
      <w:marRight w:val="0"/>
      <w:marTop w:val="0"/>
      <w:marBottom w:val="0"/>
      <w:divBdr>
        <w:top w:val="none" w:sz="0" w:space="0" w:color="auto"/>
        <w:left w:val="none" w:sz="0" w:space="0" w:color="auto"/>
        <w:bottom w:val="none" w:sz="0" w:space="0" w:color="auto"/>
        <w:right w:val="none" w:sz="0" w:space="0" w:color="auto"/>
      </w:divBdr>
    </w:div>
    <w:div w:id="1955011937">
      <w:bodyDiv w:val="1"/>
      <w:marLeft w:val="0"/>
      <w:marRight w:val="0"/>
      <w:marTop w:val="0"/>
      <w:marBottom w:val="0"/>
      <w:divBdr>
        <w:top w:val="none" w:sz="0" w:space="0" w:color="auto"/>
        <w:left w:val="none" w:sz="0" w:space="0" w:color="auto"/>
        <w:bottom w:val="none" w:sz="0" w:space="0" w:color="auto"/>
        <w:right w:val="none" w:sz="0" w:space="0" w:color="auto"/>
      </w:divBdr>
    </w:div>
    <w:div w:id="19946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documentManagement>
</p:properties>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9CD62-B367-4B3C-8E0C-190909EE078C}"/>
</file>

<file path=customXml/itemProps2.xml><?xml version="1.0" encoding="utf-8"?>
<ds:datastoreItem xmlns:ds="http://schemas.openxmlformats.org/officeDocument/2006/customXml" ds:itemID="{314F5B8C-03B2-4B3E-80E7-C15F7899FD4F}"/>
</file>

<file path=customXml/itemProps3.xml><?xml version="1.0" encoding="utf-8"?>
<ds:datastoreItem xmlns:ds="http://schemas.openxmlformats.org/officeDocument/2006/customXml" ds:itemID="{779D93EB-D1BF-40D6-AFB7-8A1D834AE148}"/>
</file>

<file path=customXml/itemProps4.xml><?xml version="1.0" encoding="utf-8"?>
<ds:datastoreItem xmlns:ds="http://schemas.openxmlformats.org/officeDocument/2006/customXml" ds:itemID="{9C900E37-2ED3-4156-B762-4BAA6B9620AB}"/>
</file>

<file path=customXml/itemProps5.xml><?xml version="1.0" encoding="utf-8"?>
<ds:datastoreItem xmlns:ds="http://schemas.openxmlformats.org/officeDocument/2006/customXml" ds:itemID="{3F8E43AC-E198-4E67-87B1-DE44E03DFD91}"/>
</file>

<file path=docProps/app.xml><?xml version="1.0" encoding="utf-8"?>
<Properties xmlns="http://schemas.openxmlformats.org/officeDocument/2006/extended-properties" xmlns:vt="http://schemas.openxmlformats.org/officeDocument/2006/docPropsVTypes">
  <Template>Normal</Template>
  <TotalTime>1818</TotalTime>
  <Pages>5</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Dezelske, Angie C</cp:lastModifiedBy>
  <cp:revision>73</cp:revision>
  <cp:lastPrinted>2015-03-13T19:10:00Z</cp:lastPrinted>
  <dcterms:created xsi:type="dcterms:W3CDTF">2015-02-18T16:07:00Z</dcterms:created>
  <dcterms:modified xsi:type="dcterms:W3CDTF">2015-05-21T12:58:00Z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2400</vt:r8>
  </property>
  <property fmtid="{D5CDD505-2E9C-101B-9397-08002B2CF9AE}" pid="4" name="Application Type">
    <vt:lpwstr>Organization</vt:lpwstr>
  </property>
</Properties>
</file>