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7200"/>
        <w:gridCol w:w="990"/>
        <w:gridCol w:w="918"/>
      </w:tblGrid>
      <w:tr w:rsidR="00C67601" w:rsidRPr="00BA2F60" w14:paraId="09F2D2C9" w14:textId="77777777" w:rsidTr="0042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7200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99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91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A92B8B" w:rsidRPr="00D72F51" w14:paraId="2F30AEEC" w14:textId="77777777" w:rsidTr="00422D69">
        <w:tc>
          <w:tcPr>
            <w:tcW w:w="468" w:type="dxa"/>
          </w:tcPr>
          <w:p w14:paraId="763F7A7D" w14:textId="2ECA086E" w:rsidR="00A92B8B" w:rsidRPr="00D72F51" w:rsidRDefault="00422D69" w:rsidP="00D72F51">
            <w:r>
              <w:t>1</w:t>
            </w:r>
          </w:p>
        </w:tc>
        <w:tc>
          <w:tcPr>
            <w:tcW w:w="7200" w:type="dxa"/>
          </w:tcPr>
          <w:p w14:paraId="2AE395E9" w14:textId="01A72AA5" w:rsidR="00422D69" w:rsidRPr="00422D69" w:rsidRDefault="00422D69" w:rsidP="00422D69">
            <w:r>
              <w:t>Potential future enhancements:</w:t>
            </w:r>
          </w:p>
          <w:p w14:paraId="77FAD239" w14:textId="084DC3AD" w:rsidR="00422D69" w:rsidRDefault="00422D69" w:rsidP="00422D69">
            <w:pPr>
              <w:pStyle w:val="ListParagraph"/>
              <w:numPr>
                <w:ilvl w:val="0"/>
                <w:numId w:val="33"/>
              </w:numPr>
            </w:pPr>
            <w:r>
              <w:t>Only allow owners/authorized persons with a role that requires training to enter training</w:t>
            </w:r>
          </w:p>
          <w:p w14:paraId="7C4AF508" w14:textId="7D83A0E6" w:rsidR="00784AB7" w:rsidRPr="00422D69" w:rsidRDefault="00422D69" w:rsidP="00784AB7">
            <w:pPr>
              <w:pStyle w:val="ListParagraph"/>
              <w:numPr>
                <w:ilvl w:val="0"/>
                <w:numId w:val="33"/>
              </w:numPr>
            </w:pPr>
            <w:r>
              <w:t>Only list courses that are allowed based upon the roles</w:t>
            </w:r>
          </w:p>
        </w:tc>
        <w:tc>
          <w:tcPr>
            <w:tcW w:w="990" w:type="dxa"/>
          </w:tcPr>
          <w:p w14:paraId="62A73C33" w14:textId="77777777" w:rsidR="00A92B8B" w:rsidRPr="00D72F51" w:rsidRDefault="00A92B8B" w:rsidP="00D72F51"/>
        </w:tc>
        <w:tc>
          <w:tcPr>
            <w:tcW w:w="918" w:type="dxa"/>
          </w:tcPr>
          <w:p w14:paraId="44BD59F4" w14:textId="17B2291F" w:rsidR="00A92B8B" w:rsidRPr="00D72F51" w:rsidRDefault="00422D69" w:rsidP="00D72F51">
            <w:r>
              <w:t>Closed</w:t>
            </w:r>
          </w:p>
        </w:tc>
      </w:tr>
    </w:tbl>
    <w:p w14:paraId="3B62424B" w14:textId="183D4854" w:rsidR="00EC46AE" w:rsidRDefault="00E20CA1" w:rsidP="00B87ACD">
      <w:pPr>
        <w:pStyle w:val="Heading1"/>
      </w:pPr>
      <w:r>
        <w:t>Description</w:t>
      </w:r>
    </w:p>
    <w:p w14:paraId="433B2FD2" w14:textId="51FC4037" w:rsidR="00D44E6B" w:rsidRDefault="00D44E6B" w:rsidP="00D44E6B">
      <w:r>
        <w:t xml:space="preserve">This use case describes managing the </w:t>
      </w:r>
      <w:r w:rsidR="00E41FC0" w:rsidRPr="00C37AC5">
        <w:rPr>
          <w:u w:val="single"/>
        </w:rPr>
        <w:t>training</w:t>
      </w:r>
      <w:r w:rsidR="00E41FC0">
        <w:t xml:space="preserve"> of</w:t>
      </w:r>
      <w:r w:rsidR="00C37AC5">
        <w:t xml:space="preserve"> an</w:t>
      </w:r>
      <w:r w:rsidR="00E41FC0">
        <w:t xml:space="preserve"> </w:t>
      </w:r>
      <w:r w:rsidR="00C37AC5">
        <w:rPr>
          <w:u w:val="single"/>
        </w:rPr>
        <w:t>owners/authorized person</w:t>
      </w:r>
      <w:r>
        <w:t>.</w:t>
      </w:r>
    </w:p>
    <w:p w14:paraId="30074227" w14:textId="77777777" w:rsidR="002A25A0" w:rsidRDefault="002A25A0" w:rsidP="00D44E6B"/>
    <w:p w14:paraId="48254835" w14:textId="41008D9F" w:rsidR="003A49D2" w:rsidRDefault="00A92B8B" w:rsidP="003A49D2">
      <w:pPr>
        <w:pStyle w:val="Heading1"/>
      </w:pPr>
      <w:r>
        <w:t>P</w:t>
      </w:r>
      <w:r w:rsidR="003A49D2">
        <w:t>rimary actor(s)</w:t>
      </w:r>
    </w:p>
    <w:p w14:paraId="63A04A13" w14:textId="1746A959" w:rsidR="00D44E6B" w:rsidRPr="00F2188E" w:rsidRDefault="00D44E6B" w:rsidP="00F17F6F">
      <w:pPr>
        <w:pStyle w:val="ListParagraph"/>
        <w:numPr>
          <w:ilvl w:val="0"/>
          <w:numId w:val="3"/>
        </w:numPr>
        <w:rPr>
          <w:u w:val="double"/>
        </w:rPr>
      </w:pPr>
      <w:r w:rsidRPr="00F2188E">
        <w:rPr>
          <w:u w:val="double"/>
        </w:rPr>
        <w:t>User</w:t>
      </w:r>
    </w:p>
    <w:p w14:paraId="09629D22" w14:textId="207B7512" w:rsidR="00870B4F" w:rsidRDefault="003A49D2" w:rsidP="00520A05">
      <w:pPr>
        <w:pStyle w:val="Heading1"/>
      </w:pPr>
      <w:r>
        <w:t xml:space="preserve">Main flow: </w:t>
      </w:r>
      <w:r w:rsidR="00190B54">
        <w:t>A</w:t>
      </w:r>
      <w:r w:rsidR="00D44E6B">
        <w:t>dd</w:t>
      </w:r>
      <w:r w:rsidR="00C93877">
        <w:t xml:space="preserve"> training</w:t>
      </w:r>
    </w:p>
    <w:p w14:paraId="47855767" w14:textId="6176D27F" w:rsidR="003A49D2" w:rsidRDefault="003A49D2" w:rsidP="003A49D2">
      <w:pPr>
        <w:pStyle w:val="Heading2"/>
      </w:pPr>
      <w:r>
        <w:t>Precondition(s)</w:t>
      </w:r>
    </w:p>
    <w:p w14:paraId="3F4316AA" w14:textId="12C0EF23" w:rsidR="0072742A" w:rsidRPr="00BF29C7" w:rsidRDefault="0072742A" w:rsidP="00E118DE">
      <w:pPr>
        <w:pStyle w:val="ListParagraph"/>
        <w:numPr>
          <w:ilvl w:val="0"/>
          <w:numId w:val="4"/>
        </w:numPr>
      </w:pPr>
      <w:r>
        <w:t xml:space="preserve">The </w:t>
      </w:r>
      <w:r w:rsidRPr="00D70069">
        <w:rPr>
          <w:u w:val="single"/>
        </w:rPr>
        <w:t>provider profile</w:t>
      </w:r>
      <w:r>
        <w:t xml:space="preserve"> of the </w:t>
      </w:r>
      <w:r w:rsidRPr="00C37AC5">
        <w:rPr>
          <w:u w:val="single"/>
        </w:rPr>
        <w:t>owner/authorized person</w:t>
      </w:r>
      <w:r>
        <w:t xml:space="preserve"> has one or more</w:t>
      </w:r>
      <w:r w:rsidR="00E118DE">
        <w:t xml:space="preserve"> of the following: </w:t>
      </w:r>
      <w:r w:rsidRPr="00E118DE">
        <w:rPr>
          <w:u w:val="double"/>
        </w:rPr>
        <w:t>PCA services</w:t>
      </w:r>
      <w:r w:rsidR="00E118DE" w:rsidRPr="00E118DE">
        <w:t xml:space="preserve">, </w:t>
      </w:r>
      <w:r w:rsidR="00E118DE" w:rsidRPr="00E118DE">
        <w:rPr>
          <w:u w:val="double"/>
        </w:rPr>
        <w:t>waivered billing lab services</w:t>
      </w:r>
      <w:r w:rsidR="00E118DE" w:rsidRPr="00E118DE">
        <w:t xml:space="preserve">, </w:t>
      </w:r>
      <w:r w:rsidR="00E118DE" w:rsidRPr="00E118DE">
        <w:rPr>
          <w:u w:val="double"/>
        </w:rPr>
        <w:t>waiver 101 services</w:t>
      </w:r>
    </w:p>
    <w:p w14:paraId="191F51CA" w14:textId="1F0EE1AE" w:rsidR="00F2188E" w:rsidRDefault="006914C3" w:rsidP="00DB62CF">
      <w:pPr>
        <w:pStyle w:val="ListParagraph"/>
        <w:numPr>
          <w:ilvl w:val="0"/>
          <w:numId w:val="4"/>
        </w:numPr>
      </w:pPr>
      <w:r>
        <w:t xml:space="preserve">And the user is operating on an </w:t>
      </w:r>
      <w:r w:rsidR="00F2188E" w:rsidRPr="00DB62CF">
        <w:rPr>
          <w:u w:val="single"/>
        </w:rPr>
        <w:t>owner/authorized person</w:t>
      </w:r>
      <w:r w:rsidR="00F2188E">
        <w:t xml:space="preserve"> </w:t>
      </w:r>
      <w:r>
        <w:t xml:space="preserve">has a </w:t>
      </w:r>
      <w:r w:rsidR="00F2188E" w:rsidRPr="00DB62CF">
        <w:rPr>
          <w:u w:val="single"/>
        </w:rPr>
        <w:t>role type</w:t>
      </w:r>
      <w:r w:rsidR="00F2188E">
        <w:t xml:space="preserve"> of “</w:t>
      </w:r>
      <w:r w:rsidR="00C37AC5">
        <w:t>Person</w:t>
      </w:r>
      <w:r w:rsidR="00F2188E">
        <w:t>”</w:t>
      </w:r>
    </w:p>
    <w:p w14:paraId="2676484D" w14:textId="22C0769C" w:rsidR="003A49D2" w:rsidRDefault="003A49D2" w:rsidP="003A49D2">
      <w:pPr>
        <w:pStyle w:val="Heading2"/>
      </w:pPr>
      <w:r>
        <w:t>Steps</w:t>
      </w:r>
    </w:p>
    <w:p w14:paraId="61FFADFC" w14:textId="1141F4A2" w:rsidR="00204084" w:rsidRDefault="00420F4E" w:rsidP="00204084">
      <w:pPr>
        <w:pStyle w:val="ListParagraph"/>
        <w:numPr>
          <w:ilvl w:val="0"/>
          <w:numId w:val="6"/>
        </w:numPr>
      </w:pPr>
      <w:r>
        <w:t xml:space="preserve">User invokes option to manage the </w:t>
      </w:r>
      <w:r w:rsidRPr="00C37AC5">
        <w:rPr>
          <w:u w:val="single"/>
        </w:rPr>
        <w:t>training</w:t>
      </w:r>
      <w:r>
        <w:t xml:space="preserve"> of an </w:t>
      </w:r>
      <w:r w:rsidRPr="00C37AC5">
        <w:rPr>
          <w:u w:val="single"/>
        </w:rPr>
        <w:t>owner/authorized person</w:t>
      </w:r>
      <w:r w:rsidR="00665628">
        <w:t xml:space="preserve"> </w:t>
      </w:r>
      <w:r>
        <w:t>(</w:t>
      </w:r>
      <w:r w:rsidR="00C37AC5">
        <w:t xml:space="preserve">also </w:t>
      </w:r>
      <w:r>
        <w:t xml:space="preserve">referred to as the </w:t>
      </w:r>
      <w:r w:rsidRPr="00C37AC5">
        <w:rPr>
          <w:u w:val="single"/>
        </w:rPr>
        <w:t>owner/authorized person training</w:t>
      </w:r>
      <w:r>
        <w:t>)</w:t>
      </w:r>
    </w:p>
    <w:p w14:paraId="74D5F11A" w14:textId="61878C55" w:rsidR="00624634" w:rsidRDefault="00624634" w:rsidP="00204084">
      <w:pPr>
        <w:pStyle w:val="ListParagraph"/>
        <w:numPr>
          <w:ilvl w:val="0"/>
          <w:numId w:val="6"/>
        </w:numPr>
      </w:pPr>
      <w:r>
        <w:t xml:space="preserve">System displays a list of required but missing </w:t>
      </w:r>
      <w:r w:rsidRPr="00624634">
        <w:rPr>
          <w:u w:val="single"/>
        </w:rPr>
        <w:t>training</w:t>
      </w:r>
      <w:r>
        <w:t xml:space="preserve"> – see </w:t>
      </w:r>
      <w:r w:rsidR="00976E77">
        <w:t>use case rules 1</w:t>
      </w:r>
      <w:r w:rsidR="005E252F">
        <w:t>1</w:t>
      </w:r>
      <w:r w:rsidR="00976E77">
        <w:t xml:space="preserve">2, </w:t>
      </w:r>
      <w:r w:rsidR="009F34ED">
        <w:t xml:space="preserve">202, 203, </w:t>
      </w:r>
      <w:r w:rsidR="00976E77">
        <w:t xml:space="preserve">136, </w:t>
      </w:r>
      <w:r w:rsidR="009F34ED">
        <w:t xml:space="preserve">204, 205, </w:t>
      </w:r>
      <w:r w:rsidR="00976E77">
        <w:t>137</w:t>
      </w:r>
      <w:r w:rsidR="00985168">
        <w:t>, 180</w:t>
      </w:r>
    </w:p>
    <w:p w14:paraId="71BB8F26" w14:textId="6A339FF4" w:rsidR="00420F4E" w:rsidRDefault="00420F4E" w:rsidP="00204084">
      <w:pPr>
        <w:pStyle w:val="ListParagraph"/>
        <w:numPr>
          <w:ilvl w:val="0"/>
          <w:numId w:val="6"/>
        </w:numPr>
      </w:pPr>
      <w:r>
        <w:t xml:space="preserve">System displays a list of </w:t>
      </w:r>
      <w:r w:rsidR="00A92B8B">
        <w:t xml:space="preserve">the </w:t>
      </w:r>
      <w:r>
        <w:t xml:space="preserve">previously entered </w:t>
      </w:r>
      <w:r w:rsidRPr="00C37AC5">
        <w:rPr>
          <w:u w:val="single"/>
        </w:rPr>
        <w:t>training</w:t>
      </w:r>
      <w:r>
        <w:t xml:space="preserve"> for th</w:t>
      </w:r>
      <w:r w:rsidR="00A92B8B">
        <w:t>e</w:t>
      </w:r>
      <w:r>
        <w:t xml:space="preserve"> </w:t>
      </w:r>
      <w:r w:rsidRPr="00A9307D">
        <w:rPr>
          <w:u w:val="single"/>
        </w:rPr>
        <w:t>owner/authorized person</w:t>
      </w:r>
    </w:p>
    <w:p w14:paraId="4661852A" w14:textId="2CA97B84" w:rsidR="00420F4E" w:rsidRDefault="00420F4E" w:rsidP="00204084">
      <w:pPr>
        <w:pStyle w:val="ListParagraph"/>
        <w:numPr>
          <w:ilvl w:val="0"/>
          <w:numId w:val="6"/>
        </w:numPr>
      </w:pPr>
      <w:r>
        <w:t xml:space="preserve">User invokes option to add </w:t>
      </w:r>
      <w:r w:rsidRPr="00A9307D">
        <w:rPr>
          <w:u w:val="single"/>
        </w:rPr>
        <w:t>training</w:t>
      </w:r>
      <w:r w:rsidR="00A92B8B" w:rsidRPr="00A92B8B">
        <w:t xml:space="preserve"> to the </w:t>
      </w:r>
      <w:r w:rsidR="00A92B8B">
        <w:rPr>
          <w:u w:val="single"/>
        </w:rPr>
        <w:t>owner/authorized person</w:t>
      </w:r>
    </w:p>
    <w:p w14:paraId="4767962F" w14:textId="14022E17" w:rsidR="00420F4E" w:rsidRDefault="00420F4E" w:rsidP="00204084">
      <w:pPr>
        <w:pStyle w:val="ListParagraph"/>
        <w:numPr>
          <w:ilvl w:val="0"/>
          <w:numId w:val="6"/>
        </w:numPr>
      </w:pPr>
      <w:r>
        <w:t xml:space="preserve">User selects a </w:t>
      </w:r>
      <w:r w:rsidRPr="00B26EB4">
        <w:rPr>
          <w:u w:val="single"/>
        </w:rPr>
        <w:t>course</w:t>
      </w:r>
      <w:r w:rsidR="0072742A">
        <w:rPr>
          <w:u w:val="single"/>
        </w:rPr>
        <w:t xml:space="preserve"> name</w:t>
      </w:r>
      <w:r>
        <w:t xml:space="preserve"> and enters </w:t>
      </w:r>
      <w:r w:rsidR="0008135C">
        <w:t>applicable information (see use case rules 84, 199)</w:t>
      </w:r>
      <w:r>
        <w:t>:</w:t>
      </w:r>
    </w:p>
    <w:p w14:paraId="0DD6A05F" w14:textId="0D3C8C55" w:rsidR="00420F4E" w:rsidRPr="00A62A1C" w:rsidRDefault="00420F4E" w:rsidP="00420F4E">
      <w:pPr>
        <w:pStyle w:val="ListParagraph"/>
        <w:numPr>
          <w:ilvl w:val="1"/>
          <w:numId w:val="6"/>
        </w:numPr>
        <w:rPr>
          <w:u w:val="single"/>
        </w:rPr>
      </w:pPr>
      <w:r w:rsidRPr="00A62A1C">
        <w:rPr>
          <w:u w:val="single"/>
        </w:rPr>
        <w:t>Date the training is scheduled</w:t>
      </w:r>
    </w:p>
    <w:p w14:paraId="552A6744" w14:textId="74D43E31" w:rsidR="0008135C" w:rsidRDefault="00420F4E" w:rsidP="00420F4E">
      <w:pPr>
        <w:pStyle w:val="ListParagraph"/>
        <w:numPr>
          <w:ilvl w:val="1"/>
          <w:numId w:val="6"/>
        </w:numPr>
      </w:pPr>
      <w:r w:rsidRPr="00A62A1C">
        <w:rPr>
          <w:u w:val="single"/>
        </w:rPr>
        <w:t>Date training was completed</w:t>
      </w:r>
    </w:p>
    <w:p w14:paraId="24D151D1" w14:textId="32FB7C17" w:rsidR="00420F4E" w:rsidRPr="0008135C" w:rsidRDefault="0008135C" w:rsidP="00420F4E">
      <w:pPr>
        <w:pStyle w:val="ListParagraph"/>
        <w:numPr>
          <w:ilvl w:val="1"/>
          <w:numId w:val="6"/>
        </w:numPr>
      </w:pPr>
      <w:r>
        <w:rPr>
          <w:u w:val="single"/>
        </w:rPr>
        <w:t>U</w:t>
      </w:r>
      <w:r w:rsidR="00420F4E" w:rsidRPr="00A62A1C">
        <w:rPr>
          <w:u w:val="single"/>
        </w:rPr>
        <w:t>ploads the certificate</w:t>
      </w:r>
    </w:p>
    <w:p w14:paraId="0D62D4B7" w14:textId="23872E26" w:rsidR="0008135C" w:rsidRDefault="0008135C" w:rsidP="00420F4E">
      <w:pPr>
        <w:pStyle w:val="ListParagraph"/>
        <w:numPr>
          <w:ilvl w:val="1"/>
          <w:numId w:val="6"/>
        </w:numPr>
      </w:pPr>
      <w:r>
        <w:rPr>
          <w:u w:val="single"/>
        </w:rPr>
        <w:t>Confirmation number</w:t>
      </w:r>
    </w:p>
    <w:p w14:paraId="65C555C4" w14:textId="6F089122" w:rsidR="00420F4E" w:rsidRDefault="00420F4E" w:rsidP="00420F4E">
      <w:pPr>
        <w:pStyle w:val="ListParagraph"/>
        <w:numPr>
          <w:ilvl w:val="0"/>
          <w:numId w:val="6"/>
        </w:numPr>
      </w:pPr>
      <w:r>
        <w:t xml:space="preserve">System validates – </w:t>
      </w:r>
      <w:r w:rsidR="00976E77">
        <w:t xml:space="preserve">see use case rules </w:t>
      </w:r>
      <w:r w:rsidR="008E61CE">
        <w:t xml:space="preserve">84, 199, </w:t>
      </w:r>
      <w:r w:rsidR="00976E77">
        <w:t>85, 111</w:t>
      </w:r>
    </w:p>
    <w:p w14:paraId="11211C24" w14:textId="17A6BAB0" w:rsidR="00420F4E" w:rsidRDefault="00420F4E" w:rsidP="00420F4E">
      <w:pPr>
        <w:pStyle w:val="ListParagraph"/>
        <w:numPr>
          <w:ilvl w:val="0"/>
          <w:numId w:val="6"/>
        </w:numPr>
      </w:pPr>
      <w:r>
        <w:t xml:space="preserve">Steps </w:t>
      </w:r>
      <w:r w:rsidR="00624634">
        <w:t>2</w:t>
      </w:r>
      <w:r>
        <w:t xml:space="preserve"> – </w:t>
      </w:r>
      <w:r w:rsidR="00976E77">
        <w:t>6</w:t>
      </w:r>
      <w:r>
        <w:t xml:space="preserve"> are repeated for each </w:t>
      </w:r>
      <w:r w:rsidRPr="00A9307D">
        <w:rPr>
          <w:u w:val="single"/>
        </w:rPr>
        <w:t>training</w:t>
      </w:r>
    </w:p>
    <w:p w14:paraId="7DB9C319" w14:textId="0A9170C1" w:rsidR="00420F4E" w:rsidRPr="00A62A1C" w:rsidRDefault="00420F4E" w:rsidP="00420F4E">
      <w:pPr>
        <w:pStyle w:val="ListParagraph"/>
        <w:numPr>
          <w:ilvl w:val="0"/>
          <w:numId w:val="6"/>
        </w:numPr>
      </w:pPr>
      <w:r>
        <w:t xml:space="preserve">User finishes managing </w:t>
      </w:r>
      <w:r w:rsidRPr="00565A4C">
        <w:rPr>
          <w:u w:val="single"/>
        </w:rPr>
        <w:t>training</w:t>
      </w:r>
      <w:r w:rsidR="00A62A1C">
        <w:t xml:space="preserve"> </w:t>
      </w:r>
      <w:r w:rsidR="00565A4C">
        <w:t xml:space="preserve">for the </w:t>
      </w:r>
      <w:r w:rsidR="00A62A1C" w:rsidRPr="00565A4C">
        <w:rPr>
          <w:u w:val="single"/>
        </w:rPr>
        <w:t>owner/authorized person</w:t>
      </w:r>
      <w:r w:rsidR="00565A4C" w:rsidRPr="00565A4C">
        <w:rPr>
          <w:u w:val="single"/>
        </w:rPr>
        <w:t xml:space="preserve"> role</w:t>
      </w:r>
    </w:p>
    <w:p w14:paraId="44F684AA" w14:textId="6C9A3628" w:rsidR="00420F4E" w:rsidRDefault="00420F4E" w:rsidP="00420F4E">
      <w:pPr>
        <w:pStyle w:val="ListParagraph"/>
        <w:numPr>
          <w:ilvl w:val="0"/>
          <w:numId w:val="6"/>
        </w:numPr>
      </w:pPr>
      <w:r>
        <w:t>System validates –</w:t>
      </w:r>
      <w:r w:rsidR="00976E77" w:rsidRPr="00976E77">
        <w:t xml:space="preserve"> </w:t>
      </w:r>
      <w:r w:rsidR="00976E77">
        <w:t xml:space="preserve">see use case rules </w:t>
      </w:r>
      <w:r w:rsidR="009F34ED">
        <w:t>112, 202, 203, 136, 204, 205, 137, 180</w:t>
      </w:r>
    </w:p>
    <w:p w14:paraId="55EC5DC9" w14:textId="090C48DC" w:rsidR="00565A4C" w:rsidRDefault="00190B54" w:rsidP="00A92B8B">
      <w:pPr>
        <w:pStyle w:val="ListParagraph"/>
        <w:numPr>
          <w:ilvl w:val="0"/>
          <w:numId w:val="6"/>
        </w:numPr>
      </w:pPr>
      <w:r>
        <w:t>Use case ends</w:t>
      </w:r>
    </w:p>
    <w:p w14:paraId="4C9300D5" w14:textId="44668001" w:rsidR="003A49D2" w:rsidRDefault="003A49D2" w:rsidP="008F6D8D">
      <w:pPr>
        <w:pStyle w:val="Heading2"/>
      </w:pPr>
      <w:r>
        <w:lastRenderedPageBreak/>
        <w:t>Alternate flow:</w:t>
      </w:r>
      <w:r w:rsidR="008F6D8D">
        <w:t xml:space="preserve"> </w:t>
      </w:r>
      <w:r w:rsidR="00C93877">
        <w:t>Update training</w:t>
      </w:r>
      <w:r w:rsidR="00BF1FFC">
        <w:t xml:space="preserve"> not in MMIS</w:t>
      </w:r>
    </w:p>
    <w:p w14:paraId="6B3A4EF2" w14:textId="729B1BDB" w:rsidR="009A4148" w:rsidRDefault="00A62A1C" w:rsidP="00C93877">
      <w:r>
        <w:t xml:space="preserve">This flow begins after step </w:t>
      </w:r>
      <w:r w:rsidR="00624634">
        <w:t>3</w:t>
      </w:r>
      <w:r>
        <w:t xml:space="preserve"> of the main flow.</w:t>
      </w:r>
    </w:p>
    <w:p w14:paraId="30A21971" w14:textId="77777777" w:rsidR="00A62A1C" w:rsidRDefault="00A62A1C" w:rsidP="00C93877"/>
    <w:p w14:paraId="5EE7B97D" w14:textId="151B0702" w:rsidR="00A62A1C" w:rsidRDefault="00A62A1C" w:rsidP="00A62A1C">
      <w:pPr>
        <w:pStyle w:val="ListParagraph"/>
        <w:numPr>
          <w:ilvl w:val="0"/>
          <w:numId w:val="14"/>
        </w:numPr>
      </w:pPr>
      <w:r>
        <w:t xml:space="preserve">User selects an </w:t>
      </w:r>
      <w:r w:rsidRPr="006914C3">
        <w:rPr>
          <w:u w:val="single"/>
        </w:rPr>
        <w:t>owner/authorized person training</w:t>
      </w:r>
      <w:r>
        <w:t xml:space="preserve"> </w:t>
      </w:r>
      <w:r w:rsidR="00BF1FFC">
        <w:t xml:space="preserve">that is not </w:t>
      </w:r>
      <w:r w:rsidR="00BF1FFC" w:rsidRPr="00BF1FFC">
        <w:rPr>
          <w:u w:val="single"/>
        </w:rPr>
        <w:t>in MMIS</w:t>
      </w:r>
      <w:r w:rsidR="00BF1FFC">
        <w:t xml:space="preserve"> </w:t>
      </w:r>
      <w:r>
        <w:t>and invokes the update option</w:t>
      </w:r>
    </w:p>
    <w:p w14:paraId="5882237F" w14:textId="6A6CB784" w:rsidR="00A62A1C" w:rsidRDefault="00A62A1C" w:rsidP="00A62A1C">
      <w:pPr>
        <w:pStyle w:val="ListParagraph"/>
        <w:numPr>
          <w:ilvl w:val="0"/>
          <w:numId w:val="14"/>
        </w:numPr>
      </w:pPr>
      <w:r>
        <w:t xml:space="preserve">Continue with step </w:t>
      </w:r>
      <w:r w:rsidR="00624634">
        <w:t>5</w:t>
      </w:r>
      <w:r>
        <w:t xml:space="preserve"> of the main flow</w:t>
      </w:r>
    </w:p>
    <w:p w14:paraId="384979C0" w14:textId="1E51905C" w:rsidR="00BF1FFC" w:rsidRDefault="00BF1FFC" w:rsidP="008F6D8D">
      <w:pPr>
        <w:pStyle w:val="Heading2"/>
      </w:pPr>
      <w:r>
        <w:t>Alternate flow: Update training in MMIS</w:t>
      </w:r>
    </w:p>
    <w:p w14:paraId="7997C0AD" w14:textId="2EA0CD06" w:rsidR="00BF1FFC" w:rsidRDefault="00BF1FFC" w:rsidP="00BF1FFC">
      <w:r>
        <w:t xml:space="preserve">This flow begins after step </w:t>
      </w:r>
      <w:r w:rsidR="00624634">
        <w:t>3</w:t>
      </w:r>
      <w:r>
        <w:t xml:space="preserve"> of the main flow.</w:t>
      </w:r>
    </w:p>
    <w:p w14:paraId="2CAF0C5F" w14:textId="77777777" w:rsidR="00BF1FFC" w:rsidRDefault="00BF1FFC" w:rsidP="00BF1FFC"/>
    <w:p w14:paraId="6DC65CF3" w14:textId="44141BA4" w:rsidR="0068194E" w:rsidRDefault="00BF1FFC" w:rsidP="00BF1FFC">
      <w:pPr>
        <w:pStyle w:val="ListParagraph"/>
        <w:numPr>
          <w:ilvl w:val="0"/>
          <w:numId w:val="16"/>
        </w:numPr>
      </w:pPr>
      <w:r>
        <w:t xml:space="preserve">User </w:t>
      </w:r>
      <w:r w:rsidR="0068194E">
        <w:t xml:space="preserve">invokes update option for </w:t>
      </w:r>
      <w:r>
        <w:t xml:space="preserve">an </w:t>
      </w:r>
      <w:r w:rsidRPr="008903E5">
        <w:rPr>
          <w:u w:val="single"/>
        </w:rPr>
        <w:t>owner/authorized person training</w:t>
      </w:r>
      <w:r>
        <w:t xml:space="preserve"> </w:t>
      </w:r>
      <w:r w:rsidR="0068194E">
        <w:t xml:space="preserve">record </w:t>
      </w:r>
      <w:r>
        <w:t xml:space="preserve">that is </w:t>
      </w:r>
      <w:r w:rsidRPr="00BF1FFC">
        <w:rPr>
          <w:u w:val="single"/>
        </w:rPr>
        <w:t>in MMIS</w:t>
      </w:r>
      <w:r>
        <w:t xml:space="preserve"> and </w:t>
      </w:r>
      <w:r w:rsidR="0068194E">
        <w:t>either:</w:t>
      </w:r>
    </w:p>
    <w:p w14:paraId="7FFFB444" w14:textId="5AFD463F" w:rsidR="00BF1FFC" w:rsidRDefault="009D73C9" w:rsidP="0068194E">
      <w:pPr>
        <w:pStyle w:val="ListParagraph"/>
        <w:numPr>
          <w:ilvl w:val="1"/>
          <w:numId w:val="16"/>
        </w:numPr>
      </w:pPr>
      <w:r>
        <w:t xml:space="preserve">does not have a </w:t>
      </w:r>
      <w:r>
        <w:rPr>
          <w:u w:val="single"/>
        </w:rPr>
        <w:t>date completed</w:t>
      </w:r>
    </w:p>
    <w:p w14:paraId="394E3A6D" w14:textId="42ECF5BC" w:rsidR="0068194E" w:rsidRPr="0008135C" w:rsidRDefault="0068194E" w:rsidP="0068194E">
      <w:pPr>
        <w:pStyle w:val="ListParagraph"/>
        <w:numPr>
          <w:ilvl w:val="1"/>
          <w:numId w:val="16"/>
        </w:numPr>
      </w:pPr>
      <w:r>
        <w:t xml:space="preserve">has a </w:t>
      </w:r>
      <w:r w:rsidRPr="0068194E">
        <w:rPr>
          <w:u w:val="single"/>
        </w:rPr>
        <w:t>date completed</w:t>
      </w:r>
      <w:r>
        <w:t xml:space="preserve"> that is not </w:t>
      </w:r>
      <w:r w:rsidRPr="0068194E">
        <w:rPr>
          <w:u w:val="single"/>
        </w:rPr>
        <w:t>in MMIS</w:t>
      </w:r>
    </w:p>
    <w:p w14:paraId="0FB3A398" w14:textId="3F20B242" w:rsidR="00BF1FFC" w:rsidRDefault="00BF1FFC" w:rsidP="00BF1FFC">
      <w:pPr>
        <w:pStyle w:val="ListParagraph"/>
        <w:numPr>
          <w:ilvl w:val="0"/>
          <w:numId w:val="16"/>
        </w:numPr>
      </w:pPr>
      <w:r>
        <w:t xml:space="preserve">Continue with step </w:t>
      </w:r>
      <w:r w:rsidR="00624634">
        <w:t>5</w:t>
      </w:r>
      <w:r>
        <w:t xml:space="preserve"> of the main flow</w:t>
      </w:r>
    </w:p>
    <w:p w14:paraId="14304445" w14:textId="75CFCD0C" w:rsidR="00BF1FFC" w:rsidRDefault="00BF1FFC" w:rsidP="00BF1FFC">
      <w:pPr>
        <w:pStyle w:val="Heading2"/>
      </w:pPr>
      <w:r>
        <w:t xml:space="preserve">Exception flow: Cannot update </w:t>
      </w:r>
      <w:bookmarkStart w:id="0" w:name="_GoBack"/>
      <w:bookmarkEnd w:id="0"/>
      <w:r>
        <w:t>completed training</w:t>
      </w:r>
    </w:p>
    <w:p w14:paraId="1CD6EFC0" w14:textId="2FD64DA6" w:rsidR="0020678E" w:rsidRDefault="006E5EB5" w:rsidP="0068194E">
      <w:r>
        <w:t>When</w:t>
      </w:r>
      <w:r w:rsidR="0068194E">
        <w:t xml:space="preserve"> the </w:t>
      </w:r>
      <w:r w:rsidR="0068194E" w:rsidRPr="0068194E">
        <w:rPr>
          <w:u w:val="single"/>
        </w:rPr>
        <w:t>date completed</w:t>
      </w:r>
      <w:r w:rsidR="0068194E">
        <w:t xml:space="preserve"> of an </w:t>
      </w:r>
      <w:r w:rsidRPr="008903E5">
        <w:rPr>
          <w:u w:val="single"/>
        </w:rPr>
        <w:t>owner/authorized person training</w:t>
      </w:r>
      <w:r>
        <w:t xml:space="preserve"> </w:t>
      </w:r>
      <w:r w:rsidR="0068194E">
        <w:t xml:space="preserve">is </w:t>
      </w:r>
      <w:r w:rsidR="0068194E" w:rsidRPr="0068194E">
        <w:rPr>
          <w:u w:val="single"/>
        </w:rPr>
        <w:t>in MMIS</w:t>
      </w:r>
      <w:r w:rsidR="0068194E">
        <w:t>, the owner/authorized training cannot be updated</w:t>
      </w:r>
    </w:p>
    <w:p w14:paraId="7EC76F96" w14:textId="247D51C4" w:rsidR="008F6D8D" w:rsidRDefault="008F6D8D" w:rsidP="008F6D8D">
      <w:pPr>
        <w:pStyle w:val="Heading2"/>
      </w:pPr>
      <w:r>
        <w:t xml:space="preserve">Alternate flow: </w:t>
      </w:r>
      <w:r w:rsidR="009A4148">
        <w:t>Delete training</w:t>
      </w:r>
      <w:r w:rsidR="00BF1FFC">
        <w:t xml:space="preserve"> not </w:t>
      </w:r>
      <w:r w:rsidR="00DB62CF">
        <w:t>“</w:t>
      </w:r>
      <w:r w:rsidR="00BF1FFC">
        <w:t>in MMIS</w:t>
      </w:r>
      <w:r w:rsidR="00DB62CF">
        <w:t>”</w:t>
      </w:r>
    </w:p>
    <w:p w14:paraId="1A9FA81C" w14:textId="131C6EC9" w:rsidR="00A62A1C" w:rsidRDefault="00A62A1C" w:rsidP="009A4148">
      <w:r>
        <w:t>This flow begins after step 2 of the main flow.</w:t>
      </w:r>
    </w:p>
    <w:p w14:paraId="7A00FDFB" w14:textId="77777777" w:rsidR="00A62A1C" w:rsidRDefault="00A62A1C" w:rsidP="009A4148"/>
    <w:p w14:paraId="44D2DE60" w14:textId="64635EBF" w:rsidR="00A62A1C" w:rsidRDefault="00A62A1C" w:rsidP="00A62A1C">
      <w:pPr>
        <w:pStyle w:val="ListParagraph"/>
        <w:numPr>
          <w:ilvl w:val="0"/>
          <w:numId w:val="15"/>
        </w:numPr>
      </w:pPr>
      <w:r>
        <w:t xml:space="preserve">User selects an </w:t>
      </w:r>
      <w:r w:rsidRPr="00DB62CF">
        <w:rPr>
          <w:u w:val="single"/>
        </w:rPr>
        <w:t>owner/authorized person training</w:t>
      </w:r>
      <w:r>
        <w:t xml:space="preserve"> </w:t>
      </w:r>
      <w:r w:rsidR="00DB62CF">
        <w:t xml:space="preserve">that is not </w:t>
      </w:r>
      <w:r w:rsidR="00DB62CF" w:rsidRPr="00DB62CF">
        <w:rPr>
          <w:u w:val="single"/>
        </w:rPr>
        <w:t>in MMIS</w:t>
      </w:r>
      <w:r w:rsidR="00DB62CF">
        <w:t xml:space="preserve"> </w:t>
      </w:r>
      <w:r>
        <w:t>and invokes the delete option</w:t>
      </w:r>
    </w:p>
    <w:p w14:paraId="5FF6C296" w14:textId="1FF5C6F3" w:rsidR="00A62A1C" w:rsidRDefault="00A62A1C" w:rsidP="00A62A1C">
      <w:pPr>
        <w:pStyle w:val="ListParagraph"/>
        <w:numPr>
          <w:ilvl w:val="0"/>
          <w:numId w:val="15"/>
        </w:numPr>
      </w:pPr>
      <w:r>
        <w:t>System displays warning</w:t>
      </w:r>
    </w:p>
    <w:p w14:paraId="007EEA79" w14:textId="1CFC8297" w:rsidR="00A62A1C" w:rsidRDefault="00A62A1C" w:rsidP="00A62A1C">
      <w:pPr>
        <w:pStyle w:val="ListParagraph"/>
        <w:numPr>
          <w:ilvl w:val="0"/>
          <w:numId w:val="15"/>
        </w:numPr>
      </w:pPr>
      <w:r>
        <w:t>User chooses to continue</w:t>
      </w:r>
    </w:p>
    <w:p w14:paraId="1C16425C" w14:textId="62583C67" w:rsidR="00A62A1C" w:rsidRDefault="00A62A1C" w:rsidP="00A62A1C">
      <w:pPr>
        <w:pStyle w:val="ListParagraph"/>
        <w:numPr>
          <w:ilvl w:val="0"/>
          <w:numId w:val="15"/>
        </w:numPr>
      </w:pPr>
      <w:r>
        <w:t xml:space="preserve">System deletes the </w:t>
      </w:r>
      <w:r w:rsidRPr="00DB62CF">
        <w:rPr>
          <w:u w:val="single"/>
        </w:rPr>
        <w:t>owner/authorized person training</w:t>
      </w:r>
    </w:p>
    <w:p w14:paraId="1E2A930E" w14:textId="13775A4F" w:rsidR="00A62A1C" w:rsidRDefault="00131390" w:rsidP="00A62A1C">
      <w:pPr>
        <w:pStyle w:val="ListParagraph"/>
        <w:numPr>
          <w:ilvl w:val="0"/>
          <w:numId w:val="15"/>
        </w:numPr>
      </w:pPr>
      <w:r>
        <w:t>Continue with step 2 of the main flow</w:t>
      </w:r>
    </w:p>
    <w:p w14:paraId="09334CFF" w14:textId="258DA720" w:rsidR="00BF1FFC" w:rsidRDefault="00BF1FFC" w:rsidP="00BF1FFC">
      <w:pPr>
        <w:pStyle w:val="Heading2"/>
      </w:pPr>
      <w:r>
        <w:t>Exception flow: Cannot delete training in MMIS</w:t>
      </w:r>
    </w:p>
    <w:p w14:paraId="49E65D14" w14:textId="21265CDF" w:rsidR="00BF1FFC" w:rsidRDefault="00BF1FFC" w:rsidP="00BF1FFC">
      <w:r>
        <w:t xml:space="preserve">When </w:t>
      </w:r>
      <w:r w:rsidR="00131390">
        <w:t>a</w:t>
      </w:r>
      <w:r w:rsidR="00F531EE">
        <w:t>n</w:t>
      </w:r>
      <w:r w:rsidR="00131390">
        <w:t xml:space="preserve"> </w:t>
      </w:r>
      <w:r w:rsidR="00131390" w:rsidRPr="00DB62CF">
        <w:rPr>
          <w:u w:val="single"/>
        </w:rPr>
        <w:t xml:space="preserve">owner/authorized </w:t>
      </w:r>
      <w:r w:rsidRPr="00DB62CF">
        <w:rPr>
          <w:u w:val="single"/>
        </w:rPr>
        <w:t>training</w:t>
      </w:r>
      <w:r>
        <w:t xml:space="preserve"> is </w:t>
      </w:r>
      <w:r w:rsidRPr="00131390">
        <w:rPr>
          <w:u w:val="single"/>
        </w:rPr>
        <w:t>in MMIS</w:t>
      </w:r>
      <w:r>
        <w:t xml:space="preserve">, </w:t>
      </w:r>
      <w:r w:rsidR="00131390">
        <w:t xml:space="preserve">then </w:t>
      </w:r>
      <w:r w:rsidR="00DB62CF">
        <w:t>it</w:t>
      </w:r>
      <w:r w:rsidR="00131390">
        <w:t xml:space="preserve"> cannot be </w:t>
      </w:r>
      <w:r w:rsidR="005742FD">
        <w:t>deleted</w:t>
      </w:r>
      <w:r w:rsidR="00131390">
        <w:t>.</w:t>
      </w:r>
    </w:p>
    <w:p w14:paraId="6072387B" w14:textId="5022E048" w:rsidR="001F47A0" w:rsidRPr="00532812" w:rsidRDefault="003D2E1C" w:rsidP="00532812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422662A4" w:rsidR="00BF6324" w:rsidRPr="007F342D" w:rsidRDefault="00500436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E13D2" w14:textId="77777777" w:rsidR="00CE1428" w:rsidRDefault="00CE1428" w:rsidP="001F47A0">
      <w:pPr>
        <w:spacing w:line="240" w:lineRule="auto"/>
      </w:pPr>
      <w:r>
        <w:separator/>
      </w:r>
    </w:p>
  </w:endnote>
  <w:endnote w:type="continuationSeparator" w:id="0">
    <w:p w14:paraId="46BA8C34" w14:textId="77777777" w:rsidR="00CE1428" w:rsidRDefault="00CE1428" w:rsidP="001F47A0">
      <w:pPr>
        <w:spacing w:line="240" w:lineRule="auto"/>
      </w:pPr>
      <w:r>
        <w:continuationSeparator/>
      </w:r>
    </w:p>
  </w:endnote>
  <w:endnote w:type="continuationNotice" w:id="1">
    <w:p w14:paraId="3A07BE42" w14:textId="77777777" w:rsidR="00CE1428" w:rsidRDefault="00CE14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F52F5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D73C9">
      <w:rPr>
        <w:noProof/>
      </w:rPr>
      <w:t>8/5/2015 7:31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654BD" w14:textId="77777777" w:rsidR="00CE1428" w:rsidRDefault="00CE1428" w:rsidP="001F47A0">
      <w:pPr>
        <w:spacing w:line="240" w:lineRule="auto"/>
      </w:pPr>
      <w:r>
        <w:separator/>
      </w:r>
    </w:p>
  </w:footnote>
  <w:footnote w:type="continuationSeparator" w:id="0">
    <w:p w14:paraId="16F10D55" w14:textId="77777777" w:rsidR="00CE1428" w:rsidRDefault="00CE1428" w:rsidP="001F47A0">
      <w:pPr>
        <w:spacing w:line="240" w:lineRule="auto"/>
      </w:pPr>
      <w:r>
        <w:continuationSeparator/>
      </w:r>
    </w:p>
  </w:footnote>
  <w:footnote w:type="continuationNotice" w:id="1">
    <w:p w14:paraId="67CB8E9B" w14:textId="77777777" w:rsidR="00CE1428" w:rsidRDefault="00CE14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A154CC" w:rsidRPr="009C72AD" w:rsidRDefault="00A154CC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D73C9">
      <w:rPr>
        <w:b/>
        <w:noProof/>
      </w:rPr>
      <w:t>UC138_User_Manage_OAP_Training.docx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BD2E25"/>
    <w:multiLevelType w:val="hybridMultilevel"/>
    <w:tmpl w:val="07AA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7FB7"/>
    <w:multiLevelType w:val="hybridMultilevel"/>
    <w:tmpl w:val="A2F4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6468"/>
    <w:multiLevelType w:val="hybridMultilevel"/>
    <w:tmpl w:val="8D4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54D9A"/>
    <w:multiLevelType w:val="hybridMultilevel"/>
    <w:tmpl w:val="AD6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1541"/>
    <w:multiLevelType w:val="hybridMultilevel"/>
    <w:tmpl w:val="5224C9E6"/>
    <w:lvl w:ilvl="0" w:tplc="E35A92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46C1C"/>
    <w:multiLevelType w:val="hybridMultilevel"/>
    <w:tmpl w:val="FE906EF4"/>
    <w:lvl w:ilvl="0" w:tplc="028613C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2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BE270B"/>
    <w:multiLevelType w:val="hybridMultilevel"/>
    <w:tmpl w:val="2A30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50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8F0E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C24F68"/>
    <w:multiLevelType w:val="hybridMultilevel"/>
    <w:tmpl w:val="FD0E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2AD"/>
    <w:multiLevelType w:val="hybridMultilevel"/>
    <w:tmpl w:val="2FD0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149FC"/>
    <w:multiLevelType w:val="hybridMultilevel"/>
    <w:tmpl w:val="F6166C00"/>
    <w:lvl w:ilvl="0" w:tplc="41A25F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A7B28"/>
    <w:multiLevelType w:val="hybridMultilevel"/>
    <w:tmpl w:val="DC3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B06B1"/>
    <w:multiLevelType w:val="hybridMultilevel"/>
    <w:tmpl w:val="C64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03A4"/>
    <w:multiLevelType w:val="hybridMultilevel"/>
    <w:tmpl w:val="D3D4275E"/>
    <w:lvl w:ilvl="0" w:tplc="49C8CC9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83DD0"/>
    <w:multiLevelType w:val="hybridMultilevel"/>
    <w:tmpl w:val="F50C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F6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D307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585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975E34"/>
    <w:multiLevelType w:val="hybridMultilevel"/>
    <w:tmpl w:val="584E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F4A15"/>
    <w:multiLevelType w:val="hybridMultilevel"/>
    <w:tmpl w:val="0110F9F6"/>
    <w:lvl w:ilvl="0" w:tplc="CDF4A7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70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8B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8047E4"/>
    <w:multiLevelType w:val="hybridMultilevel"/>
    <w:tmpl w:val="EF7AAA00"/>
    <w:lvl w:ilvl="0" w:tplc="BFB079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20C4"/>
    <w:multiLevelType w:val="hybridMultilevel"/>
    <w:tmpl w:val="D23A935C"/>
    <w:lvl w:ilvl="0" w:tplc="58AA0D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150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A957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454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E872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30"/>
  </w:num>
  <w:num w:numId="5">
    <w:abstractNumId w:val="16"/>
  </w:num>
  <w:num w:numId="6">
    <w:abstractNumId w:val="24"/>
  </w:num>
  <w:num w:numId="7">
    <w:abstractNumId w:val="13"/>
  </w:num>
  <w:num w:numId="8">
    <w:abstractNumId w:val="25"/>
  </w:num>
  <w:num w:numId="9">
    <w:abstractNumId w:val="25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  <w:num w:numId="14">
    <w:abstractNumId w:val="19"/>
  </w:num>
  <w:num w:numId="15">
    <w:abstractNumId w:val="28"/>
  </w:num>
  <w:num w:numId="16">
    <w:abstractNumId w:val="9"/>
  </w:num>
  <w:num w:numId="17">
    <w:abstractNumId w:val="17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7"/>
  </w:num>
  <w:num w:numId="23">
    <w:abstractNumId w:val="27"/>
  </w:num>
  <w:num w:numId="24">
    <w:abstractNumId w:val="18"/>
  </w:num>
  <w:num w:numId="25">
    <w:abstractNumId w:val="23"/>
  </w:num>
  <w:num w:numId="26">
    <w:abstractNumId w:val="11"/>
  </w:num>
  <w:num w:numId="27">
    <w:abstractNumId w:val="3"/>
  </w:num>
  <w:num w:numId="28">
    <w:abstractNumId w:val="12"/>
  </w:num>
  <w:num w:numId="29">
    <w:abstractNumId w:val="29"/>
  </w:num>
  <w:num w:numId="30">
    <w:abstractNumId w:val="31"/>
  </w:num>
  <w:num w:numId="31">
    <w:abstractNumId w:val="15"/>
  </w:num>
  <w:num w:numId="32">
    <w:abstractNumId w:val="26"/>
  </w:num>
  <w:num w:numId="3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081E"/>
    <w:rsid w:val="00021985"/>
    <w:rsid w:val="000220DA"/>
    <w:rsid w:val="00022F68"/>
    <w:rsid w:val="00024A7C"/>
    <w:rsid w:val="00024F44"/>
    <w:rsid w:val="00025DBF"/>
    <w:rsid w:val="00026928"/>
    <w:rsid w:val="000276AE"/>
    <w:rsid w:val="00030F61"/>
    <w:rsid w:val="00030F74"/>
    <w:rsid w:val="00033419"/>
    <w:rsid w:val="00035DB6"/>
    <w:rsid w:val="0004438A"/>
    <w:rsid w:val="00046216"/>
    <w:rsid w:val="000467A4"/>
    <w:rsid w:val="0005248E"/>
    <w:rsid w:val="0005739D"/>
    <w:rsid w:val="0006562A"/>
    <w:rsid w:val="00070677"/>
    <w:rsid w:val="00072E4B"/>
    <w:rsid w:val="00073327"/>
    <w:rsid w:val="00076AD1"/>
    <w:rsid w:val="0008135C"/>
    <w:rsid w:val="000855A0"/>
    <w:rsid w:val="0009125B"/>
    <w:rsid w:val="00092CD8"/>
    <w:rsid w:val="00094FE2"/>
    <w:rsid w:val="00097700"/>
    <w:rsid w:val="000A2A2F"/>
    <w:rsid w:val="000A31D6"/>
    <w:rsid w:val="000A53C2"/>
    <w:rsid w:val="000A66F4"/>
    <w:rsid w:val="000A6894"/>
    <w:rsid w:val="000B20A1"/>
    <w:rsid w:val="000C6B4B"/>
    <w:rsid w:val="000D290A"/>
    <w:rsid w:val="000D59F5"/>
    <w:rsid w:val="000E1EE1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1390"/>
    <w:rsid w:val="00133C86"/>
    <w:rsid w:val="00135576"/>
    <w:rsid w:val="00135B6C"/>
    <w:rsid w:val="0014266D"/>
    <w:rsid w:val="001507DF"/>
    <w:rsid w:val="00151E4A"/>
    <w:rsid w:val="0015327E"/>
    <w:rsid w:val="001534A0"/>
    <w:rsid w:val="00153948"/>
    <w:rsid w:val="00170546"/>
    <w:rsid w:val="00171EA9"/>
    <w:rsid w:val="001735A5"/>
    <w:rsid w:val="00174B99"/>
    <w:rsid w:val="00183C34"/>
    <w:rsid w:val="00186EFD"/>
    <w:rsid w:val="00187A86"/>
    <w:rsid w:val="00187DAF"/>
    <w:rsid w:val="00190B54"/>
    <w:rsid w:val="00191A2F"/>
    <w:rsid w:val="00194B46"/>
    <w:rsid w:val="00196489"/>
    <w:rsid w:val="001A4AEA"/>
    <w:rsid w:val="001C6338"/>
    <w:rsid w:val="001D4521"/>
    <w:rsid w:val="001D7071"/>
    <w:rsid w:val="001E6A62"/>
    <w:rsid w:val="001F035D"/>
    <w:rsid w:val="001F320F"/>
    <w:rsid w:val="001F47A0"/>
    <w:rsid w:val="00200BA0"/>
    <w:rsid w:val="00204084"/>
    <w:rsid w:val="0020678E"/>
    <w:rsid w:val="00212D03"/>
    <w:rsid w:val="00221615"/>
    <w:rsid w:val="00224FFD"/>
    <w:rsid w:val="00227BC1"/>
    <w:rsid w:val="002323D2"/>
    <w:rsid w:val="00236A53"/>
    <w:rsid w:val="00240067"/>
    <w:rsid w:val="00244B75"/>
    <w:rsid w:val="00245201"/>
    <w:rsid w:val="002507BF"/>
    <w:rsid w:val="00254938"/>
    <w:rsid w:val="00254F04"/>
    <w:rsid w:val="00256474"/>
    <w:rsid w:val="00262E44"/>
    <w:rsid w:val="00263021"/>
    <w:rsid w:val="0027153F"/>
    <w:rsid w:val="00277354"/>
    <w:rsid w:val="00283FA1"/>
    <w:rsid w:val="00286867"/>
    <w:rsid w:val="00286F29"/>
    <w:rsid w:val="002872B4"/>
    <w:rsid w:val="00292F5E"/>
    <w:rsid w:val="002A0DC0"/>
    <w:rsid w:val="002A25A0"/>
    <w:rsid w:val="002A3CFE"/>
    <w:rsid w:val="002A6999"/>
    <w:rsid w:val="002A6D03"/>
    <w:rsid w:val="002A7CFB"/>
    <w:rsid w:val="002B5BC6"/>
    <w:rsid w:val="002B69E1"/>
    <w:rsid w:val="002B72C4"/>
    <w:rsid w:val="002C7914"/>
    <w:rsid w:val="002E07C0"/>
    <w:rsid w:val="002E2497"/>
    <w:rsid w:val="002E6DD8"/>
    <w:rsid w:val="002E6F22"/>
    <w:rsid w:val="002E7126"/>
    <w:rsid w:val="002E744B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54A3"/>
    <w:rsid w:val="00342DD9"/>
    <w:rsid w:val="0034470C"/>
    <w:rsid w:val="003503F4"/>
    <w:rsid w:val="00354EF6"/>
    <w:rsid w:val="00355B28"/>
    <w:rsid w:val="0036223F"/>
    <w:rsid w:val="003628C2"/>
    <w:rsid w:val="00365D01"/>
    <w:rsid w:val="00371183"/>
    <w:rsid w:val="00374F0E"/>
    <w:rsid w:val="00376BA2"/>
    <w:rsid w:val="00380A96"/>
    <w:rsid w:val="00387302"/>
    <w:rsid w:val="003914D3"/>
    <w:rsid w:val="003935B4"/>
    <w:rsid w:val="003A421F"/>
    <w:rsid w:val="003A49D2"/>
    <w:rsid w:val="003A5D0F"/>
    <w:rsid w:val="003A749F"/>
    <w:rsid w:val="003C4601"/>
    <w:rsid w:val="003C5807"/>
    <w:rsid w:val="003C5B60"/>
    <w:rsid w:val="003D009A"/>
    <w:rsid w:val="003D2E1C"/>
    <w:rsid w:val="003D5274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44FB"/>
    <w:rsid w:val="003F6E63"/>
    <w:rsid w:val="00400000"/>
    <w:rsid w:val="00400359"/>
    <w:rsid w:val="00404700"/>
    <w:rsid w:val="00407B78"/>
    <w:rsid w:val="00413F68"/>
    <w:rsid w:val="00420432"/>
    <w:rsid w:val="00420F4E"/>
    <w:rsid w:val="004220BA"/>
    <w:rsid w:val="00422730"/>
    <w:rsid w:val="00422D69"/>
    <w:rsid w:val="00430F0C"/>
    <w:rsid w:val="004340F2"/>
    <w:rsid w:val="004353DE"/>
    <w:rsid w:val="00435765"/>
    <w:rsid w:val="00437545"/>
    <w:rsid w:val="00445AE6"/>
    <w:rsid w:val="00447E65"/>
    <w:rsid w:val="0045101B"/>
    <w:rsid w:val="004541D2"/>
    <w:rsid w:val="00457D61"/>
    <w:rsid w:val="00460E62"/>
    <w:rsid w:val="00462D01"/>
    <w:rsid w:val="00464243"/>
    <w:rsid w:val="004800D6"/>
    <w:rsid w:val="00487701"/>
    <w:rsid w:val="00495DDC"/>
    <w:rsid w:val="00496DF9"/>
    <w:rsid w:val="004A27B7"/>
    <w:rsid w:val="004A702A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4F4C09"/>
    <w:rsid w:val="004F52F5"/>
    <w:rsid w:val="00500436"/>
    <w:rsid w:val="0050506E"/>
    <w:rsid w:val="0051052A"/>
    <w:rsid w:val="00510627"/>
    <w:rsid w:val="0051065A"/>
    <w:rsid w:val="00511187"/>
    <w:rsid w:val="00520A05"/>
    <w:rsid w:val="00520D0D"/>
    <w:rsid w:val="00525DAD"/>
    <w:rsid w:val="005327FA"/>
    <w:rsid w:val="00532812"/>
    <w:rsid w:val="0053334A"/>
    <w:rsid w:val="00543A81"/>
    <w:rsid w:val="0055203A"/>
    <w:rsid w:val="00557877"/>
    <w:rsid w:val="00557C41"/>
    <w:rsid w:val="00562728"/>
    <w:rsid w:val="00565A4C"/>
    <w:rsid w:val="00565ABC"/>
    <w:rsid w:val="00566D11"/>
    <w:rsid w:val="005674D7"/>
    <w:rsid w:val="005742FD"/>
    <w:rsid w:val="00575E27"/>
    <w:rsid w:val="0057664F"/>
    <w:rsid w:val="005845F0"/>
    <w:rsid w:val="005858E6"/>
    <w:rsid w:val="00585FBD"/>
    <w:rsid w:val="0059069A"/>
    <w:rsid w:val="0059559A"/>
    <w:rsid w:val="00595FD0"/>
    <w:rsid w:val="00596053"/>
    <w:rsid w:val="0059695E"/>
    <w:rsid w:val="00596A54"/>
    <w:rsid w:val="005A1663"/>
    <w:rsid w:val="005A234C"/>
    <w:rsid w:val="005A4E1F"/>
    <w:rsid w:val="005B62B2"/>
    <w:rsid w:val="005C0C5B"/>
    <w:rsid w:val="005C234E"/>
    <w:rsid w:val="005C3048"/>
    <w:rsid w:val="005D4A72"/>
    <w:rsid w:val="005E252F"/>
    <w:rsid w:val="005E6542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4634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65628"/>
    <w:rsid w:val="00670F7E"/>
    <w:rsid w:val="00677F56"/>
    <w:rsid w:val="0068194E"/>
    <w:rsid w:val="00686EC7"/>
    <w:rsid w:val="006914C3"/>
    <w:rsid w:val="00697A55"/>
    <w:rsid w:val="006C2DE1"/>
    <w:rsid w:val="006C42E4"/>
    <w:rsid w:val="006C5672"/>
    <w:rsid w:val="006D0401"/>
    <w:rsid w:val="006D43CA"/>
    <w:rsid w:val="006E2977"/>
    <w:rsid w:val="006E479E"/>
    <w:rsid w:val="006E5EB5"/>
    <w:rsid w:val="006F1279"/>
    <w:rsid w:val="006F3EC6"/>
    <w:rsid w:val="00700185"/>
    <w:rsid w:val="0070091E"/>
    <w:rsid w:val="00701C88"/>
    <w:rsid w:val="00702721"/>
    <w:rsid w:val="00710EAA"/>
    <w:rsid w:val="00721594"/>
    <w:rsid w:val="0072742A"/>
    <w:rsid w:val="0072794D"/>
    <w:rsid w:val="007354B9"/>
    <w:rsid w:val="00741B90"/>
    <w:rsid w:val="00741D1F"/>
    <w:rsid w:val="00745F9B"/>
    <w:rsid w:val="00756CCA"/>
    <w:rsid w:val="00756E3E"/>
    <w:rsid w:val="00761598"/>
    <w:rsid w:val="00761D2B"/>
    <w:rsid w:val="00764ADD"/>
    <w:rsid w:val="00766669"/>
    <w:rsid w:val="00770D63"/>
    <w:rsid w:val="0077264C"/>
    <w:rsid w:val="00776566"/>
    <w:rsid w:val="00782877"/>
    <w:rsid w:val="00784AB7"/>
    <w:rsid w:val="00787983"/>
    <w:rsid w:val="00790ADB"/>
    <w:rsid w:val="0079265A"/>
    <w:rsid w:val="00794385"/>
    <w:rsid w:val="00797851"/>
    <w:rsid w:val="00797CC6"/>
    <w:rsid w:val="007A59F2"/>
    <w:rsid w:val="007B0730"/>
    <w:rsid w:val="007B1A6A"/>
    <w:rsid w:val="007C5031"/>
    <w:rsid w:val="007D22C5"/>
    <w:rsid w:val="007D2721"/>
    <w:rsid w:val="007D2FC9"/>
    <w:rsid w:val="007E3619"/>
    <w:rsid w:val="007E3B38"/>
    <w:rsid w:val="007E445A"/>
    <w:rsid w:val="007E454B"/>
    <w:rsid w:val="007E5A43"/>
    <w:rsid w:val="007F054D"/>
    <w:rsid w:val="007F15BE"/>
    <w:rsid w:val="007F21FC"/>
    <w:rsid w:val="007F310B"/>
    <w:rsid w:val="007F342D"/>
    <w:rsid w:val="007F650B"/>
    <w:rsid w:val="00802D14"/>
    <w:rsid w:val="008039D8"/>
    <w:rsid w:val="00813F84"/>
    <w:rsid w:val="00817A81"/>
    <w:rsid w:val="00817E67"/>
    <w:rsid w:val="00822AE7"/>
    <w:rsid w:val="00832D90"/>
    <w:rsid w:val="00841EA8"/>
    <w:rsid w:val="00844E41"/>
    <w:rsid w:val="008457A3"/>
    <w:rsid w:val="00845EE5"/>
    <w:rsid w:val="00851887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03E5"/>
    <w:rsid w:val="008917AE"/>
    <w:rsid w:val="008932D1"/>
    <w:rsid w:val="00893A27"/>
    <w:rsid w:val="00893A2B"/>
    <w:rsid w:val="00894CBB"/>
    <w:rsid w:val="00895039"/>
    <w:rsid w:val="00895162"/>
    <w:rsid w:val="008A049B"/>
    <w:rsid w:val="008A3B9A"/>
    <w:rsid w:val="008B24E5"/>
    <w:rsid w:val="008B39F6"/>
    <w:rsid w:val="008C10A3"/>
    <w:rsid w:val="008C1820"/>
    <w:rsid w:val="008D0A44"/>
    <w:rsid w:val="008D0C09"/>
    <w:rsid w:val="008D29EB"/>
    <w:rsid w:val="008D74E1"/>
    <w:rsid w:val="008E42E8"/>
    <w:rsid w:val="008E50E0"/>
    <w:rsid w:val="008E61CE"/>
    <w:rsid w:val="008F6D8D"/>
    <w:rsid w:val="0090131F"/>
    <w:rsid w:val="00904582"/>
    <w:rsid w:val="00904B1F"/>
    <w:rsid w:val="00910989"/>
    <w:rsid w:val="0092293E"/>
    <w:rsid w:val="00922AAB"/>
    <w:rsid w:val="00922E7B"/>
    <w:rsid w:val="00925AF7"/>
    <w:rsid w:val="00927BEC"/>
    <w:rsid w:val="00934F1F"/>
    <w:rsid w:val="00951148"/>
    <w:rsid w:val="0095204F"/>
    <w:rsid w:val="009540D0"/>
    <w:rsid w:val="009624D3"/>
    <w:rsid w:val="00964DCA"/>
    <w:rsid w:val="0096725D"/>
    <w:rsid w:val="009673EB"/>
    <w:rsid w:val="00976E77"/>
    <w:rsid w:val="00976EC6"/>
    <w:rsid w:val="00977646"/>
    <w:rsid w:val="00981CF1"/>
    <w:rsid w:val="00985168"/>
    <w:rsid w:val="00990992"/>
    <w:rsid w:val="009937E3"/>
    <w:rsid w:val="009950FF"/>
    <w:rsid w:val="009A25D7"/>
    <w:rsid w:val="009A4148"/>
    <w:rsid w:val="009A7029"/>
    <w:rsid w:val="009B26A4"/>
    <w:rsid w:val="009C0435"/>
    <w:rsid w:val="009C13A0"/>
    <w:rsid w:val="009C2578"/>
    <w:rsid w:val="009C49A3"/>
    <w:rsid w:val="009C5F39"/>
    <w:rsid w:val="009C72AD"/>
    <w:rsid w:val="009D73C9"/>
    <w:rsid w:val="009E2B13"/>
    <w:rsid w:val="009F34ED"/>
    <w:rsid w:val="00A0277B"/>
    <w:rsid w:val="00A110C6"/>
    <w:rsid w:val="00A154CC"/>
    <w:rsid w:val="00A3256C"/>
    <w:rsid w:val="00A32E2B"/>
    <w:rsid w:val="00A342FC"/>
    <w:rsid w:val="00A35C71"/>
    <w:rsid w:val="00A44658"/>
    <w:rsid w:val="00A456C0"/>
    <w:rsid w:val="00A47BA9"/>
    <w:rsid w:val="00A47D0E"/>
    <w:rsid w:val="00A56295"/>
    <w:rsid w:val="00A5668A"/>
    <w:rsid w:val="00A56943"/>
    <w:rsid w:val="00A60526"/>
    <w:rsid w:val="00A62A1C"/>
    <w:rsid w:val="00A67210"/>
    <w:rsid w:val="00A70996"/>
    <w:rsid w:val="00A75825"/>
    <w:rsid w:val="00A80E52"/>
    <w:rsid w:val="00A85841"/>
    <w:rsid w:val="00A92B8B"/>
    <w:rsid w:val="00A9307D"/>
    <w:rsid w:val="00A9703F"/>
    <w:rsid w:val="00AA0FBA"/>
    <w:rsid w:val="00AA2101"/>
    <w:rsid w:val="00AA5F24"/>
    <w:rsid w:val="00AA6075"/>
    <w:rsid w:val="00AB3A66"/>
    <w:rsid w:val="00AB49B9"/>
    <w:rsid w:val="00AB51DF"/>
    <w:rsid w:val="00AC65B9"/>
    <w:rsid w:val="00AC6665"/>
    <w:rsid w:val="00AD4241"/>
    <w:rsid w:val="00AD605E"/>
    <w:rsid w:val="00AD7CD3"/>
    <w:rsid w:val="00AE1A35"/>
    <w:rsid w:val="00AE2BE0"/>
    <w:rsid w:val="00AE6141"/>
    <w:rsid w:val="00AF5380"/>
    <w:rsid w:val="00B00514"/>
    <w:rsid w:val="00B019DD"/>
    <w:rsid w:val="00B01EA5"/>
    <w:rsid w:val="00B0462E"/>
    <w:rsid w:val="00B1140C"/>
    <w:rsid w:val="00B11E8F"/>
    <w:rsid w:val="00B22221"/>
    <w:rsid w:val="00B22902"/>
    <w:rsid w:val="00B26EB4"/>
    <w:rsid w:val="00B30368"/>
    <w:rsid w:val="00B359B6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A1A3C"/>
    <w:rsid w:val="00BA29FE"/>
    <w:rsid w:val="00BA7783"/>
    <w:rsid w:val="00BB5D46"/>
    <w:rsid w:val="00BB7FFA"/>
    <w:rsid w:val="00BC3FF0"/>
    <w:rsid w:val="00BD08FB"/>
    <w:rsid w:val="00BD20ED"/>
    <w:rsid w:val="00BD6DC9"/>
    <w:rsid w:val="00BE291E"/>
    <w:rsid w:val="00BE7FCA"/>
    <w:rsid w:val="00BF1FFC"/>
    <w:rsid w:val="00BF5001"/>
    <w:rsid w:val="00BF6324"/>
    <w:rsid w:val="00BF7D66"/>
    <w:rsid w:val="00C00DEB"/>
    <w:rsid w:val="00C048A4"/>
    <w:rsid w:val="00C10D34"/>
    <w:rsid w:val="00C25579"/>
    <w:rsid w:val="00C3423E"/>
    <w:rsid w:val="00C37AC5"/>
    <w:rsid w:val="00C43110"/>
    <w:rsid w:val="00C55669"/>
    <w:rsid w:val="00C63EE3"/>
    <w:rsid w:val="00C66AD3"/>
    <w:rsid w:val="00C67601"/>
    <w:rsid w:val="00C740E5"/>
    <w:rsid w:val="00C75649"/>
    <w:rsid w:val="00C817D2"/>
    <w:rsid w:val="00C81E35"/>
    <w:rsid w:val="00C870A6"/>
    <w:rsid w:val="00C93050"/>
    <w:rsid w:val="00C93877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1428"/>
    <w:rsid w:val="00CE2670"/>
    <w:rsid w:val="00CF03C6"/>
    <w:rsid w:val="00CF32E3"/>
    <w:rsid w:val="00CF6795"/>
    <w:rsid w:val="00CF76DB"/>
    <w:rsid w:val="00D00581"/>
    <w:rsid w:val="00D00F4A"/>
    <w:rsid w:val="00D061FD"/>
    <w:rsid w:val="00D1088B"/>
    <w:rsid w:val="00D113B8"/>
    <w:rsid w:val="00D200C3"/>
    <w:rsid w:val="00D211DC"/>
    <w:rsid w:val="00D26F3C"/>
    <w:rsid w:val="00D33B25"/>
    <w:rsid w:val="00D33C8A"/>
    <w:rsid w:val="00D379AF"/>
    <w:rsid w:val="00D400F8"/>
    <w:rsid w:val="00D44E6B"/>
    <w:rsid w:val="00D45082"/>
    <w:rsid w:val="00D46775"/>
    <w:rsid w:val="00D5047E"/>
    <w:rsid w:val="00D5107D"/>
    <w:rsid w:val="00D63801"/>
    <w:rsid w:val="00D70E51"/>
    <w:rsid w:val="00D70EDD"/>
    <w:rsid w:val="00D7272F"/>
    <w:rsid w:val="00D72EEB"/>
    <w:rsid w:val="00D72F51"/>
    <w:rsid w:val="00D74031"/>
    <w:rsid w:val="00D75B01"/>
    <w:rsid w:val="00D83386"/>
    <w:rsid w:val="00D85FB1"/>
    <w:rsid w:val="00D87759"/>
    <w:rsid w:val="00D925DC"/>
    <w:rsid w:val="00DA491D"/>
    <w:rsid w:val="00DB358E"/>
    <w:rsid w:val="00DB62CF"/>
    <w:rsid w:val="00DC0BEB"/>
    <w:rsid w:val="00DC5746"/>
    <w:rsid w:val="00DD37B4"/>
    <w:rsid w:val="00DD44DB"/>
    <w:rsid w:val="00DD5957"/>
    <w:rsid w:val="00DD6E99"/>
    <w:rsid w:val="00DE0F60"/>
    <w:rsid w:val="00DE1777"/>
    <w:rsid w:val="00DF0ECA"/>
    <w:rsid w:val="00E00C86"/>
    <w:rsid w:val="00E104DF"/>
    <w:rsid w:val="00E1182E"/>
    <w:rsid w:val="00E118DE"/>
    <w:rsid w:val="00E17E2E"/>
    <w:rsid w:val="00E20CA1"/>
    <w:rsid w:val="00E21A4A"/>
    <w:rsid w:val="00E221FE"/>
    <w:rsid w:val="00E2325C"/>
    <w:rsid w:val="00E25345"/>
    <w:rsid w:val="00E3258A"/>
    <w:rsid w:val="00E33C2B"/>
    <w:rsid w:val="00E3414F"/>
    <w:rsid w:val="00E36777"/>
    <w:rsid w:val="00E41F52"/>
    <w:rsid w:val="00E41FC0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96ACB"/>
    <w:rsid w:val="00EA44C6"/>
    <w:rsid w:val="00EA6DE6"/>
    <w:rsid w:val="00EB567E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620B"/>
    <w:rsid w:val="00EE7AA1"/>
    <w:rsid w:val="00EF4148"/>
    <w:rsid w:val="00EF434E"/>
    <w:rsid w:val="00EF662C"/>
    <w:rsid w:val="00EF6B98"/>
    <w:rsid w:val="00EF6DC1"/>
    <w:rsid w:val="00EF6F6F"/>
    <w:rsid w:val="00F1269D"/>
    <w:rsid w:val="00F17F6F"/>
    <w:rsid w:val="00F2188E"/>
    <w:rsid w:val="00F21920"/>
    <w:rsid w:val="00F21D49"/>
    <w:rsid w:val="00F2423E"/>
    <w:rsid w:val="00F24AB9"/>
    <w:rsid w:val="00F27F5A"/>
    <w:rsid w:val="00F32CB5"/>
    <w:rsid w:val="00F34915"/>
    <w:rsid w:val="00F34BC3"/>
    <w:rsid w:val="00F360AC"/>
    <w:rsid w:val="00F36CD8"/>
    <w:rsid w:val="00F36F87"/>
    <w:rsid w:val="00F531EE"/>
    <w:rsid w:val="00F53606"/>
    <w:rsid w:val="00F61397"/>
    <w:rsid w:val="00F71A76"/>
    <w:rsid w:val="00F7534E"/>
    <w:rsid w:val="00F80072"/>
    <w:rsid w:val="00F8529E"/>
    <w:rsid w:val="00F861BB"/>
    <w:rsid w:val="00F90B3B"/>
    <w:rsid w:val="00F931D0"/>
    <w:rsid w:val="00F952F9"/>
    <w:rsid w:val="00FB1536"/>
    <w:rsid w:val="00FB6A18"/>
    <w:rsid w:val="00FC0BB9"/>
    <w:rsid w:val="00FC38F5"/>
    <w:rsid w:val="00FC4BEA"/>
    <w:rsid w:val="00FC4D02"/>
    <w:rsid w:val="00FD4879"/>
    <w:rsid w:val="00FD4F8C"/>
    <w:rsid w:val="00FD5241"/>
    <w:rsid w:val="00FD5E24"/>
    <w:rsid w:val="00FE2F6A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8C0BA737-BF05-4296-A47E-FE31ED78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21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16</Value>
    </Use_x0020_Case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5B8C-03B2-4B3E-80E7-C15F7899FD4F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8fb07803-c468-4910-8515-b6c9a57278a1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2741f7e-cf52-4b71-b717-1a57b450104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3D7546-3001-4C54-9397-5151613B8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EA883F2-A854-4D3F-A4C0-8DA50FA7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155</cp:revision>
  <cp:lastPrinted>2015-08-05T13:17:00Z</cp:lastPrinted>
  <dcterms:created xsi:type="dcterms:W3CDTF">2015-02-18T16:07:00Z</dcterms:created>
  <dcterms:modified xsi:type="dcterms:W3CDTF">2015-08-05T13:21:00Z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