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A19" w:rsidRPr="00082A19" w:rsidRDefault="00082A19" w:rsidP="00082A19">
      <w:pPr>
        <w:spacing w:before="100" w:beforeAutospacing="1" w:after="100" w:afterAutospacing="1" w:line="240" w:lineRule="auto"/>
        <w:rPr>
          <w:rFonts w:eastAsia="Times New Roman" w:cstheme="minorHAnsi"/>
          <w:sz w:val="24"/>
          <w:szCs w:val="24"/>
        </w:rPr>
      </w:pPr>
      <w:r w:rsidRPr="00082A19">
        <w:rPr>
          <w:rFonts w:eastAsia="Times New Roman" w:cstheme="minorHAnsi"/>
          <w:b/>
          <w:bCs/>
          <w:sz w:val="24"/>
          <w:szCs w:val="24"/>
        </w:rPr>
        <w:t>Project Title:</w:t>
      </w:r>
      <w:r w:rsidRPr="00082A19">
        <w:rPr>
          <w:rFonts w:eastAsia="Times New Roman" w:cstheme="minorHAnsi"/>
          <w:sz w:val="24"/>
          <w:szCs w:val="24"/>
        </w:rPr>
        <w:t xml:space="preserve"> ECRL (Eye Comfort Reading Light)</w:t>
      </w:r>
      <w:r w:rsidRPr="00082A19">
        <w:rPr>
          <w:rFonts w:eastAsia="Times New Roman" w:cstheme="minorHAnsi"/>
          <w:sz w:val="24"/>
          <w:szCs w:val="24"/>
        </w:rPr>
        <w:br/>
      </w:r>
      <w:r w:rsidRPr="00082A19">
        <w:rPr>
          <w:rFonts w:eastAsia="Times New Roman" w:cstheme="minorHAnsi"/>
          <w:b/>
          <w:bCs/>
          <w:sz w:val="24"/>
          <w:szCs w:val="24"/>
        </w:rPr>
        <w:t>Team Members:</w:t>
      </w:r>
      <w:r w:rsidRPr="00082A19">
        <w:rPr>
          <w:rFonts w:eastAsia="Times New Roman" w:cstheme="minorHAnsi"/>
          <w:sz w:val="24"/>
          <w:szCs w:val="24"/>
        </w:rPr>
        <w:t xml:space="preserve"> Mohammad Mahdi </w:t>
      </w:r>
      <w:proofErr w:type="spellStart"/>
      <w:r w:rsidRPr="00082A19">
        <w:rPr>
          <w:rFonts w:eastAsia="Times New Roman" w:cstheme="minorHAnsi"/>
          <w:sz w:val="24"/>
          <w:szCs w:val="24"/>
        </w:rPr>
        <w:t>Moradi</w:t>
      </w:r>
      <w:proofErr w:type="spellEnd"/>
      <w:r w:rsidRPr="00082A19">
        <w:rPr>
          <w:rFonts w:eastAsia="Times New Roman" w:cstheme="minorHAnsi"/>
          <w:sz w:val="24"/>
          <w:szCs w:val="24"/>
        </w:rPr>
        <w:t xml:space="preserve"> G.G., </w:t>
      </w:r>
      <w:proofErr w:type="spellStart"/>
      <w:r w:rsidRPr="00082A19">
        <w:rPr>
          <w:rFonts w:eastAsia="Times New Roman" w:cstheme="minorHAnsi"/>
          <w:sz w:val="24"/>
          <w:szCs w:val="24"/>
        </w:rPr>
        <w:t>Morteza</w:t>
      </w:r>
      <w:proofErr w:type="spellEnd"/>
      <w:r w:rsidRPr="00082A19">
        <w:rPr>
          <w:rFonts w:eastAsia="Times New Roman" w:cstheme="minorHAnsi"/>
          <w:sz w:val="24"/>
          <w:szCs w:val="24"/>
        </w:rPr>
        <w:t xml:space="preserve"> </w:t>
      </w:r>
      <w:proofErr w:type="spellStart"/>
      <w:r w:rsidRPr="00082A19">
        <w:rPr>
          <w:rFonts w:eastAsia="Times New Roman" w:cstheme="minorHAnsi"/>
          <w:sz w:val="24"/>
          <w:szCs w:val="24"/>
        </w:rPr>
        <w:t>Nazari</w:t>
      </w:r>
      <w:proofErr w:type="spellEnd"/>
      <w:r w:rsidRPr="00082A19">
        <w:rPr>
          <w:rFonts w:eastAsia="Times New Roman" w:cstheme="minorHAnsi"/>
          <w:sz w:val="24"/>
          <w:szCs w:val="24"/>
        </w:rPr>
        <w:t xml:space="preserve"> </w:t>
      </w:r>
      <w:proofErr w:type="spellStart"/>
      <w:r w:rsidRPr="00082A19">
        <w:rPr>
          <w:rFonts w:eastAsia="Times New Roman" w:cstheme="minorHAnsi"/>
          <w:sz w:val="24"/>
          <w:szCs w:val="24"/>
        </w:rPr>
        <w:t>Sumarin</w:t>
      </w:r>
      <w:proofErr w:type="spellEnd"/>
      <w:r w:rsidRPr="00082A19">
        <w:rPr>
          <w:rFonts w:eastAsia="Times New Roman" w:cstheme="minorHAnsi"/>
          <w:sz w:val="24"/>
          <w:szCs w:val="24"/>
        </w:rPr>
        <w:br/>
      </w:r>
      <w:r w:rsidRPr="00082A19">
        <w:rPr>
          <w:rFonts w:eastAsia="Times New Roman" w:cstheme="minorHAnsi"/>
          <w:b/>
          <w:bCs/>
          <w:sz w:val="24"/>
          <w:szCs w:val="24"/>
        </w:rPr>
        <w:t>Institution:</w:t>
      </w:r>
      <w:r w:rsidRPr="00082A19">
        <w:rPr>
          <w:rFonts w:eastAsia="Times New Roman" w:cstheme="minorHAnsi"/>
          <w:sz w:val="24"/>
          <w:szCs w:val="24"/>
        </w:rPr>
        <w:t xml:space="preserve"> Tabriz University</w:t>
      </w:r>
      <w:r w:rsidRPr="00082A19">
        <w:rPr>
          <w:rFonts w:eastAsia="Times New Roman" w:cstheme="minorHAnsi"/>
          <w:sz w:val="24"/>
          <w:szCs w:val="24"/>
        </w:rPr>
        <w:br/>
      </w:r>
      <w:r w:rsidRPr="00082A19">
        <w:rPr>
          <w:rFonts w:eastAsia="Times New Roman" w:cstheme="minorHAnsi"/>
          <w:b/>
          <w:bCs/>
          <w:sz w:val="24"/>
          <w:szCs w:val="24"/>
        </w:rPr>
        <w:t>Supervisor:</w:t>
      </w:r>
      <w:r w:rsidRPr="00082A19">
        <w:rPr>
          <w:rFonts w:eastAsia="Times New Roman" w:cstheme="minorHAnsi"/>
          <w:sz w:val="24"/>
          <w:szCs w:val="24"/>
        </w:rPr>
        <w:t xml:space="preserve"> Prof. </w:t>
      </w:r>
      <w:proofErr w:type="spellStart"/>
      <w:r w:rsidRPr="00082A19">
        <w:rPr>
          <w:rFonts w:eastAsia="Times New Roman" w:cstheme="minorHAnsi"/>
          <w:sz w:val="24"/>
          <w:szCs w:val="24"/>
        </w:rPr>
        <w:t>Mohammadzadeh</w:t>
      </w:r>
      <w:proofErr w:type="spellEnd"/>
      <w:r w:rsidRPr="00082A19">
        <w:rPr>
          <w:rFonts w:eastAsia="Times New Roman" w:cstheme="minorHAnsi"/>
          <w:sz w:val="24"/>
          <w:szCs w:val="24"/>
        </w:rPr>
        <w:br/>
      </w:r>
      <w:r w:rsidRPr="00082A19">
        <w:rPr>
          <w:rFonts w:eastAsia="Times New Roman" w:cstheme="minorHAnsi"/>
          <w:b/>
          <w:bCs/>
          <w:sz w:val="24"/>
          <w:szCs w:val="24"/>
        </w:rPr>
        <w:t>Date of Submission:</w:t>
      </w:r>
      <w:r w:rsidRPr="00082A19">
        <w:rPr>
          <w:rFonts w:eastAsia="Times New Roman" w:cstheme="minorHAnsi"/>
          <w:sz w:val="24"/>
          <w:szCs w:val="24"/>
        </w:rPr>
        <w:t xml:space="preserve"> 2025-04-18 / 1404-01-29</w:t>
      </w:r>
    </w:p>
    <w:p w:rsidR="00082A19" w:rsidRPr="00082A19" w:rsidRDefault="00082A19" w:rsidP="00082A19">
      <w:pPr>
        <w:spacing w:before="100" w:beforeAutospacing="1" w:after="100" w:afterAutospacing="1" w:line="240" w:lineRule="auto"/>
        <w:outlineLvl w:val="2"/>
        <w:rPr>
          <w:rFonts w:eastAsia="Times New Roman" w:cstheme="minorHAnsi"/>
          <w:b/>
          <w:bCs/>
          <w:sz w:val="27"/>
          <w:szCs w:val="27"/>
        </w:rPr>
      </w:pPr>
      <w:r w:rsidRPr="00082A19">
        <w:rPr>
          <w:rFonts w:eastAsia="Times New Roman" w:cstheme="minorHAnsi"/>
          <w:b/>
          <w:bCs/>
          <w:sz w:val="27"/>
          <w:szCs w:val="27"/>
        </w:rPr>
        <w:t>Final Project Progress Update</w:t>
      </w:r>
    </w:p>
    <w:p w:rsidR="00082A19" w:rsidRPr="00082A19" w:rsidRDefault="00082A19" w:rsidP="00082A19">
      <w:pPr>
        <w:spacing w:before="100" w:beforeAutospacing="1" w:after="100" w:afterAutospacing="1" w:line="240" w:lineRule="auto"/>
        <w:rPr>
          <w:rFonts w:eastAsia="Times New Roman" w:cstheme="minorHAnsi"/>
          <w:sz w:val="24"/>
          <w:szCs w:val="24"/>
        </w:rPr>
      </w:pPr>
      <w:r w:rsidRPr="00082A19">
        <w:rPr>
          <w:rFonts w:eastAsia="Times New Roman" w:cstheme="minorHAnsi"/>
          <w:sz w:val="24"/>
          <w:szCs w:val="24"/>
        </w:rPr>
        <w:t>Since our last submission, we conducted intensive system-level testing using simulated environmental lighting. The aim was to validate LED control logic under rapidly changing conditions and boundary behaviors. As anticipated, the overall system architecture held up well, but we identified and resolved several subtle logic flaws that could have undermined the system’s robustness.</w:t>
      </w:r>
    </w:p>
    <w:p w:rsidR="00082A19" w:rsidRPr="00082A19" w:rsidRDefault="00082A19" w:rsidP="00082A19">
      <w:pPr>
        <w:spacing w:before="100" w:beforeAutospacing="1" w:after="100" w:afterAutospacing="1" w:line="240" w:lineRule="auto"/>
        <w:outlineLvl w:val="2"/>
        <w:rPr>
          <w:rFonts w:eastAsia="Times New Roman" w:cstheme="minorHAnsi"/>
          <w:b/>
          <w:bCs/>
          <w:sz w:val="27"/>
          <w:szCs w:val="27"/>
        </w:rPr>
      </w:pPr>
      <w:r w:rsidRPr="00082A19">
        <w:rPr>
          <w:rFonts w:eastAsia="Times New Roman" w:cstheme="minorHAnsi"/>
          <w:b/>
          <w:bCs/>
          <w:sz w:val="27"/>
          <w:szCs w:val="27"/>
        </w:rPr>
        <w:t>New Logic Implementations and Refinements</w:t>
      </w:r>
    </w:p>
    <w:p w:rsidR="00082A19" w:rsidRPr="00082A19" w:rsidRDefault="00082A19" w:rsidP="00082A19">
      <w:pPr>
        <w:numPr>
          <w:ilvl w:val="0"/>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b/>
          <w:bCs/>
          <w:sz w:val="24"/>
          <w:szCs w:val="24"/>
        </w:rPr>
        <w:t>Ratio-Stabilized Downscaling for Bright/Dark Modes</w:t>
      </w:r>
      <w:r w:rsidRPr="00082A19">
        <w:rPr>
          <w:rFonts w:eastAsia="Times New Roman" w:cstheme="minorHAnsi"/>
          <w:sz w:val="24"/>
          <w:szCs w:val="24"/>
        </w:rPr>
        <w:br/>
        <w:t xml:space="preserve">To ensure stability in sudden light transitions, both </w:t>
      </w:r>
      <w:r w:rsidRPr="00082A19">
        <w:rPr>
          <w:rFonts w:eastAsia="Times New Roman" w:cstheme="minorHAnsi"/>
          <w:b/>
          <w:bCs/>
          <w:sz w:val="24"/>
          <w:szCs w:val="24"/>
        </w:rPr>
        <w:t>Too Bright</w:t>
      </w:r>
      <w:r w:rsidRPr="00082A19">
        <w:rPr>
          <w:rFonts w:eastAsia="Times New Roman" w:cstheme="minorHAnsi"/>
          <w:sz w:val="24"/>
          <w:szCs w:val="24"/>
        </w:rPr>
        <w:t xml:space="preserve"> and </w:t>
      </w:r>
      <w:r w:rsidRPr="00082A19">
        <w:rPr>
          <w:rFonts w:eastAsia="Times New Roman" w:cstheme="minorHAnsi"/>
          <w:b/>
          <w:bCs/>
          <w:sz w:val="24"/>
          <w:szCs w:val="24"/>
        </w:rPr>
        <w:t>Too Dark</w:t>
      </w:r>
      <w:r w:rsidRPr="00082A19">
        <w:rPr>
          <w:rFonts w:eastAsia="Times New Roman" w:cstheme="minorHAnsi"/>
          <w:sz w:val="24"/>
          <w:szCs w:val="24"/>
        </w:rPr>
        <w:t xml:space="preserve"> conditions now:</w:t>
      </w:r>
    </w:p>
    <w:p w:rsidR="00082A19" w:rsidRPr="00082A19" w:rsidRDefault="00082A19" w:rsidP="00082A19">
      <w:pPr>
        <w:numPr>
          <w:ilvl w:val="1"/>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sz w:val="24"/>
          <w:szCs w:val="24"/>
        </w:rPr>
        <w:t>Apply proportional downscaling to both LEDs,</w:t>
      </w:r>
    </w:p>
    <w:p w:rsidR="00082A19" w:rsidRPr="00082A19" w:rsidRDefault="00082A19" w:rsidP="00082A19">
      <w:pPr>
        <w:numPr>
          <w:ilvl w:val="1"/>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sz w:val="24"/>
          <w:szCs w:val="24"/>
        </w:rPr>
        <w:t>Iteratively preserve the output color ratio within a defined band (±2% of target),</w:t>
      </w:r>
    </w:p>
    <w:p w:rsidR="00082A19" w:rsidRPr="00082A19" w:rsidRDefault="00082A19" w:rsidP="00082A19">
      <w:pPr>
        <w:numPr>
          <w:ilvl w:val="1"/>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sz w:val="24"/>
          <w:szCs w:val="24"/>
        </w:rPr>
        <w:t>Terminate when either LED reaches a practical cutoff (≤5).</w:t>
      </w:r>
    </w:p>
    <w:p w:rsidR="00082A19" w:rsidRPr="00082A19" w:rsidRDefault="00082A19" w:rsidP="00082A19">
      <w:pPr>
        <w:spacing w:before="100" w:beforeAutospacing="1" w:after="100" w:afterAutospacing="1" w:line="240" w:lineRule="auto"/>
        <w:ind w:left="720"/>
        <w:rPr>
          <w:rFonts w:eastAsia="Times New Roman" w:cstheme="minorHAnsi"/>
          <w:sz w:val="24"/>
          <w:szCs w:val="24"/>
        </w:rPr>
      </w:pPr>
      <w:r w:rsidRPr="00082A19">
        <w:rPr>
          <w:rFonts w:eastAsia="Times New Roman" w:cstheme="minorHAnsi"/>
          <w:sz w:val="24"/>
          <w:szCs w:val="24"/>
        </w:rPr>
        <w:t>This prevents unbalanced states (e.g., yellow-only or white-only light) from persisting in low-light edge cases.</w:t>
      </w:r>
    </w:p>
    <w:p w:rsidR="00082A19" w:rsidRPr="00082A19" w:rsidRDefault="00082A19" w:rsidP="00082A19">
      <w:pPr>
        <w:numPr>
          <w:ilvl w:val="0"/>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b/>
          <w:bCs/>
          <w:sz w:val="24"/>
          <w:szCs w:val="24"/>
        </w:rPr>
        <w:t>Hybrid Bootstrap in Comfort Band</w:t>
      </w:r>
      <w:r w:rsidRPr="00082A19">
        <w:rPr>
          <w:rFonts w:eastAsia="Times New Roman" w:cstheme="minorHAnsi"/>
          <w:sz w:val="24"/>
          <w:szCs w:val="24"/>
        </w:rPr>
        <w:br/>
        <w:t>To address stagnation where LED intensity remains at zero even when ratio correction is needed, we implemented a conditional bootstrap:</w:t>
      </w:r>
    </w:p>
    <w:p w:rsidR="00082A19" w:rsidRPr="00082A19" w:rsidRDefault="00082A19" w:rsidP="00082A19">
      <w:pPr>
        <w:numPr>
          <w:ilvl w:val="1"/>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sz w:val="24"/>
          <w:szCs w:val="24"/>
        </w:rPr>
        <w:t>When an LED’s value is zero, a minimal startup value is injected (5% of max),</w:t>
      </w:r>
    </w:p>
    <w:p w:rsidR="00082A19" w:rsidRPr="00082A19" w:rsidRDefault="00082A19" w:rsidP="00082A19">
      <w:pPr>
        <w:numPr>
          <w:ilvl w:val="1"/>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sz w:val="24"/>
          <w:szCs w:val="24"/>
        </w:rPr>
        <w:t>This allows ratio corrections to initiate properly and avoids LED starvation.</w:t>
      </w:r>
    </w:p>
    <w:p w:rsidR="00082A19" w:rsidRPr="00082A19" w:rsidRDefault="00082A19" w:rsidP="008D0463">
      <w:pPr>
        <w:numPr>
          <w:ilvl w:val="0"/>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b/>
          <w:bCs/>
          <w:sz w:val="24"/>
          <w:szCs w:val="24"/>
        </w:rPr>
        <w:t>Precision Adjustment Logic Preserved</w:t>
      </w:r>
      <w:r w:rsidRPr="00082A19">
        <w:rPr>
          <w:rFonts w:eastAsia="Times New Roman" w:cstheme="minorHAnsi"/>
          <w:sz w:val="24"/>
          <w:szCs w:val="24"/>
        </w:rPr>
        <w:br/>
        <w:t>All proportional calculations maintain the original logic:</w:t>
      </w:r>
    </w:p>
    <w:p w:rsidR="00082A19" w:rsidRPr="00082A19" w:rsidRDefault="00082A19" w:rsidP="00082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082A19">
        <w:rPr>
          <w:rFonts w:eastAsia="Times New Roman" w:cstheme="minorHAnsi"/>
          <w:sz w:val="20"/>
          <w:szCs w:val="20"/>
        </w:rPr>
        <w:t xml:space="preserve">adjust = 0.1 * </w:t>
      </w:r>
      <w:proofErr w:type="gramStart"/>
      <w:r w:rsidRPr="00082A19">
        <w:rPr>
          <w:rFonts w:eastAsia="Times New Roman" w:cstheme="minorHAnsi"/>
          <w:sz w:val="20"/>
          <w:szCs w:val="20"/>
        </w:rPr>
        <w:t>abs(</w:t>
      </w:r>
      <w:proofErr w:type="spellStart"/>
      <w:proofErr w:type="gramEnd"/>
      <w:r w:rsidRPr="00082A19">
        <w:rPr>
          <w:rFonts w:eastAsia="Times New Roman" w:cstheme="minorHAnsi"/>
          <w:sz w:val="20"/>
          <w:szCs w:val="20"/>
        </w:rPr>
        <w:t>currentYellowRatio</w:t>
      </w:r>
      <w:proofErr w:type="spellEnd"/>
      <w:r w:rsidRPr="00082A19">
        <w:rPr>
          <w:rFonts w:eastAsia="Times New Roman" w:cstheme="minorHAnsi"/>
          <w:sz w:val="20"/>
          <w:szCs w:val="20"/>
        </w:rPr>
        <w:t xml:space="preserve"> - </w:t>
      </w:r>
      <w:proofErr w:type="spellStart"/>
      <w:r w:rsidRPr="00082A19">
        <w:rPr>
          <w:rFonts w:eastAsia="Times New Roman" w:cstheme="minorHAnsi"/>
          <w:sz w:val="20"/>
          <w:szCs w:val="20"/>
        </w:rPr>
        <w:t>targetYellowRatio</w:t>
      </w:r>
      <w:proofErr w:type="spellEnd"/>
      <w:r w:rsidRPr="00082A19">
        <w:rPr>
          <w:rFonts w:eastAsia="Times New Roman" w:cstheme="minorHAnsi"/>
          <w:sz w:val="20"/>
          <w:szCs w:val="20"/>
        </w:rPr>
        <w:t xml:space="preserve">) * </w:t>
      </w:r>
      <w:proofErr w:type="spellStart"/>
      <w:r w:rsidRPr="00082A19">
        <w:rPr>
          <w:rFonts w:eastAsia="Times New Roman" w:cstheme="minorHAnsi"/>
          <w:sz w:val="20"/>
          <w:szCs w:val="20"/>
        </w:rPr>
        <w:t>maxLEDIntensity</w:t>
      </w:r>
      <w:proofErr w:type="spellEnd"/>
      <w:r w:rsidRPr="00082A19">
        <w:rPr>
          <w:rFonts w:eastAsia="Times New Roman" w:cstheme="minorHAnsi"/>
          <w:sz w:val="20"/>
          <w:szCs w:val="20"/>
        </w:rPr>
        <w:t>;</w:t>
      </w:r>
    </w:p>
    <w:p w:rsidR="00082A19" w:rsidRPr="00082A19" w:rsidRDefault="00082A19" w:rsidP="00082A19">
      <w:pPr>
        <w:spacing w:before="100" w:beforeAutospacing="1" w:after="100" w:afterAutospacing="1" w:line="240" w:lineRule="auto"/>
        <w:ind w:left="720"/>
        <w:rPr>
          <w:rFonts w:eastAsia="Times New Roman" w:cstheme="minorHAnsi"/>
          <w:sz w:val="24"/>
          <w:szCs w:val="24"/>
        </w:rPr>
      </w:pPr>
      <w:r w:rsidRPr="00082A19">
        <w:rPr>
          <w:rFonts w:eastAsia="Times New Roman" w:cstheme="minorHAnsi"/>
          <w:sz w:val="24"/>
          <w:szCs w:val="24"/>
        </w:rPr>
        <w:t>This ensures that changes remain smooth, reversible, and dynamic based on the actual deviation.</w:t>
      </w:r>
    </w:p>
    <w:p w:rsidR="00082A19" w:rsidRPr="00082A19" w:rsidRDefault="00082A19" w:rsidP="00082A19">
      <w:pPr>
        <w:numPr>
          <w:ilvl w:val="0"/>
          <w:numId w:val="1"/>
        </w:numPr>
        <w:spacing w:before="100" w:beforeAutospacing="1" w:after="100" w:afterAutospacing="1" w:line="240" w:lineRule="auto"/>
        <w:rPr>
          <w:rFonts w:eastAsia="Times New Roman" w:cstheme="minorHAnsi"/>
          <w:sz w:val="24"/>
          <w:szCs w:val="24"/>
        </w:rPr>
      </w:pPr>
      <w:r w:rsidRPr="00082A19">
        <w:rPr>
          <w:rFonts w:eastAsia="Times New Roman" w:cstheme="minorHAnsi"/>
          <w:b/>
          <w:bCs/>
          <w:sz w:val="24"/>
          <w:szCs w:val="24"/>
        </w:rPr>
        <w:t>Comfort Band Logic Encapsulation</w:t>
      </w:r>
      <w:r w:rsidRPr="00082A19">
        <w:rPr>
          <w:rFonts w:eastAsia="Times New Roman" w:cstheme="minorHAnsi"/>
          <w:sz w:val="24"/>
          <w:szCs w:val="24"/>
        </w:rPr>
        <w:br/>
        <w:t>The final version uses a structured, simulation-based optimization to retain full autonomy in deciding the best action based on environmental readings and previous LED states.</w:t>
      </w:r>
    </w:p>
    <w:p w:rsidR="00082A19" w:rsidRPr="00082A19" w:rsidRDefault="00082A19" w:rsidP="00082A19">
      <w:pPr>
        <w:spacing w:before="100" w:beforeAutospacing="1" w:after="100" w:afterAutospacing="1" w:line="240" w:lineRule="auto"/>
        <w:outlineLvl w:val="2"/>
        <w:rPr>
          <w:rFonts w:eastAsia="Times New Roman" w:cstheme="minorHAnsi"/>
          <w:b/>
          <w:bCs/>
          <w:sz w:val="27"/>
          <w:szCs w:val="27"/>
        </w:rPr>
      </w:pPr>
      <w:r w:rsidRPr="00082A19">
        <w:rPr>
          <w:rFonts w:eastAsia="Times New Roman" w:cstheme="minorHAnsi"/>
          <w:b/>
          <w:bCs/>
          <w:sz w:val="27"/>
          <w:szCs w:val="27"/>
        </w:rPr>
        <w:lastRenderedPageBreak/>
        <w:t>Challenges Addressed in Final Phase</w:t>
      </w:r>
    </w:p>
    <w:p w:rsidR="00082A19" w:rsidRPr="00082A19" w:rsidRDefault="00082A19" w:rsidP="00082A19">
      <w:pPr>
        <w:numPr>
          <w:ilvl w:val="0"/>
          <w:numId w:val="2"/>
        </w:numPr>
        <w:spacing w:before="100" w:beforeAutospacing="1" w:after="100" w:afterAutospacing="1" w:line="240" w:lineRule="auto"/>
        <w:rPr>
          <w:rFonts w:eastAsia="Times New Roman" w:cstheme="minorHAnsi"/>
          <w:sz w:val="24"/>
          <w:szCs w:val="24"/>
        </w:rPr>
      </w:pPr>
      <w:bookmarkStart w:id="0" w:name="_GoBack"/>
      <w:bookmarkEnd w:id="0"/>
      <w:r w:rsidRPr="00082A19">
        <w:rPr>
          <w:rFonts w:eastAsia="Times New Roman" w:cstheme="minorHAnsi"/>
          <w:b/>
          <w:bCs/>
          <w:sz w:val="24"/>
          <w:szCs w:val="24"/>
        </w:rPr>
        <w:t>Stuck LEDs at Low Intensity</w:t>
      </w:r>
      <w:r w:rsidRPr="00082A19">
        <w:rPr>
          <w:rFonts w:eastAsia="Times New Roman" w:cstheme="minorHAnsi"/>
          <w:sz w:val="24"/>
          <w:szCs w:val="24"/>
        </w:rPr>
        <w:br/>
        <w:t>Scaling alone occasionally left one LED at a minimal level without extinguishing it. We introduced conditional thresholds (≤5) to force true zero output, avoiding residual glow and flicker.</w:t>
      </w:r>
    </w:p>
    <w:p w:rsidR="00082A19" w:rsidRPr="00082A19" w:rsidRDefault="00082A19" w:rsidP="00082A19">
      <w:pPr>
        <w:numPr>
          <w:ilvl w:val="0"/>
          <w:numId w:val="2"/>
        </w:numPr>
        <w:spacing w:before="100" w:beforeAutospacing="1" w:after="100" w:afterAutospacing="1" w:line="240" w:lineRule="auto"/>
        <w:rPr>
          <w:rFonts w:eastAsia="Times New Roman" w:cstheme="minorHAnsi"/>
          <w:sz w:val="24"/>
          <w:szCs w:val="24"/>
        </w:rPr>
      </w:pPr>
      <w:r w:rsidRPr="00082A19">
        <w:rPr>
          <w:rFonts w:eastAsia="Times New Roman" w:cstheme="minorHAnsi"/>
          <w:b/>
          <w:bCs/>
          <w:sz w:val="24"/>
          <w:szCs w:val="24"/>
        </w:rPr>
        <w:t>Sudden Light Drop Misinterpretation</w:t>
      </w:r>
      <w:r w:rsidRPr="00082A19">
        <w:rPr>
          <w:rFonts w:eastAsia="Times New Roman" w:cstheme="minorHAnsi"/>
          <w:sz w:val="24"/>
          <w:szCs w:val="24"/>
        </w:rPr>
        <w:br/>
        <w:t xml:space="preserve">The original algorithm responded to external light loss by </w:t>
      </w:r>
      <w:r w:rsidRPr="00082A19">
        <w:rPr>
          <w:rFonts w:eastAsia="Times New Roman" w:cstheme="minorHAnsi"/>
          <w:i/>
          <w:iCs/>
          <w:sz w:val="24"/>
          <w:szCs w:val="24"/>
        </w:rPr>
        <w:t>increasing</w:t>
      </w:r>
      <w:r w:rsidRPr="00082A19">
        <w:rPr>
          <w:rFonts w:eastAsia="Times New Roman" w:cstheme="minorHAnsi"/>
          <w:sz w:val="24"/>
          <w:szCs w:val="24"/>
        </w:rPr>
        <w:t xml:space="preserve"> LED output to maintain balance. With simulated action selection, the system now reduces output if that leads to better ratio correction.</w:t>
      </w:r>
    </w:p>
    <w:p w:rsidR="00D412AF" w:rsidRPr="00082A19" w:rsidRDefault="00D412AF">
      <w:pPr>
        <w:rPr>
          <w:rFonts w:cstheme="minorHAnsi"/>
        </w:rPr>
      </w:pPr>
    </w:p>
    <w:sectPr w:rsidR="00D412AF" w:rsidRPr="0008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186E"/>
    <w:multiLevelType w:val="multilevel"/>
    <w:tmpl w:val="D11E0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42164"/>
    <w:multiLevelType w:val="multilevel"/>
    <w:tmpl w:val="5A6A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0E"/>
    <w:rsid w:val="00082A19"/>
    <w:rsid w:val="00752D0E"/>
    <w:rsid w:val="008D0463"/>
    <w:rsid w:val="00D41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D3C2"/>
  <w15:chartTrackingRefBased/>
  <w15:docId w15:val="{CD83BD4F-3617-4F8A-8C0B-E19B1879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2A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A19"/>
    <w:rPr>
      <w:rFonts w:ascii="Times New Roman" w:eastAsia="Times New Roman" w:hAnsi="Times New Roman" w:cs="Times New Roman"/>
      <w:b/>
      <w:bCs/>
      <w:sz w:val="27"/>
      <w:szCs w:val="27"/>
    </w:rPr>
  </w:style>
  <w:style w:type="character" w:styleId="Strong">
    <w:name w:val="Strong"/>
    <w:basedOn w:val="DefaultParagraphFont"/>
    <w:uiPriority w:val="22"/>
    <w:qFormat/>
    <w:rsid w:val="00082A19"/>
    <w:rPr>
      <w:b/>
      <w:bCs/>
    </w:rPr>
  </w:style>
  <w:style w:type="paragraph" w:styleId="HTMLPreformatted">
    <w:name w:val="HTML Preformatted"/>
    <w:basedOn w:val="Normal"/>
    <w:link w:val="HTMLPreformattedChar"/>
    <w:uiPriority w:val="99"/>
    <w:semiHidden/>
    <w:unhideWhenUsed/>
    <w:rsid w:val="00082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A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2A19"/>
    <w:rPr>
      <w:rFonts w:ascii="Courier New" w:eastAsia="Times New Roman" w:hAnsi="Courier New" w:cs="Courier New"/>
      <w:sz w:val="20"/>
      <w:szCs w:val="20"/>
    </w:rPr>
  </w:style>
  <w:style w:type="character" w:customStyle="1" w:styleId="hljs-number">
    <w:name w:val="hljs-number"/>
    <w:basedOn w:val="DefaultParagraphFont"/>
    <w:rsid w:val="00082A19"/>
  </w:style>
  <w:style w:type="character" w:customStyle="1" w:styleId="hljs-builtin">
    <w:name w:val="hljs-built_in"/>
    <w:basedOn w:val="DefaultParagraphFont"/>
    <w:rsid w:val="00082A19"/>
  </w:style>
  <w:style w:type="character" w:styleId="Emphasis">
    <w:name w:val="Emphasis"/>
    <w:basedOn w:val="DefaultParagraphFont"/>
    <w:uiPriority w:val="20"/>
    <w:qFormat/>
    <w:rsid w:val="00082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201270">
      <w:bodyDiv w:val="1"/>
      <w:marLeft w:val="0"/>
      <w:marRight w:val="0"/>
      <w:marTop w:val="0"/>
      <w:marBottom w:val="0"/>
      <w:divBdr>
        <w:top w:val="none" w:sz="0" w:space="0" w:color="auto"/>
        <w:left w:val="none" w:sz="0" w:space="0" w:color="auto"/>
        <w:bottom w:val="none" w:sz="0" w:space="0" w:color="auto"/>
        <w:right w:val="none" w:sz="0" w:space="0" w:color="auto"/>
      </w:divBdr>
      <w:divsChild>
        <w:div w:id="237524526">
          <w:marLeft w:val="0"/>
          <w:marRight w:val="0"/>
          <w:marTop w:val="0"/>
          <w:marBottom w:val="0"/>
          <w:divBdr>
            <w:top w:val="none" w:sz="0" w:space="0" w:color="auto"/>
            <w:left w:val="none" w:sz="0" w:space="0" w:color="auto"/>
            <w:bottom w:val="none" w:sz="0" w:space="0" w:color="auto"/>
            <w:right w:val="none" w:sz="0" w:space="0" w:color="auto"/>
          </w:divBdr>
          <w:divsChild>
            <w:div w:id="931930687">
              <w:marLeft w:val="0"/>
              <w:marRight w:val="0"/>
              <w:marTop w:val="0"/>
              <w:marBottom w:val="0"/>
              <w:divBdr>
                <w:top w:val="none" w:sz="0" w:space="0" w:color="auto"/>
                <w:left w:val="none" w:sz="0" w:space="0" w:color="auto"/>
                <w:bottom w:val="none" w:sz="0" w:space="0" w:color="auto"/>
                <w:right w:val="none" w:sz="0" w:space="0" w:color="auto"/>
              </w:divBdr>
            </w:div>
            <w:div w:id="1618218185">
              <w:marLeft w:val="0"/>
              <w:marRight w:val="0"/>
              <w:marTop w:val="0"/>
              <w:marBottom w:val="0"/>
              <w:divBdr>
                <w:top w:val="none" w:sz="0" w:space="0" w:color="auto"/>
                <w:left w:val="none" w:sz="0" w:space="0" w:color="auto"/>
                <w:bottom w:val="none" w:sz="0" w:space="0" w:color="auto"/>
                <w:right w:val="none" w:sz="0" w:space="0" w:color="auto"/>
              </w:divBdr>
              <w:divsChild>
                <w:div w:id="84544882">
                  <w:marLeft w:val="0"/>
                  <w:marRight w:val="0"/>
                  <w:marTop w:val="0"/>
                  <w:marBottom w:val="0"/>
                  <w:divBdr>
                    <w:top w:val="none" w:sz="0" w:space="0" w:color="auto"/>
                    <w:left w:val="none" w:sz="0" w:space="0" w:color="auto"/>
                    <w:bottom w:val="none" w:sz="0" w:space="0" w:color="auto"/>
                    <w:right w:val="none" w:sz="0" w:space="0" w:color="auto"/>
                  </w:divBdr>
                  <w:divsChild>
                    <w:div w:id="14536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361</Words>
  <Characters>2061</Characters>
  <Application>Microsoft Office Word</Application>
  <DocSecurity>0</DocSecurity>
  <Lines>17</Lines>
  <Paragraphs>4</Paragraphs>
  <ScaleCrop>false</ScaleCrop>
  <Company>diakov.net</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 pc</dc:creator>
  <cp:keywords/>
  <dc:description/>
  <cp:lastModifiedBy>cactus pc</cp:lastModifiedBy>
  <cp:revision>3</cp:revision>
  <dcterms:created xsi:type="dcterms:W3CDTF">2025-04-18T12:49:00Z</dcterms:created>
  <dcterms:modified xsi:type="dcterms:W3CDTF">2025-04-18T13:12:00Z</dcterms:modified>
</cp:coreProperties>
</file>