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792" w:type="dxa"/>
        <w:tblLayout w:type="fixed"/>
        <w:tblLook w:val="0000" w:firstRow="0" w:lastRow="0" w:firstColumn="0" w:lastColumn="0" w:noHBand="0" w:noVBand="0"/>
      </w:tblPr>
      <w:tblGrid>
        <w:gridCol w:w="4950"/>
        <w:gridCol w:w="5670"/>
      </w:tblGrid>
      <w:tr w:rsidR="00CE75D9" w:rsidRPr="00C30437" w:rsidTr="00FE0ADA">
        <w:tblPrEx>
          <w:tblCellMar>
            <w:top w:w="0" w:type="dxa"/>
            <w:bottom w:w="0" w:type="dxa"/>
          </w:tblCellMar>
        </w:tblPrEx>
        <w:trPr>
          <w:trHeight w:val="1276"/>
        </w:trPr>
        <w:tc>
          <w:tcPr>
            <w:tcW w:w="4950" w:type="dxa"/>
            <w:tcBorders>
              <w:top w:val="nil"/>
              <w:left w:val="nil"/>
              <w:bottom w:val="nil"/>
              <w:right w:val="nil"/>
            </w:tcBorders>
          </w:tcPr>
          <w:p w:rsidR="00380969" w:rsidRPr="00C30437" w:rsidRDefault="00E04AFB" w:rsidP="006D6106">
            <w:pPr>
              <w:rPr>
                <w:b/>
                <w:color w:val="000000"/>
                <w:w w:val="97"/>
                <w:sz w:val="26"/>
                <w:szCs w:val="26"/>
              </w:rPr>
            </w:pPr>
            <w:r w:rsidRPr="007D7B99">
              <w:rPr>
                <w:b/>
                <w:noProof/>
                <w:color w:val="000000"/>
              </w:rPr>
              <w:pict>
                <v:shapetype id="_x0000_t202" coordsize="21600,21600" o:spt="202" path="m,l,21600r21600,l21600,xe">
                  <v:stroke joinstyle="miter"/>
                  <v:path gradientshapeok="t" o:connecttype="rect"/>
                </v:shapetype>
                <v:shape id="Text Box 2" o:spid="_x0000_s2053" type="#_x0000_t202" style="position:absolute;margin-left:232.8pt;margin-top:-50.85pt;width:64.1pt;height:36.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CC0120" w:rsidRDefault="00CC0120" w:rsidP="00FE0ADA"/>
                    </w:txbxContent>
                  </v:textbox>
                </v:shape>
              </w:pict>
            </w:r>
            <w:r w:rsidR="00712B7D" w:rsidRPr="00C30437">
              <w:rPr>
                <w:b/>
                <w:color w:val="000000"/>
                <w:w w:val="97"/>
                <w:sz w:val="26"/>
                <w:szCs w:val="26"/>
              </w:rPr>
              <w:t>BỘ THÔNG TIN VÀ TRUYỀN THÔNG</w:t>
            </w:r>
          </w:p>
          <w:p w:rsidR="00CE75D9" w:rsidRPr="00C30437" w:rsidRDefault="00CE75D9">
            <w:pPr>
              <w:jc w:val="center"/>
              <w:rPr>
                <w:color w:val="000000"/>
                <w:sz w:val="26"/>
                <w:szCs w:val="26"/>
              </w:rPr>
            </w:pPr>
            <w:r w:rsidRPr="00C30437">
              <w:rPr>
                <w:noProof/>
                <w:color w:val="000000"/>
                <w:sz w:val="20"/>
                <w:szCs w:val="26"/>
              </w:rPr>
              <w:pict>
                <v:line id="_x0000_s2050" style="position:absolute;left:0;text-align:left;z-index:251656192" from="66.6pt,4.2pt" to="156.6pt,4.2pt"/>
              </w:pict>
            </w:r>
          </w:p>
          <w:p w:rsidR="00712B7D" w:rsidRPr="00C30437" w:rsidRDefault="00712B7D" w:rsidP="00002E44">
            <w:pPr>
              <w:jc w:val="center"/>
              <w:rPr>
                <w:color w:val="000000"/>
                <w:sz w:val="26"/>
                <w:szCs w:val="26"/>
              </w:rPr>
            </w:pPr>
          </w:p>
          <w:p w:rsidR="00CE75D9" w:rsidRPr="00C30437" w:rsidRDefault="00712B7D" w:rsidP="00FA2DBF">
            <w:pPr>
              <w:jc w:val="center"/>
              <w:rPr>
                <w:color w:val="000000"/>
                <w:sz w:val="26"/>
                <w:szCs w:val="26"/>
              </w:rPr>
            </w:pPr>
            <w:r w:rsidRPr="00C30437">
              <w:rPr>
                <w:color w:val="000000"/>
                <w:sz w:val="26"/>
                <w:szCs w:val="26"/>
              </w:rPr>
              <w:t xml:space="preserve">Số: </w:t>
            </w:r>
            <w:r w:rsidR="00FA2DBF">
              <w:rPr>
                <w:color w:val="000000"/>
                <w:sz w:val="26"/>
                <w:szCs w:val="26"/>
              </w:rPr>
              <w:t xml:space="preserve"> </w:t>
            </w:r>
            <w:r w:rsidR="00F60861">
              <w:rPr>
                <w:color w:val="000000"/>
                <w:sz w:val="26"/>
                <w:szCs w:val="26"/>
              </w:rPr>
              <w:t>02</w:t>
            </w:r>
            <w:r w:rsidR="00D30EA4" w:rsidRPr="00C30437">
              <w:rPr>
                <w:color w:val="000000"/>
                <w:sz w:val="26"/>
                <w:szCs w:val="26"/>
              </w:rPr>
              <w:t>/</w:t>
            </w:r>
            <w:r w:rsidR="00C61897" w:rsidRPr="00C30437">
              <w:rPr>
                <w:color w:val="000000"/>
                <w:sz w:val="26"/>
                <w:szCs w:val="26"/>
              </w:rPr>
              <w:t>20</w:t>
            </w:r>
            <w:r w:rsidR="00592D88">
              <w:rPr>
                <w:color w:val="000000"/>
                <w:sz w:val="26"/>
                <w:szCs w:val="26"/>
              </w:rPr>
              <w:t>2</w:t>
            </w:r>
            <w:r w:rsidR="00FA2DBF">
              <w:rPr>
                <w:color w:val="000000"/>
                <w:sz w:val="26"/>
                <w:szCs w:val="26"/>
              </w:rPr>
              <w:t>4</w:t>
            </w:r>
            <w:r w:rsidRPr="00C30437">
              <w:rPr>
                <w:color w:val="000000"/>
                <w:sz w:val="26"/>
                <w:szCs w:val="26"/>
              </w:rPr>
              <w:t>/TT-BTTTT</w:t>
            </w:r>
            <w:r w:rsidR="00002E44" w:rsidRPr="00C30437">
              <w:rPr>
                <w:color w:val="000000"/>
                <w:sz w:val="26"/>
                <w:szCs w:val="26"/>
              </w:rPr>
              <w:t xml:space="preserve">  </w:t>
            </w:r>
          </w:p>
        </w:tc>
        <w:tc>
          <w:tcPr>
            <w:tcW w:w="5670" w:type="dxa"/>
            <w:tcBorders>
              <w:top w:val="nil"/>
              <w:left w:val="nil"/>
              <w:bottom w:val="nil"/>
              <w:right w:val="nil"/>
            </w:tcBorders>
          </w:tcPr>
          <w:p w:rsidR="00CE75D9" w:rsidRPr="00C30437" w:rsidRDefault="00CE75D9" w:rsidP="001D04E2">
            <w:pPr>
              <w:pStyle w:val="Heading1"/>
              <w:jc w:val="left"/>
              <w:rPr>
                <w:color w:val="000000"/>
                <w:w w:val="97"/>
                <w:szCs w:val="26"/>
              </w:rPr>
            </w:pPr>
            <w:r w:rsidRPr="00C30437">
              <w:rPr>
                <w:color w:val="000000"/>
                <w:w w:val="97"/>
                <w:szCs w:val="26"/>
              </w:rPr>
              <w:t>CỘNG HÒA XÃ HỘI CHỦ NGHĨA VIỆT NAM</w:t>
            </w:r>
          </w:p>
          <w:p w:rsidR="00CE75D9" w:rsidRPr="00C30437" w:rsidRDefault="00CE75D9">
            <w:pPr>
              <w:pStyle w:val="Heading3"/>
              <w:rPr>
                <w:color w:val="000000"/>
                <w:sz w:val="26"/>
              </w:rPr>
            </w:pPr>
            <w:r w:rsidRPr="00C30437">
              <w:rPr>
                <w:color w:val="000000"/>
                <w:sz w:val="26"/>
              </w:rPr>
              <w:t>Độc lập - Tự do - Hạnh phúc</w:t>
            </w:r>
          </w:p>
          <w:p w:rsidR="001D04E2" w:rsidRPr="00C30437" w:rsidRDefault="00CE75D9">
            <w:pPr>
              <w:jc w:val="center"/>
              <w:rPr>
                <w:color w:val="000000"/>
                <w:sz w:val="26"/>
                <w:szCs w:val="26"/>
              </w:rPr>
            </w:pPr>
            <w:r w:rsidRPr="00C30437">
              <w:rPr>
                <w:noProof/>
                <w:color w:val="000000"/>
                <w:sz w:val="20"/>
                <w:szCs w:val="26"/>
              </w:rPr>
              <w:pict>
                <v:line id="_x0000_s2051" style="position:absolute;left:0;text-align:left;z-index:251657216" from="56.1pt,1.95pt" to="218.1pt,1.95pt"/>
              </w:pict>
            </w:r>
          </w:p>
          <w:p w:rsidR="00597E92" w:rsidRPr="00C30437" w:rsidRDefault="00FA2DBF" w:rsidP="00FA2DBF">
            <w:pPr>
              <w:rPr>
                <w:i/>
                <w:color w:val="000000"/>
                <w:sz w:val="26"/>
                <w:szCs w:val="26"/>
              </w:rPr>
            </w:pPr>
            <w:r>
              <w:rPr>
                <w:i/>
                <w:color w:val="000000"/>
                <w:sz w:val="26"/>
                <w:szCs w:val="26"/>
              </w:rPr>
              <w:t xml:space="preserve">        </w:t>
            </w:r>
            <w:r w:rsidR="004E4E72" w:rsidRPr="00C30437">
              <w:rPr>
                <w:i/>
                <w:color w:val="000000"/>
                <w:sz w:val="26"/>
                <w:szCs w:val="26"/>
              </w:rPr>
              <w:t xml:space="preserve">Hà Nội, ngày </w:t>
            </w:r>
            <w:r>
              <w:rPr>
                <w:i/>
                <w:color w:val="000000"/>
                <w:sz w:val="26"/>
                <w:szCs w:val="26"/>
              </w:rPr>
              <w:t xml:space="preserve">    </w:t>
            </w:r>
            <w:r w:rsidR="00431CCF">
              <w:rPr>
                <w:i/>
                <w:color w:val="000000"/>
                <w:sz w:val="26"/>
                <w:szCs w:val="26"/>
              </w:rPr>
              <w:t xml:space="preserve"> </w:t>
            </w:r>
            <w:r w:rsidR="004E4E72" w:rsidRPr="00C30437">
              <w:rPr>
                <w:i/>
                <w:color w:val="000000"/>
                <w:sz w:val="26"/>
                <w:szCs w:val="26"/>
              </w:rPr>
              <w:t xml:space="preserve">tháng </w:t>
            </w:r>
            <w:r>
              <w:rPr>
                <w:i/>
                <w:color w:val="000000"/>
                <w:sz w:val="26"/>
                <w:szCs w:val="26"/>
              </w:rPr>
              <w:t xml:space="preserve">    </w:t>
            </w:r>
            <w:r w:rsidR="00431CCF">
              <w:rPr>
                <w:i/>
                <w:color w:val="000000"/>
                <w:sz w:val="26"/>
                <w:szCs w:val="26"/>
              </w:rPr>
              <w:t xml:space="preserve"> </w:t>
            </w:r>
            <w:r w:rsidR="00157B46" w:rsidRPr="00C30437">
              <w:rPr>
                <w:i/>
                <w:color w:val="000000"/>
                <w:sz w:val="26"/>
                <w:szCs w:val="26"/>
              </w:rPr>
              <w:t xml:space="preserve">năm   </w:t>
            </w:r>
            <w:r w:rsidR="00315A28" w:rsidRPr="00C30437">
              <w:rPr>
                <w:i/>
                <w:color w:val="000000"/>
                <w:sz w:val="26"/>
                <w:szCs w:val="26"/>
              </w:rPr>
              <w:t xml:space="preserve"> </w:t>
            </w:r>
          </w:p>
          <w:p w:rsidR="00CE75D9" w:rsidRPr="00C30437" w:rsidRDefault="00597E92" w:rsidP="00597E92">
            <w:pPr>
              <w:tabs>
                <w:tab w:val="left" w:pos="1607"/>
              </w:tabs>
              <w:rPr>
                <w:color w:val="000000"/>
                <w:sz w:val="26"/>
                <w:szCs w:val="26"/>
              </w:rPr>
            </w:pPr>
            <w:r w:rsidRPr="00C30437">
              <w:rPr>
                <w:color w:val="000000"/>
                <w:sz w:val="26"/>
                <w:szCs w:val="26"/>
              </w:rPr>
              <w:tab/>
            </w:r>
          </w:p>
        </w:tc>
      </w:tr>
    </w:tbl>
    <w:p w:rsidR="00FE0ADA" w:rsidRDefault="009C5026" w:rsidP="00AE208B">
      <w:pPr>
        <w:tabs>
          <w:tab w:val="left" w:pos="2805"/>
          <w:tab w:val="center" w:pos="4533"/>
        </w:tabs>
        <w:spacing w:after="120"/>
        <w:rPr>
          <w:b/>
          <w:color w:val="000000"/>
        </w:rPr>
      </w:pPr>
      <w:r w:rsidRPr="00C30437">
        <w:rPr>
          <w:b/>
          <w:color w:val="000000"/>
        </w:rPr>
        <w:tab/>
      </w:r>
      <w:r w:rsidRPr="00C30437">
        <w:rPr>
          <w:b/>
          <w:color w:val="000000"/>
        </w:rPr>
        <w:tab/>
      </w:r>
    </w:p>
    <w:p w:rsidR="00712B7D" w:rsidRPr="007D7B99" w:rsidRDefault="00712B7D" w:rsidP="00BC0F3B">
      <w:pPr>
        <w:tabs>
          <w:tab w:val="left" w:pos="2805"/>
          <w:tab w:val="center" w:pos="4533"/>
        </w:tabs>
        <w:spacing w:before="120" w:line="264" w:lineRule="auto"/>
        <w:jc w:val="center"/>
        <w:rPr>
          <w:b/>
          <w:color w:val="000000"/>
        </w:rPr>
      </w:pPr>
      <w:r w:rsidRPr="007D7B99">
        <w:rPr>
          <w:b/>
          <w:color w:val="000000"/>
        </w:rPr>
        <w:t>THÔNG TƯ</w:t>
      </w:r>
    </w:p>
    <w:p w:rsidR="00712B7D" w:rsidRPr="007D7B99" w:rsidRDefault="00597D59" w:rsidP="00BC0F3B">
      <w:pPr>
        <w:spacing w:before="120" w:line="264" w:lineRule="auto"/>
        <w:jc w:val="center"/>
        <w:rPr>
          <w:b/>
          <w:color w:val="000000"/>
        </w:rPr>
      </w:pPr>
      <w:r>
        <w:rPr>
          <w:b/>
          <w:noProof/>
          <w:color w:val="000000"/>
        </w:rPr>
        <w:t>Q</w:t>
      </w:r>
      <w:r w:rsidR="00D54E4E" w:rsidRPr="007D7B99">
        <w:rPr>
          <w:b/>
          <w:noProof/>
          <w:color w:val="000000"/>
        </w:rPr>
        <w:t>uy định</w:t>
      </w:r>
      <w:r w:rsidR="00712B7D" w:rsidRPr="007D7B99">
        <w:rPr>
          <w:b/>
          <w:color w:val="000000"/>
        </w:rPr>
        <w:t xml:space="preserve"> Danh mục sản phẩm, hàng hóa </w:t>
      </w:r>
      <w:r w:rsidR="00E07F2A" w:rsidRPr="007D7B99">
        <w:rPr>
          <w:b/>
          <w:color w:val="000000"/>
        </w:rPr>
        <w:t xml:space="preserve">có khả năng gây mất an toàn </w:t>
      </w:r>
      <w:r>
        <w:rPr>
          <w:b/>
          <w:color w:val="000000"/>
        </w:rPr>
        <w:br/>
      </w:r>
      <w:r w:rsidR="00E07F2A" w:rsidRPr="007D7B99">
        <w:rPr>
          <w:b/>
          <w:color w:val="000000"/>
        </w:rPr>
        <w:t>thuộc trách nhiệm quản lý</w:t>
      </w:r>
      <w:r w:rsidR="00FB5806">
        <w:rPr>
          <w:b/>
          <w:color w:val="000000"/>
        </w:rPr>
        <w:t xml:space="preserve"> </w:t>
      </w:r>
      <w:r w:rsidR="00E07F2A" w:rsidRPr="007D7B99">
        <w:rPr>
          <w:b/>
          <w:color w:val="000000"/>
        </w:rPr>
        <w:t>của Bộ Thông tin và Truyền thông</w:t>
      </w:r>
    </w:p>
    <w:p w:rsidR="000F575C" w:rsidRPr="007D7B99" w:rsidRDefault="00431CCF" w:rsidP="00BC0F3B">
      <w:pPr>
        <w:spacing w:before="120" w:line="264" w:lineRule="auto"/>
        <w:ind w:firstLine="576"/>
        <w:jc w:val="both"/>
        <w:rPr>
          <w:i/>
          <w:color w:val="000000"/>
        </w:rPr>
      </w:pPr>
      <w:r w:rsidRPr="007D7B99">
        <w:rPr>
          <w:b/>
          <w:noProof/>
          <w:color w:val="000000"/>
        </w:rPr>
        <w:pict>
          <v:line id="_x0000_s2052" style="position:absolute;left:0;text-align:left;z-index:251658240" from="151.5pt,1.15pt" to="302.25pt,1.15pt"/>
        </w:pict>
      </w:r>
    </w:p>
    <w:p w:rsidR="0026597E" w:rsidRPr="00483FB9" w:rsidRDefault="00712B7D" w:rsidP="00BC0F3B">
      <w:pPr>
        <w:spacing w:before="120" w:line="264" w:lineRule="auto"/>
        <w:ind w:firstLine="576"/>
        <w:jc w:val="both"/>
        <w:rPr>
          <w:i/>
          <w:color w:val="000000"/>
        </w:rPr>
      </w:pPr>
      <w:r w:rsidRPr="00483FB9">
        <w:rPr>
          <w:i/>
          <w:color w:val="000000"/>
        </w:rPr>
        <w:t>Căn cứ Luật Chất lượng sản phẩm, hàng hóa ngày 21 tháng 11 năm 2007;</w:t>
      </w:r>
    </w:p>
    <w:p w:rsidR="0010456F" w:rsidRPr="00286990" w:rsidRDefault="0010456F" w:rsidP="00BC0F3B">
      <w:pPr>
        <w:spacing w:before="120" w:line="264" w:lineRule="auto"/>
        <w:ind w:firstLine="576"/>
        <w:jc w:val="both"/>
        <w:rPr>
          <w:i/>
          <w:color w:val="000000"/>
        </w:rPr>
      </w:pPr>
      <w:r w:rsidRPr="00286990">
        <w:rPr>
          <w:i/>
          <w:color w:val="000000"/>
        </w:rPr>
        <w:t xml:space="preserve">Căn cứ Luật Tiêu chuẩn và Quy chuẩn kỹ thuật ngày 29 tháng 6 năm 2006; </w:t>
      </w:r>
    </w:p>
    <w:p w:rsidR="009D6399" w:rsidRPr="00286990" w:rsidRDefault="009D6399" w:rsidP="00BC0F3B">
      <w:pPr>
        <w:spacing w:before="120" w:line="264" w:lineRule="auto"/>
        <w:ind w:firstLine="576"/>
        <w:jc w:val="both"/>
        <w:rPr>
          <w:color w:val="000000"/>
        </w:rPr>
      </w:pPr>
      <w:r w:rsidRPr="00286990">
        <w:rPr>
          <w:i/>
          <w:color w:val="000000"/>
        </w:rPr>
        <w:t xml:space="preserve">Căn cứ Luật Tần số </w:t>
      </w:r>
      <w:r w:rsidR="00A24453" w:rsidRPr="00286990">
        <w:rPr>
          <w:i/>
          <w:color w:val="000000"/>
        </w:rPr>
        <w:t>v</w:t>
      </w:r>
      <w:r w:rsidRPr="00286990">
        <w:rPr>
          <w:i/>
          <w:color w:val="000000"/>
        </w:rPr>
        <w:t xml:space="preserve">ô tuyến điện </w:t>
      </w:r>
      <w:r w:rsidRPr="00286990">
        <w:rPr>
          <w:i/>
          <w:iCs/>
          <w:color w:val="000000"/>
        </w:rPr>
        <w:t xml:space="preserve">ngày 23 tháng 11 năm </w:t>
      </w:r>
      <w:r w:rsidRPr="00286990">
        <w:rPr>
          <w:i/>
          <w:color w:val="000000"/>
        </w:rPr>
        <w:t>2009; </w:t>
      </w:r>
      <w:r w:rsidR="000F4D4C" w:rsidRPr="00286990">
        <w:rPr>
          <w:i/>
          <w:color w:val="000000"/>
        </w:rPr>
        <w:t>Luật sửa đổi, bổ sung một số điều của Luật Tần số vô tuyến điện ngày 09 tháng 11 năm 2022;</w:t>
      </w:r>
    </w:p>
    <w:p w:rsidR="00E56930" w:rsidRPr="00286990" w:rsidRDefault="00E56930" w:rsidP="00BC0F3B">
      <w:pPr>
        <w:spacing w:before="120" w:line="264" w:lineRule="auto"/>
        <w:ind w:firstLine="576"/>
        <w:jc w:val="both"/>
        <w:rPr>
          <w:i/>
          <w:color w:val="000000"/>
        </w:rPr>
      </w:pPr>
      <w:r w:rsidRPr="00286990">
        <w:rPr>
          <w:i/>
          <w:color w:val="000000"/>
        </w:rPr>
        <w:t>Căn cứ Luật Công nghệ thông tin ngày 2</w:t>
      </w:r>
      <w:r w:rsidR="00CD0B66" w:rsidRPr="00286990">
        <w:rPr>
          <w:i/>
          <w:color w:val="000000"/>
        </w:rPr>
        <w:t>9</w:t>
      </w:r>
      <w:r w:rsidRPr="00286990">
        <w:rPr>
          <w:i/>
          <w:color w:val="000000"/>
        </w:rPr>
        <w:t xml:space="preserve"> tháng </w:t>
      </w:r>
      <w:r w:rsidR="00CD0B66" w:rsidRPr="00286990">
        <w:rPr>
          <w:i/>
          <w:color w:val="000000"/>
        </w:rPr>
        <w:t>6</w:t>
      </w:r>
      <w:r w:rsidRPr="00286990">
        <w:rPr>
          <w:i/>
          <w:color w:val="000000"/>
        </w:rPr>
        <w:t xml:space="preserve"> năm 200</w:t>
      </w:r>
      <w:r w:rsidR="00CD0B66" w:rsidRPr="00286990">
        <w:rPr>
          <w:i/>
          <w:color w:val="000000"/>
        </w:rPr>
        <w:t>6</w:t>
      </w:r>
      <w:r w:rsidRPr="00286990">
        <w:rPr>
          <w:i/>
          <w:color w:val="000000"/>
        </w:rPr>
        <w:t>;</w:t>
      </w:r>
    </w:p>
    <w:p w:rsidR="005863EF" w:rsidRPr="00286990" w:rsidRDefault="002C47AA" w:rsidP="00BC0F3B">
      <w:pPr>
        <w:spacing w:before="120" w:line="264" w:lineRule="auto"/>
        <w:jc w:val="both"/>
        <w:rPr>
          <w:i/>
          <w:color w:val="000000"/>
        </w:rPr>
      </w:pPr>
      <w:r w:rsidRPr="00286990">
        <w:rPr>
          <w:i/>
          <w:color w:val="000000"/>
        </w:rPr>
        <w:tab/>
      </w:r>
      <w:r w:rsidR="00712B7D" w:rsidRPr="00286990">
        <w:rPr>
          <w:i/>
          <w:color w:val="000000"/>
        </w:rPr>
        <w:t>Căn cứ Nghị định số 132/2008/NĐ-CP ngày 31 tháng 12 năm 2008 của Chính phủ quy định chi tiết thi hành</w:t>
      </w:r>
      <w:r w:rsidR="00FF440C" w:rsidRPr="00286990">
        <w:rPr>
          <w:i/>
          <w:color w:val="000000"/>
        </w:rPr>
        <w:t xml:space="preserve"> một số điều của Luật Chất lượng sản phẩm, hàng hóa</w:t>
      </w:r>
      <w:r w:rsidR="00B70C3F" w:rsidRPr="00286990">
        <w:rPr>
          <w:i/>
          <w:color w:val="000000"/>
        </w:rPr>
        <w:t>,</w:t>
      </w:r>
      <w:r w:rsidR="005863EF" w:rsidRPr="00286990">
        <w:rPr>
          <w:i/>
          <w:color w:val="000000"/>
        </w:rPr>
        <w:t xml:space="preserve"> Nghị định số 74/2018/NĐ-CP ngày 15 tháng 5 năm 2018 của Chính phủ sửa đổi, bổ sung một số điều của Nghị định </w:t>
      </w:r>
      <w:r w:rsidR="00082319">
        <w:rPr>
          <w:i/>
          <w:color w:val="000000"/>
        </w:rPr>
        <w:t xml:space="preserve">số </w:t>
      </w:r>
      <w:r w:rsidR="005863EF" w:rsidRPr="00286990">
        <w:rPr>
          <w:i/>
          <w:color w:val="000000"/>
        </w:rPr>
        <w:t>132/2008/NĐ-CP của Chính phủ quy định chi tiết thi hành một số điều của Luật Chất lượng sản phẩm, hàng hóa;</w:t>
      </w:r>
    </w:p>
    <w:p w:rsidR="00BB18BB" w:rsidRPr="00286990" w:rsidRDefault="00BB18BB" w:rsidP="00BC0F3B">
      <w:pPr>
        <w:spacing w:before="120" w:line="264" w:lineRule="auto"/>
        <w:ind w:firstLine="576"/>
        <w:jc w:val="both"/>
        <w:rPr>
          <w:i/>
          <w:color w:val="000000"/>
        </w:rPr>
      </w:pPr>
      <w:r w:rsidRPr="00286990">
        <w:rPr>
          <w:i/>
          <w:color w:val="000000"/>
        </w:rPr>
        <w:t>Căn cứ Nghị định số 154/2018/NĐ-CP ngày 09 tháng 11 năm 2018 của Chính phủ sửa đổi, bổ sung, bãi bỏ một số quy định về điều kiện đầu tư, kinh doanh trong lĩnh vực quản lý nhà nước của Bộ Khoa học và Công nghệ và một số quy định về kiểm tra chuyên ngành;</w:t>
      </w:r>
    </w:p>
    <w:p w:rsidR="00597D59" w:rsidRPr="00483FB9" w:rsidRDefault="00597D59" w:rsidP="00BC0F3B">
      <w:pPr>
        <w:spacing w:before="120" w:line="264" w:lineRule="auto"/>
        <w:ind w:firstLine="576"/>
        <w:jc w:val="both"/>
        <w:rPr>
          <w:i/>
          <w:color w:val="000000"/>
        </w:rPr>
      </w:pPr>
      <w:r w:rsidRPr="00286990">
        <w:rPr>
          <w:i/>
          <w:color w:val="000000"/>
        </w:rPr>
        <w:t>Căn cứ Nghị định số 13/2022/NĐ-CP ngày 21</w:t>
      </w:r>
      <w:r w:rsidRPr="00483FB9">
        <w:rPr>
          <w:i/>
          <w:color w:val="000000"/>
        </w:rPr>
        <w:t xml:space="preserve"> tháng 01 năm 2022 sửa đổi, bổ sung một số điều Nghị định số </w:t>
      </w:r>
      <w:hyperlink r:id="rId11" w:tgtFrame="_blank" w:tooltip="Nghị định 132/2008/NĐ-CP" w:history="1">
        <w:r w:rsidRPr="00483FB9">
          <w:rPr>
            <w:i/>
            <w:color w:val="000000"/>
          </w:rPr>
          <w:t>132/2008/NĐ-CP</w:t>
        </w:r>
      </w:hyperlink>
      <w:r w:rsidRPr="00483FB9">
        <w:rPr>
          <w:i/>
          <w:color w:val="000000"/>
        </w:rPr>
        <w:t> ngày 31 tháng 12 năm 2008, Nghị định số 74/2018/NĐ-CP ngày 15 tháng 5 năm 2018 của Chính phủ quy định chi tiết thi hành một số điều Luật Chất lượng sản phẩm, hàng hóa và Nghị định số </w:t>
      </w:r>
      <w:hyperlink r:id="rId12" w:tgtFrame="_blank" w:tooltip="Nghị định 86/2012/NĐ-CP" w:history="1">
        <w:r w:rsidRPr="00483FB9">
          <w:rPr>
            <w:i/>
            <w:color w:val="000000"/>
          </w:rPr>
          <w:t>86/2012/NĐ-CP</w:t>
        </w:r>
      </w:hyperlink>
      <w:r w:rsidRPr="00483FB9">
        <w:rPr>
          <w:i/>
          <w:color w:val="000000"/>
        </w:rPr>
        <w:t> ngày 19 tháng 10 năm 2012 của Chính phủ quy định chi tiết và hướng dẫn thi hành một số điều Luật Đo lường;</w:t>
      </w:r>
    </w:p>
    <w:p w:rsidR="009227B9" w:rsidRPr="00483FB9" w:rsidRDefault="002C47AA" w:rsidP="00BC0F3B">
      <w:pPr>
        <w:spacing w:before="120" w:line="264" w:lineRule="auto"/>
        <w:jc w:val="both"/>
        <w:rPr>
          <w:i/>
          <w:color w:val="000000"/>
        </w:rPr>
      </w:pPr>
      <w:r w:rsidRPr="00483FB9">
        <w:rPr>
          <w:i/>
          <w:color w:val="000000"/>
        </w:rPr>
        <w:tab/>
      </w:r>
      <w:r w:rsidR="005B713D" w:rsidRPr="00483FB9">
        <w:rPr>
          <w:i/>
          <w:color w:val="000000"/>
        </w:rPr>
        <w:t xml:space="preserve">Căn cứ Nghị định số </w:t>
      </w:r>
      <w:r w:rsidR="00187209" w:rsidRPr="00483FB9">
        <w:rPr>
          <w:i/>
          <w:color w:val="000000"/>
        </w:rPr>
        <w:t>48</w:t>
      </w:r>
      <w:r w:rsidR="005B713D" w:rsidRPr="00483FB9">
        <w:rPr>
          <w:i/>
          <w:color w:val="000000"/>
        </w:rPr>
        <w:t>/20</w:t>
      </w:r>
      <w:r w:rsidR="00187209" w:rsidRPr="00483FB9">
        <w:rPr>
          <w:i/>
          <w:color w:val="000000"/>
        </w:rPr>
        <w:t>22</w:t>
      </w:r>
      <w:r w:rsidR="00865E3E" w:rsidRPr="00483FB9">
        <w:rPr>
          <w:i/>
          <w:color w:val="000000"/>
        </w:rPr>
        <w:t xml:space="preserve">/NĐ-CP ngày </w:t>
      </w:r>
      <w:r w:rsidR="00187209" w:rsidRPr="00483FB9">
        <w:rPr>
          <w:i/>
          <w:color w:val="000000"/>
        </w:rPr>
        <w:t>26</w:t>
      </w:r>
      <w:r w:rsidR="005B713D" w:rsidRPr="00483FB9">
        <w:rPr>
          <w:i/>
          <w:color w:val="000000"/>
        </w:rPr>
        <w:t xml:space="preserve"> tháng </w:t>
      </w:r>
      <w:r w:rsidR="00187209" w:rsidRPr="00483FB9">
        <w:rPr>
          <w:i/>
          <w:color w:val="000000"/>
        </w:rPr>
        <w:t>7</w:t>
      </w:r>
      <w:r w:rsidR="005B713D" w:rsidRPr="00483FB9">
        <w:rPr>
          <w:i/>
          <w:color w:val="000000"/>
        </w:rPr>
        <w:t xml:space="preserve"> năm 20</w:t>
      </w:r>
      <w:r w:rsidR="00187209" w:rsidRPr="00483FB9">
        <w:rPr>
          <w:i/>
          <w:color w:val="000000"/>
        </w:rPr>
        <w:t>22</w:t>
      </w:r>
      <w:r w:rsidR="009227B9" w:rsidRPr="00483FB9">
        <w:rPr>
          <w:i/>
          <w:color w:val="000000"/>
        </w:rPr>
        <w:t xml:space="preserve"> của Chính phủ quy định chức năng, nhiệm vụ, quyền hạn và cơ cấu tổ chức của Bộ Thông tin và Truyền thông;</w:t>
      </w:r>
    </w:p>
    <w:p w:rsidR="009227B9" w:rsidRPr="00483FB9" w:rsidRDefault="002C47AA" w:rsidP="00BC0F3B">
      <w:pPr>
        <w:spacing w:before="120" w:line="264" w:lineRule="auto"/>
        <w:jc w:val="both"/>
        <w:rPr>
          <w:i/>
          <w:color w:val="000000"/>
        </w:rPr>
      </w:pPr>
      <w:r w:rsidRPr="00483FB9">
        <w:rPr>
          <w:i/>
          <w:color w:val="000000"/>
        </w:rPr>
        <w:tab/>
      </w:r>
      <w:r w:rsidR="009227B9" w:rsidRPr="00483FB9">
        <w:rPr>
          <w:i/>
          <w:color w:val="000000"/>
        </w:rPr>
        <w:t xml:space="preserve">Theo đề nghị của </w:t>
      </w:r>
      <w:r w:rsidR="00496BCA" w:rsidRPr="00483FB9">
        <w:rPr>
          <w:i/>
          <w:color w:val="000000"/>
        </w:rPr>
        <w:t>Vụ trưởng Vụ Khoa học và Công nghệ</w:t>
      </w:r>
      <w:r w:rsidR="009227B9" w:rsidRPr="00483FB9">
        <w:rPr>
          <w:i/>
          <w:color w:val="000000"/>
        </w:rPr>
        <w:t>,</w:t>
      </w:r>
    </w:p>
    <w:p w:rsidR="00D2748F" w:rsidRPr="00483FB9" w:rsidRDefault="002C47AA" w:rsidP="00BC0F3B">
      <w:pPr>
        <w:spacing w:before="120" w:line="264" w:lineRule="auto"/>
        <w:jc w:val="both"/>
        <w:rPr>
          <w:i/>
          <w:color w:val="000000"/>
        </w:rPr>
      </w:pPr>
      <w:r w:rsidRPr="00483FB9">
        <w:rPr>
          <w:i/>
          <w:color w:val="000000"/>
        </w:rPr>
        <w:lastRenderedPageBreak/>
        <w:tab/>
      </w:r>
      <w:r w:rsidR="00D2748F" w:rsidRPr="00483FB9">
        <w:rPr>
          <w:i/>
          <w:color w:val="000000"/>
        </w:rPr>
        <w:t xml:space="preserve">Bộ trưởng Bộ Thông tin và Truyền thông </w:t>
      </w:r>
      <w:r w:rsidR="00D54E4E" w:rsidRPr="00483FB9">
        <w:rPr>
          <w:i/>
          <w:color w:val="000000"/>
        </w:rPr>
        <w:t>ban hành</w:t>
      </w:r>
      <w:r w:rsidR="00990BE3" w:rsidRPr="00483FB9">
        <w:rPr>
          <w:i/>
          <w:color w:val="000000"/>
        </w:rPr>
        <w:t xml:space="preserve"> Thông tư </w:t>
      </w:r>
      <w:r w:rsidR="006B58FC" w:rsidRPr="00483FB9">
        <w:rPr>
          <w:i/>
          <w:color w:val="000000"/>
        </w:rPr>
        <w:t>q</w:t>
      </w:r>
      <w:r w:rsidR="00D54E4E" w:rsidRPr="00483FB9">
        <w:rPr>
          <w:i/>
          <w:color w:val="000000"/>
        </w:rPr>
        <w:t>uy định</w:t>
      </w:r>
      <w:r w:rsidR="00FC6893" w:rsidRPr="00483FB9">
        <w:rPr>
          <w:i/>
          <w:color w:val="000000"/>
        </w:rPr>
        <w:t xml:space="preserve"> </w:t>
      </w:r>
      <w:r w:rsidR="00D2748F" w:rsidRPr="00483FB9">
        <w:rPr>
          <w:i/>
          <w:color w:val="000000"/>
        </w:rPr>
        <w:t xml:space="preserve">Danh mục sản phẩm, hàng hóa </w:t>
      </w:r>
      <w:r w:rsidR="00E07F2A" w:rsidRPr="00483FB9">
        <w:rPr>
          <w:i/>
          <w:color w:val="000000"/>
        </w:rPr>
        <w:t>có khả năng gây mất an toàn thuộc trách nhiệm quản lý của Bộ Thông tin và Truyền thông</w:t>
      </w:r>
      <w:r w:rsidR="00D2748F" w:rsidRPr="00483FB9">
        <w:rPr>
          <w:i/>
          <w:color w:val="000000"/>
        </w:rPr>
        <w:t>.</w:t>
      </w:r>
    </w:p>
    <w:p w:rsidR="009F39FE" w:rsidRPr="00483FB9" w:rsidRDefault="009F39FE" w:rsidP="00BC0F3B">
      <w:pPr>
        <w:spacing w:before="120" w:line="264" w:lineRule="auto"/>
        <w:ind w:firstLine="576"/>
        <w:jc w:val="both"/>
        <w:rPr>
          <w:b/>
          <w:color w:val="000000"/>
        </w:rPr>
      </w:pPr>
      <w:r w:rsidRPr="00483FB9">
        <w:rPr>
          <w:b/>
          <w:color w:val="000000"/>
        </w:rPr>
        <w:t>Điều 1. Phạm vi điều chỉnh</w:t>
      </w:r>
    </w:p>
    <w:p w:rsidR="009F39FE" w:rsidRPr="00286990" w:rsidRDefault="009F39FE" w:rsidP="00BC0F3B">
      <w:pPr>
        <w:spacing w:before="120" w:line="264" w:lineRule="auto"/>
        <w:jc w:val="both"/>
        <w:rPr>
          <w:color w:val="000000"/>
        </w:rPr>
      </w:pPr>
      <w:r w:rsidRPr="00483FB9">
        <w:rPr>
          <w:b/>
          <w:color w:val="000000"/>
        </w:rPr>
        <w:tab/>
      </w:r>
      <w:r w:rsidRPr="00483FB9">
        <w:rPr>
          <w:color w:val="000000"/>
        </w:rPr>
        <w:t>1.</w:t>
      </w:r>
      <w:r w:rsidRPr="00483FB9">
        <w:rPr>
          <w:b/>
          <w:color w:val="000000"/>
        </w:rPr>
        <w:t xml:space="preserve"> </w:t>
      </w:r>
      <w:r w:rsidRPr="00483FB9">
        <w:rPr>
          <w:color w:val="000000"/>
        </w:rPr>
        <w:t xml:space="preserve">Thông tư này quy định Danh mục sản phẩm, hàng hóa có khả năng gây mất an toàn thuộc trách nhiệm quản lý của Bộ Thông tin và Truyền thông (sau đây gọi tắt là Danh mục </w:t>
      </w:r>
      <w:r w:rsidRPr="00286990">
        <w:rPr>
          <w:color w:val="000000"/>
        </w:rPr>
        <w:t>sản phẩm, hàng hóa nhóm 2)</w:t>
      </w:r>
      <w:r w:rsidR="002239C6" w:rsidRPr="00286990">
        <w:rPr>
          <w:color w:val="000000"/>
        </w:rPr>
        <w:t>;</w:t>
      </w:r>
      <w:r w:rsidRPr="00286990">
        <w:rPr>
          <w:color w:val="000000"/>
        </w:rPr>
        <w:t xml:space="preserve"> nguyên tắc quản lý sản phẩm, hàng hóa nhóm 2</w:t>
      </w:r>
      <w:r w:rsidR="002239C6" w:rsidRPr="00286990">
        <w:rPr>
          <w:color w:val="000000"/>
        </w:rPr>
        <w:t>;</w:t>
      </w:r>
      <w:r w:rsidR="00BB18BB" w:rsidRPr="00286990">
        <w:rPr>
          <w:color w:val="000000"/>
        </w:rPr>
        <w:t xml:space="preserve"> </w:t>
      </w:r>
      <w:r w:rsidR="001345BD" w:rsidRPr="00286990">
        <w:rPr>
          <w:color w:val="000000"/>
        </w:rPr>
        <w:t xml:space="preserve">quy định </w:t>
      </w:r>
      <w:r w:rsidR="005C4176" w:rsidRPr="00286990">
        <w:rPr>
          <w:color w:val="000000"/>
        </w:rPr>
        <w:t xml:space="preserve">một số trường hợp sản phẩm, hàng hóa được miễn </w:t>
      </w:r>
      <w:r w:rsidR="001345BD" w:rsidRPr="00286990">
        <w:rPr>
          <w:color w:val="000000"/>
        </w:rPr>
        <w:t>chứng nhận hợp quy, công bố hợp quy</w:t>
      </w:r>
      <w:r w:rsidR="00441493" w:rsidRPr="00286990">
        <w:rPr>
          <w:color w:val="000000"/>
        </w:rPr>
        <w:t xml:space="preserve">; quy định </w:t>
      </w:r>
      <w:r w:rsidR="00303759" w:rsidRPr="00286990">
        <w:rPr>
          <w:color w:val="000000"/>
        </w:rPr>
        <w:t xml:space="preserve">một số trường hợp </w:t>
      </w:r>
      <w:r w:rsidR="00441493" w:rsidRPr="00286990">
        <w:rPr>
          <w:color w:val="000000"/>
          <w:lang w:val="es-ES"/>
        </w:rPr>
        <w:t xml:space="preserve">ngưng hiệu lực, </w:t>
      </w:r>
      <w:r w:rsidR="00286990" w:rsidRPr="00286990">
        <w:rPr>
          <w:color w:val="000000"/>
          <w:lang w:val="es-ES"/>
        </w:rPr>
        <w:t>chưa bắt buộc</w:t>
      </w:r>
      <w:r w:rsidR="00441493" w:rsidRPr="00286990">
        <w:rPr>
          <w:color w:val="7030A0"/>
          <w:lang w:val="es-ES"/>
        </w:rPr>
        <w:t xml:space="preserve"> </w:t>
      </w:r>
      <w:r w:rsidR="00441493" w:rsidRPr="00286990">
        <w:rPr>
          <w:color w:val="000000"/>
          <w:lang w:val="es-ES"/>
        </w:rPr>
        <w:t xml:space="preserve">áp dụng một phần/toàn bộ </w:t>
      </w:r>
      <w:r w:rsidR="001621B0" w:rsidRPr="00286990">
        <w:rPr>
          <w:color w:val="000000"/>
          <w:lang w:val="es-ES"/>
        </w:rPr>
        <w:t xml:space="preserve">của </w:t>
      </w:r>
      <w:r w:rsidR="00441493" w:rsidRPr="00286990">
        <w:rPr>
          <w:color w:val="000000"/>
          <w:lang w:val="es-ES"/>
        </w:rPr>
        <w:t>một số quy chuẩn kỹ thuật</w:t>
      </w:r>
      <w:r w:rsidR="001345BD" w:rsidRPr="00286990">
        <w:rPr>
          <w:color w:val="000000"/>
        </w:rPr>
        <w:t>.</w:t>
      </w:r>
    </w:p>
    <w:p w:rsidR="009F39FE" w:rsidRPr="00483FB9" w:rsidRDefault="009F39FE" w:rsidP="00BC0F3B">
      <w:pPr>
        <w:spacing w:before="120" w:line="264" w:lineRule="auto"/>
        <w:ind w:firstLine="576"/>
        <w:jc w:val="both"/>
        <w:rPr>
          <w:color w:val="000000"/>
        </w:rPr>
      </w:pPr>
      <w:r w:rsidRPr="00286990">
        <w:rPr>
          <w:color w:val="000000"/>
        </w:rPr>
        <w:t xml:space="preserve">2. Thông tư này chỉ áp dụng đối với sản phẩm, hàng hóa </w:t>
      </w:r>
      <w:r w:rsidR="002239C6" w:rsidRPr="00286990">
        <w:rPr>
          <w:color w:val="000000"/>
        </w:rPr>
        <w:t xml:space="preserve">có </w:t>
      </w:r>
      <w:r w:rsidRPr="00286990">
        <w:rPr>
          <w:color w:val="000000"/>
        </w:rPr>
        <w:t>mã số HS và</w:t>
      </w:r>
      <w:r w:rsidRPr="00483FB9">
        <w:rPr>
          <w:color w:val="000000"/>
        </w:rPr>
        <w:t xml:space="preserve"> mô tả sản phẩm, hàng hóa quy định tại Danh mục sản phẩm, hàng hóa nhóm 2.</w:t>
      </w:r>
    </w:p>
    <w:p w:rsidR="009F39FE" w:rsidRPr="00483FB9" w:rsidRDefault="009F39FE" w:rsidP="00BC0F3B">
      <w:pPr>
        <w:spacing w:before="120" w:line="264" w:lineRule="auto"/>
        <w:ind w:firstLine="576"/>
        <w:jc w:val="both"/>
        <w:rPr>
          <w:b/>
          <w:color w:val="000000"/>
        </w:rPr>
      </w:pPr>
      <w:r w:rsidRPr="00483FB9">
        <w:rPr>
          <w:b/>
          <w:color w:val="000000"/>
        </w:rPr>
        <w:t>Điều 2. Đối tượng áp dụng</w:t>
      </w:r>
    </w:p>
    <w:p w:rsidR="009F39FE" w:rsidRPr="00483FB9" w:rsidRDefault="009F39FE" w:rsidP="00BC0F3B">
      <w:pPr>
        <w:spacing w:before="120" w:line="264" w:lineRule="auto"/>
        <w:jc w:val="both"/>
        <w:rPr>
          <w:color w:val="000000"/>
        </w:rPr>
      </w:pPr>
      <w:r w:rsidRPr="00483FB9">
        <w:rPr>
          <w:color w:val="000000"/>
        </w:rPr>
        <w:tab/>
        <w:t xml:space="preserve">Thông tư này áp dụng đối với: </w:t>
      </w:r>
    </w:p>
    <w:p w:rsidR="009F39FE" w:rsidRPr="00483FB9" w:rsidRDefault="009F39FE" w:rsidP="00BC0F3B">
      <w:pPr>
        <w:spacing w:before="120" w:line="264" w:lineRule="auto"/>
        <w:ind w:firstLine="576"/>
        <w:jc w:val="both"/>
        <w:rPr>
          <w:color w:val="000000"/>
        </w:rPr>
      </w:pPr>
      <w:r w:rsidRPr="00483FB9">
        <w:rPr>
          <w:color w:val="000000"/>
        </w:rPr>
        <w:t xml:space="preserve">1. Tổ chức, cá nhân có hoạt động sản xuất, kinh doanh sản phẩm, hàng hóa thuộc Danh mục sản phẩm, hàng hóa nhóm 2 tại Việt Nam. </w:t>
      </w:r>
    </w:p>
    <w:p w:rsidR="009F39FE" w:rsidRPr="00483FB9" w:rsidRDefault="009F39FE" w:rsidP="00BC0F3B">
      <w:pPr>
        <w:spacing w:before="120" w:line="264" w:lineRule="auto"/>
        <w:ind w:firstLine="576"/>
        <w:jc w:val="both"/>
        <w:rPr>
          <w:color w:val="000000"/>
        </w:rPr>
      </w:pPr>
      <w:r w:rsidRPr="00483FB9">
        <w:rPr>
          <w:color w:val="000000"/>
        </w:rPr>
        <w:t>2. Tổ chức, cá nhân có hoạt động liên quan đến quản lý chất lượng sản phẩm, hàng hóa thuộc Danh mục sản phẩm, hàng hóa nhóm 2 tại Việt Nam.</w:t>
      </w:r>
    </w:p>
    <w:p w:rsidR="009F39FE" w:rsidRPr="00483FB9" w:rsidRDefault="009F39FE" w:rsidP="00BC0F3B">
      <w:pPr>
        <w:spacing w:before="120" w:line="264" w:lineRule="auto"/>
        <w:jc w:val="both"/>
        <w:rPr>
          <w:b/>
          <w:color w:val="000000"/>
        </w:rPr>
      </w:pPr>
      <w:r w:rsidRPr="00483FB9">
        <w:rPr>
          <w:color w:val="000000"/>
        </w:rPr>
        <w:tab/>
      </w:r>
      <w:r w:rsidRPr="00483FB9">
        <w:rPr>
          <w:b/>
          <w:color w:val="000000"/>
        </w:rPr>
        <w:t>Điều 3. Danh mục sản phẩm, hàng hóa nhóm 2</w:t>
      </w:r>
    </w:p>
    <w:p w:rsidR="009F39FE" w:rsidRPr="00483FB9" w:rsidRDefault="009F39FE" w:rsidP="00BC0F3B">
      <w:pPr>
        <w:spacing w:before="120" w:line="264" w:lineRule="auto"/>
        <w:jc w:val="both"/>
        <w:rPr>
          <w:color w:val="000000"/>
        </w:rPr>
      </w:pPr>
      <w:r w:rsidRPr="00483FB9">
        <w:rPr>
          <w:b/>
          <w:color w:val="000000"/>
        </w:rPr>
        <w:tab/>
      </w:r>
      <w:r w:rsidRPr="00483FB9">
        <w:rPr>
          <w:color w:val="000000"/>
        </w:rPr>
        <w:t xml:space="preserve">Danh mục sản phẩm, hàng hóa nhóm 2 và </w:t>
      </w:r>
      <w:r w:rsidR="00286990">
        <w:rPr>
          <w:color w:val="000000"/>
        </w:rPr>
        <w:t xml:space="preserve">biện pháp </w:t>
      </w:r>
      <w:r w:rsidRPr="00483FB9">
        <w:rPr>
          <w:color w:val="000000"/>
        </w:rPr>
        <w:t xml:space="preserve">quản lý được quy định như sau: </w:t>
      </w:r>
    </w:p>
    <w:p w:rsidR="009F39FE" w:rsidRPr="00483FB9" w:rsidRDefault="00017A17" w:rsidP="00BC0F3B">
      <w:pPr>
        <w:spacing w:before="120" w:line="264" w:lineRule="auto"/>
        <w:ind w:firstLine="576"/>
        <w:jc w:val="both"/>
        <w:rPr>
          <w:color w:val="000000"/>
        </w:rPr>
      </w:pPr>
      <w:r w:rsidRPr="00483FB9">
        <w:rPr>
          <w:color w:val="000000"/>
        </w:rPr>
        <w:t>1.</w:t>
      </w:r>
      <w:r w:rsidR="009F39FE" w:rsidRPr="00483FB9">
        <w:rPr>
          <w:color w:val="000000"/>
        </w:rPr>
        <w:t xml:space="preserve"> Danh mục sản phẩm, hàng hóa chuyên ngành công nghệ thông tin và truyền thông bắt buộc phải chứng nhận hợp quy và công bố hợp quy được quy định tại Phụ lục I </w:t>
      </w:r>
      <w:r w:rsidR="006B58FC" w:rsidRPr="00483FB9">
        <w:rPr>
          <w:color w:val="000000"/>
        </w:rPr>
        <w:t xml:space="preserve">ban hành kèm theo </w:t>
      </w:r>
      <w:r w:rsidR="009F39FE" w:rsidRPr="00483FB9">
        <w:rPr>
          <w:color w:val="000000"/>
        </w:rPr>
        <w:t>Thông tư này.</w:t>
      </w:r>
    </w:p>
    <w:p w:rsidR="009F39FE" w:rsidRPr="00483FB9" w:rsidRDefault="009F39FE" w:rsidP="00BC0F3B">
      <w:pPr>
        <w:spacing w:before="120" w:line="264" w:lineRule="auto"/>
        <w:jc w:val="both"/>
        <w:rPr>
          <w:color w:val="000000"/>
        </w:rPr>
      </w:pPr>
      <w:r w:rsidRPr="00483FB9">
        <w:rPr>
          <w:color w:val="000000"/>
        </w:rPr>
        <w:tab/>
      </w:r>
      <w:r w:rsidR="00017A17" w:rsidRPr="00483FB9">
        <w:rPr>
          <w:color w:val="000000"/>
        </w:rPr>
        <w:t>2.</w:t>
      </w:r>
      <w:r w:rsidRPr="00483FB9">
        <w:rPr>
          <w:color w:val="000000"/>
        </w:rPr>
        <w:t xml:space="preserve"> Danh mục sản phẩm, hàng hóa chuyên ngành công nghệ thông tin và truyền thông bắt buộc phải công bố hợp quy được quy định tại Phụ lục II </w:t>
      </w:r>
      <w:r w:rsidR="006B58FC" w:rsidRPr="00483FB9">
        <w:rPr>
          <w:color w:val="000000"/>
        </w:rPr>
        <w:t xml:space="preserve">ban hành kèm theo </w:t>
      </w:r>
      <w:r w:rsidRPr="00483FB9">
        <w:rPr>
          <w:color w:val="000000"/>
        </w:rPr>
        <w:t>Thông tư này.</w:t>
      </w:r>
    </w:p>
    <w:p w:rsidR="009F39FE" w:rsidRPr="00483FB9" w:rsidRDefault="009F39FE" w:rsidP="00BC0F3B">
      <w:pPr>
        <w:spacing w:before="120" w:line="264" w:lineRule="auto"/>
        <w:jc w:val="both"/>
        <w:rPr>
          <w:b/>
          <w:color w:val="000000"/>
        </w:rPr>
      </w:pPr>
      <w:r w:rsidRPr="00483FB9">
        <w:rPr>
          <w:b/>
          <w:color w:val="000000"/>
        </w:rPr>
        <w:tab/>
        <w:t>Điều 4. Nguyên tắc quản lý sản phẩm, hàng hóa nhóm 2</w:t>
      </w:r>
    </w:p>
    <w:p w:rsidR="009F39FE" w:rsidRPr="00483FB9" w:rsidRDefault="009F39FE" w:rsidP="00BC0F3B">
      <w:pPr>
        <w:spacing w:before="120" w:line="264" w:lineRule="auto"/>
        <w:jc w:val="both"/>
        <w:rPr>
          <w:color w:val="000000"/>
        </w:rPr>
      </w:pPr>
      <w:r w:rsidRPr="00483FB9">
        <w:rPr>
          <w:b/>
          <w:color w:val="000000"/>
        </w:rPr>
        <w:tab/>
      </w:r>
      <w:r w:rsidRPr="00483FB9">
        <w:rPr>
          <w:color w:val="000000"/>
        </w:rPr>
        <w:t>1. Việc quản lý chất lượng sản phẩm, hàng hóa thuộc Danh mục sản phẩm, hàng hóa nhóm 2 được thực hiện theo quy định của Bộ Thông tin và Truyền thông về chứng nhận hợp quy, công bố hợp quy</w:t>
      </w:r>
      <w:r w:rsidR="00EF73C2" w:rsidRPr="00483FB9">
        <w:rPr>
          <w:color w:val="000000"/>
        </w:rPr>
        <w:t>,</w:t>
      </w:r>
      <w:r w:rsidRPr="00483FB9">
        <w:rPr>
          <w:color w:val="000000"/>
        </w:rPr>
        <w:t xml:space="preserve"> kiểm tra chất lượng đối với sản phẩm, hàng hóa chuyên ngành công nghệ thông tin và truyền thông và các quy chuẩn kỹ thuật tương ứng.</w:t>
      </w:r>
    </w:p>
    <w:p w:rsidR="009F39FE" w:rsidRPr="007C71EC" w:rsidRDefault="009F39FE" w:rsidP="00BC0F3B">
      <w:pPr>
        <w:spacing w:before="120" w:line="264" w:lineRule="auto"/>
        <w:jc w:val="both"/>
        <w:rPr>
          <w:color w:val="000000"/>
        </w:rPr>
      </w:pPr>
      <w:r w:rsidRPr="00483FB9">
        <w:rPr>
          <w:color w:val="000000"/>
        </w:rPr>
        <w:tab/>
      </w:r>
      <w:r w:rsidRPr="007C71EC">
        <w:rPr>
          <w:color w:val="000000"/>
        </w:rPr>
        <w:t xml:space="preserve">2. Sản phẩm, hàng hóa thuộc Danh mục sản phẩm, hàng hóa nhóm 2 có tích hợp sản phẩm, hàng hóa khác thuộc Danh mục sản phẩm, hàng hóa nhóm 2 phải thực hiện chứng nhận hợp quy, công bố hợp quy đầy đủ các quy chuẩn kỹ thuật </w:t>
      </w:r>
      <w:r w:rsidR="004F48F6" w:rsidRPr="007C71EC">
        <w:rPr>
          <w:color w:val="000000"/>
        </w:rPr>
        <w:t xml:space="preserve">tương ứng </w:t>
      </w:r>
      <w:r w:rsidRPr="007C71EC">
        <w:rPr>
          <w:color w:val="000000"/>
        </w:rPr>
        <w:t>áp dụng cho sản phẩm, hàng hóa</w:t>
      </w:r>
      <w:r w:rsidR="00CF670B" w:rsidRPr="007C71EC">
        <w:rPr>
          <w:color w:val="000000"/>
        </w:rPr>
        <w:t xml:space="preserve"> </w:t>
      </w:r>
      <w:r w:rsidR="00216485" w:rsidRPr="007C71EC">
        <w:rPr>
          <w:color w:val="000000"/>
        </w:rPr>
        <w:t>đó và sản phẩm</w:t>
      </w:r>
      <w:r w:rsidR="0049383B">
        <w:rPr>
          <w:color w:val="000000"/>
        </w:rPr>
        <w:t>,</w:t>
      </w:r>
      <w:r w:rsidR="00216485" w:rsidRPr="007C71EC">
        <w:rPr>
          <w:color w:val="000000"/>
        </w:rPr>
        <w:t xml:space="preserve"> hàng hóa được </w:t>
      </w:r>
      <w:r w:rsidR="00CF670B" w:rsidRPr="007C71EC">
        <w:rPr>
          <w:color w:val="000000"/>
        </w:rPr>
        <w:t>tích hợp</w:t>
      </w:r>
      <w:r w:rsidRPr="007C71EC">
        <w:rPr>
          <w:color w:val="000000"/>
        </w:rPr>
        <w:t>.</w:t>
      </w:r>
    </w:p>
    <w:p w:rsidR="009F39FE" w:rsidRPr="00483FB9" w:rsidRDefault="009F39FE" w:rsidP="00BC0F3B">
      <w:pPr>
        <w:spacing w:before="120" w:line="264" w:lineRule="auto"/>
        <w:ind w:firstLine="576"/>
        <w:jc w:val="both"/>
        <w:rPr>
          <w:color w:val="000000"/>
        </w:rPr>
      </w:pPr>
      <w:r w:rsidRPr="007C71EC">
        <w:rPr>
          <w:rFonts w:eastAsia="Calibri"/>
          <w:color w:val="000000"/>
        </w:rPr>
        <w:t>3. Sản phẩm</w:t>
      </w:r>
      <w:r w:rsidRPr="00483FB9">
        <w:rPr>
          <w:rFonts w:eastAsia="Calibri"/>
          <w:color w:val="000000"/>
        </w:rPr>
        <w:t>, hàng hóa thuộc Danh mục sản phẩm, hàng hóa nhóm 2 thuộc đối tượng áp dụng của hai hay nhiều quy chuẩn kỹ thuật thì phải thực hiện chứng nhận hợp quy, công bố hợp quy theo quy định của các quy chuẩn kỹ thuật đó.</w:t>
      </w:r>
    </w:p>
    <w:p w:rsidR="009F39FE" w:rsidRPr="007C71EC" w:rsidRDefault="009F39FE" w:rsidP="00BC0F3B">
      <w:pPr>
        <w:spacing w:before="120" w:line="264" w:lineRule="auto"/>
        <w:ind w:firstLine="576"/>
        <w:jc w:val="both"/>
        <w:rPr>
          <w:color w:val="000000"/>
        </w:rPr>
      </w:pPr>
      <w:r w:rsidRPr="007C71EC">
        <w:rPr>
          <w:color w:val="000000"/>
        </w:rPr>
        <w:t xml:space="preserve">4. Trong trường hợp quy chuẩn kỹ thuật </w:t>
      </w:r>
      <w:r w:rsidR="004005EA" w:rsidRPr="007C71EC">
        <w:rPr>
          <w:color w:val="000000"/>
        </w:rPr>
        <w:t>đã ban hành</w:t>
      </w:r>
      <w:r w:rsidR="00EF0F36" w:rsidRPr="007C71EC">
        <w:rPr>
          <w:color w:val="000000"/>
        </w:rPr>
        <w:t xml:space="preserve"> </w:t>
      </w:r>
      <w:r w:rsidRPr="007C71EC">
        <w:rPr>
          <w:color w:val="000000"/>
        </w:rPr>
        <w:t>trước ngày Thông tư này có hiệu lực thi hành</w:t>
      </w:r>
      <w:r w:rsidR="004005EA" w:rsidRPr="007C71EC">
        <w:rPr>
          <w:color w:val="000000"/>
        </w:rPr>
        <w:t xml:space="preserve"> </w:t>
      </w:r>
      <w:r w:rsidR="00CF670B" w:rsidRPr="007C71EC">
        <w:rPr>
          <w:color w:val="000000"/>
        </w:rPr>
        <w:t xml:space="preserve">mà có </w:t>
      </w:r>
      <w:r w:rsidRPr="007C71EC">
        <w:rPr>
          <w:color w:val="000000"/>
        </w:rPr>
        <w:t>quy định khác Thông tư này thì thực hiện theo quy định tại Thông tư này.</w:t>
      </w:r>
    </w:p>
    <w:p w:rsidR="000A6A08" w:rsidRPr="00483FB9" w:rsidRDefault="009F39FE" w:rsidP="00BC0F3B">
      <w:pPr>
        <w:spacing w:before="120" w:line="264" w:lineRule="auto"/>
        <w:ind w:firstLine="576"/>
        <w:jc w:val="both"/>
        <w:rPr>
          <w:color w:val="000000"/>
          <w:lang w:val="es-ES"/>
        </w:rPr>
      </w:pPr>
      <w:r w:rsidRPr="007C71EC">
        <w:rPr>
          <w:color w:val="000000"/>
          <w:lang w:val="es-ES"/>
        </w:rPr>
        <w:t xml:space="preserve">5. </w:t>
      </w:r>
      <w:r w:rsidR="002E2879" w:rsidRPr="007C71EC">
        <w:rPr>
          <w:color w:val="000000"/>
          <w:lang w:val="es-ES"/>
        </w:rPr>
        <w:t xml:space="preserve">Kể từ </w:t>
      </w:r>
      <w:r w:rsidR="00E44DC6" w:rsidRPr="007C71EC">
        <w:rPr>
          <w:color w:val="000000"/>
          <w:lang w:val="es-ES"/>
        </w:rPr>
        <w:t>ngày Thông tư này</w:t>
      </w:r>
      <w:r w:rsidR="00E44DC6" w:rsidRPr="00483FB9">
        <w:rPr>
          <w:color w:val="000000"/>
          <w:lang w:val="es-ES"/>
        </w:rPr>
        <w:t xml:space="preserve"> có hiệu lực thi hành, nếu </w:t>
      </w:r>
      <w:r w:rsidR="000A6A08" w:rsidRPr="00483FB9">
        <w:rPr>
          <w:color w:val="000000"/>
          <w:lang w:val="es-ES"/>
        </w:rPr>
        <w:t xml:space="preserve">có quy chuẩn kỹ thuật mới </w:t>
      </w:r>
      <w:r w:rsidR="001444BC" w:rsidRPr="00483FB9">
        <w:rPr>
          <w:color w:val="000000"/>
          <w:lang w:val="es-ES"/>
        </w:rPr>
        <w:t xml:space="preserve">ban hành </w:t>
      </w:r>
      <w:r w:rsidR="000A6A08" w:rsidRPr="00483FB9">
        <w:rPr>
          <w:color w:val="000000"/>
          <w:lang w:val="es-ES"/>
        </w:rPr>
        <w:t>thay thế quy chuẩn kỹ thuật quy định tại Danh mục sản phẩm, hàng hóa nhóm 2</w:t>
      </w:r>
      <w:r w:rsidR="001444BC" w:rsidRPr="00483FB9">
        <w:rPr>
          <w:color w:val="000000"/>
          <w:lang w:val="es-ES"/>
        </w:rPr>
        <w:t>;</w:t>
      </w:r>
      <w:r w:rsidR="003D31BD" w:rsidRPr="00483FB9">
        <w:rPr>
          <w:color w:val="000000"/>
          <w:lang w:val="es-ES"/>
        </w:rPr>
        <w:t xml:space="preserve"> hoặc có quy chuẩn kỹ thuật mới </w:t>
      </w:r>
      <w:r w:rsidR="001444BC" w:rsidRPr="00483FB9">
        <w:rPr>
          <w:color w:val="000000"/>
          <w:lang w:val="es-ES"/>
        </w:rPr>
        <w:t xml:space="preserve">ban hành </w:t>
      </w:r>
      <w:r w:rsidR="003D31BD" w:rsidRPr="00483FB9">
        <w:rPr>
          <w:color w:val="000000"/>
          <w:lang w:val="es-ES"/>
        </w:rPr>
        <w:t xml:space="preserve">áp dụng </w:t>
      </w:r>
      <w:r w:rsidR="00F35822" w:rsidRPr="00483FB9">
        <w:rPr>
          <w:color w:val="000000"/>
          <w:lang w:val="es-ES"/>
        </w:rPr>
        <w:t xml:space="preserve">bổ sung </w:t>
      </w:r>
      <w:r w:rsidR="003D31BD" w:rsidRPr="00483FB9">
        <w:rPr>
          <w:color w:val="000000"/>
          <w:lang w:val="es-ES"/>
        </w:rPr>
        <w:t>cho sản phẩm, hàng hóa quy định tại Danh mục sản phẩm, hàng hóa nhóm 2</w:t>
      </w:r>
      <w:r w:rsidR="000A6A08" w:rsidRPr="00483FB9">
        <w:rPr>
          <w:color w:val="000000"/>
          <w:lang w:val="es-ES"/>
        </w:rPr>
        <w:t xml:space="preserve"> thì áp dụng quy định tại Thông tư ban hành quy chuẩn kỹ thuật mới. </w:t>
      </w:r>
    </w:p>
    <w:p w:rsidR="00BB724A" w:rsidRPr="00483FB9" w:rsidRDefault="0005475B" w:rsidP="00BC0F3B">
      <w:pPr>
        <w:spacing w:before="120" w:line="264" w:lineRule="auto"/>
        <w:ind w:firstLine="576"/>
        <w:jc w:val="both"/>
        <w:rPr>
          <w:b/>
          <w:color w:val="000000"/>
          <w:lang w:val="es-ES"/>
        </w:rPr>
      </w:pPr>
      <w:r w:rsidRPr="00483FB9">
        <w:rPr>
          <w:b/>
          <w:color w:val="000000"/>
          <w:lang w:val="es-ES"/>
        </w:rPr>
        <w:t xml:space="preserve">Điều </w:t>
      </w:r>
      <w:r w:rsidR="00377DBC" w:rsidRPr="00483FB9">
        <w:rPr>
          <w:b/>
          <w:color w:val="000000"/>
          <w:lang w:val="es-ES"/>
        </w:rPr>
        <w:t>5</w:t>
      </w:r>
      <w:r w:rsidR="00604A29" w:rsidRPr="00483FB9">
        <w:rPr>
          <w:b/>
          <w:color w:val="000000"/>
          <w:lang w:val="es-ES"/>
        </w:rPr>
        <w:t xml:space="preserve">. </w:t>
      </w:r>
      <w:r w:rsidR="002B4BD4" w:rsidRPr="00483FB9">
        <w:rPr>
          <w:b/>
          <w:color w:val="000000"/>
          <w:lang w:val="es-ES"/>
        </w:rPr>
        <w:t>Quy định m</w:t>
      </w:r>
      <w:r w:rsidR="00BB724A" w:rsidRPr="00483FB9">
        <w:rPr>
          <w:b/>
          <w:color w:val="000000"/>
          <w:lang w:val="es-ES"/>
        </w:rPr>
        <w:t>ột số trường hợp sản phẩm, hàng hóa nhóm 2 được miễn chứng nhận hợp quy, công bố hợp quy</w:t>
      </w:r>
    </w:p>
    <w:p w:rsidR="00082005" w:rsidRPr="007C71EC" w:rsidRDefault="00A1346F" w:rsidP="00082005">
      <w:pPr>
        <w:spacing w:before="120" w:line="264" w:lineRule="auto"/>
        <w:ind w:firstLine="576"/>
        <w:jc w:val="both"/>
        <w:rPr>
          <w:color w:val="000000"/>
          <w:lang w:val="es-ES"/>
        </w:rPr>
      </w:pPr>
      <w:r w:rsidRPr="00483FB9">
        <w:rPr>
          <w:color w:val="000000"/>
          <w:lang w:val="es-ES"/>
        </w:rPr>
        <w:t>1</w:t>
      </w:r>
      <w:r w:rsidR="00E3092D">
        <w:rPr>
          <w:color w:val="000000"/>
          <w:lang w:val="es-ES"/>
        </w:rPr>
        <w:t>.</w:t>
      </w:r>
      <w:r w:rsidR="00082005">
        <w:rPr>
          <w:color w:val="000000"/>
          <w:lang w:val="es-ES"/>
        </w:rPr>
        <w:t xml:space="preserve"> </w:t>
      </w:r>
      <w:r w:rsidR="00082005" w:rsidRPr="00082005">
        <w:rPr>
          <w:color w:val="000000"/>
          <w:lang w:val="es-ES"/>
        </w:rPr>
        <w:t xml:space="preserve">Sản phẩm, hàng hóa tại mục 1, mục 2 Phụ lục II ban hành kèm theo Thông tư này có tích hợp thiết bị vô </w:t>
      </w:r>
      <w:r w:rsidR="00082005" w:rsidRPr="007C71EC">
        <w:rPr>
          <w:color w:val="000000"/>
          <w:lang w:val="es-ES"/>
        </w:rPr>
        <w:t xml:space="preserve">tuyến điện cự ly ngắn thuộc mục 2 Phụ lục I hoặc mục 4 Phụ lục II </w:t>
      </w:r>
      <w:r w:rsidR="00FC15DE">
        <w:rPr>
          <w:color w:val="000000"/>
          <w:lang w:val="es-ES"/>
        </w:rPr>
        <w:t>ban hành kèm theo</w:t>
      </w:r>
      <w:r w:rsidR="00082005" w:rsidRPr="007C71EC">
        <w:rPr>
          <w:color w:val="000000"/>
          <w:lang w:val="es-ES"/>
        </w:rPr>
        <w:t xml:space="preserve"> Thông tư này và không tích hợp thiết bị phát, thu-phát vô tuyến điện khác được miễn chứng nhận hợp quy, công bố hợp quy nếu đáp ứng đồng thời các yêu cầu sau:</w:t>
      </w:r>
    </w:p>
    <w:p w:rsidR="00082005" w:rsidRPr="00082005" w:rsidRDefault="00082005" w:rsidP="00082005">
      <w:pPr>
        <w:spacing w:before="120" w:line="264" w:lineRule="auto"/>
        <w:ind w:firstLine="576"/>
        <w:jc w:val="both"/>
        <w:rPr>
          <w:color w:val="000000"/>
          <w:lang w:val="es-ES"/>
        </w:rPr>
      </w:pPr>
      <w:r w:rsidRPr="007C71EC">
        <w:rPr>
          <w:color w:val="000000"/>
          <w:lang w:val="es-ES"/>
        </w:rPr>
        <w:t>a) Nhập khẩu để chính tổ chức, cá</w:t>
      </w:r>
      <w:r w:rsidRPr="00082005">
        <w:rPr>
          <w:color w:val="000000"/>
          <w:lang w:val="es-ES"/>
        </w:rPr>
        <w:t xml:space="preserve"> nhân nhập khẩu sử dụng;</w:t>
      </w:r>
    </w:p>
    <w:p w:rsidR="00082005" w:rsidRDefault="00082005" w:rsidP="00082005">
      <w:pPr>
        <w:spacing w:before="120" w:line="264" w:lineRule="auto"/>
        <w:ind w:firstLine="576"/>
        <w:jc w:val="both"/>
        <w:rPr>
          <w:color w:val="000000"/>
          <w:lang w:val="es-ES"/>
        </w:rPr>
      </w:pPr>
      <w:r w:rsidRPr="00082005">
        <w:rPr>
          <w:color w:val="000000"/>
          <w:lang w:val="es-ES"/>
        </w:rPr>
        <w:t>b) Nhập khẩu tối đa 03 (ba) sản phẩm, hàng hóa đối với mỗi chủng loại trong lô hàng;</w:t>
      </w:r>
      <w:r>
        <w:rPr>
          <w:color w:val="000000"/>
          <w:lang w:val="es-ES"/>
        </w:rPr>
        <w:t xml:space="preserve"> </w:t>
      </w:r>
    </w:p>
    <w:p w:rsidR="00082005" w:rsidRPr="00082005" w:rsidRDefault="00082005" w:rsidP="00082005">
      <w:pPr>
        <w:spacing w:before="120" w:line="264" w:lineRule="auto"/>
        <w:ind w:firstLine="576"/>
        <w:jc w:val="both"/>
        <w:rPr>
          <w:color w:val="000000"/>
          <w:lang w:val="es-ES"/>
        </w:rPr>
      </w:pPr>
      <w:r>
        <w:rPr>
          <w:color w:val="000000"/>
          <w:lang w:val="es-ES"/>
        </w:rPr>
        <w:t>c) S</w:t>
      </w:r>
      <w:r w:rsidRPr="00082005">
        <w:rPr>
          <w:color w:val="000000"/>
          <w:lang w:val="es-ES"/>
        </w:rPr>
        <w:t>ản phẩm</w:t>
      </w:r>
      <w:r w:rsidR="007E5CEF">
        <w:rPr>
          <w:color w:val="000000"/>
          <w:lang w:val="es-ES"/>
        </w:rPr>
        <w:t>, hàng hóa</w:t>
      </w:r>
      <w:r w:rsidRPr="00082005">
        <w:rPr>
          <w:color w:val="000000"/>
          <w:lang w:val="es-ES"/>
        </w:rPr>
        <w:t xml:space="preserve"> có băng tần hoạt động và thông số kỹ thuật đáp ứng điều kiện kỹ thuật và khai thác quy định tại Thông tư số 08/2021/TT-BTTTT ngày 14 tháng 10 năm 2021 của Bộ trưởng Bộ Thông tin và Truyền thông quy định Danh mục thiết bị vô tuyến điện được miễn giấy phép sử dụng tần số vô tuyến điện, điều kiện kỹ thuật và khai thác kèm theo.</w:t>
      </w:r>
    </w:p>
    <w:p w:rsidR="00E3092D" w:rsidRDefault="00082005" w:rsidP="00082005">
      <w:pPr>
        <w:spacing w:before="120" w:line="264" w:lineRule="auto"/>
        <w:ind w:firstLine="576"/>
        <w:jc w:val="both"/>
        <w:rPr>
          <w:color w:val="000000"/>
          <w:lang w:val="es-ES"/>
        </w:rPr>
      </w:pPr>
      <w:r>
        <w:rPr>
          <w:color w:val="000000"/>
          <w:lang w:val="es-ES"/>
        </w:rPr>
        <w:t xml:space="preserve">2. </w:t>
      </w:r>
      <w:r w:rsidRPr="00082005">
        <w:rPr>
          <w:color w:val="000000"/>
          <w:lang w:val="es-ES"/>
        </w:rPr>
        <w:t>Sản phẩm, hàng hóa tại mục 1, mục 2 Phụ lục II ban hành kèm theo Thông tư này</w:t>
      </w:r>
      <w:r w:rsidR="00E3092D">
        <w:rPr>
          <w:color w:val="000000"/>
          <w:lang w:val="es-ES"/>
        </w:rPr>
        <w:t xml:space="preserve"> được miễn chứng nhận hợp quy, công bố hợp quy đối với </w:t>
      </w:r>
      <w:r w:rsidRPr="00483FB9">
        <w:rPr>
          <w:color w:val="000000"/>
          <w:lang w:val="es-ES"/>
        </w:rPr>
        <w:t xml:space="preserve">QCVN 101:2020/BTTTT, QCVN 132:2022/BTTTT, phần </w:t>
      </w:r>
      <w:r w:rsidR="00FC15DE">
        <w:rPr>
          <w:color w:val="000000"/>
          <w:lang w:val="es-ES"/>
        </w:rPr>
        <w:t xml:space="preserve">nội dung </w:t>
      </w:r>
      <w:r w:rsidRPr="00483FB9">
        <w:rPr>
          <w:color w:val="000000"/>
          <w:lang w:val="es-ES"/>
        </w:rPr>
        <w:t>của quy chuẩn kỹ thuật</w:t>
      </w:r>
      <w:r w:rsidR="00C1386C">
        <w:rPr>
          <w:color w:val="000000"/>
          <w:lang w:val="es-ES"/>
        </w:rPr>
        <w:t xml:space="preserve"> trong đó có đòi hỏi phép thử phá hủy mẫu</w:t>
      </w:r>
      <w:r w:rsidRPr="00483FB9">
        <w:rPr>
          <w:color w:val="000000"/>
          <w:lang w:val="es-ES"/>
        </w:rPr>
        <w:t xml:space="preserve"> </w:t>
      </w:r>
      <w:r w:rsidR="00E3092D">
        <w:rPr>
          <w:color w:val="000000"/>
          <w:lang w:val="es-ES"/>
        </w:rPr>
        <w:t>nếu đáp ứng đồng thời các yêu cầu sau:</w:t>
      </w:r>
    </w:p>
    <w:p w:rsidR="00E3092D" w:rsidRDefault="00E3092D" w:rsidP="00E3092D">
      <w:pPr>
        <w:spacing w:before="120" w:line="264" w:lineRule="auto"/>
        <w:ind w:firstLine="576"/>
        <w:jc w:val="both"/>
        <w:rPr>
          <w:color w:val="000000"/>
          <w:lang w:val="es-ES"/>
        </w:rPr>
      </w:pPr>
      <w:r>
        <w:rPr>
          <w:color w:val="000000"/>
          <w:lang w:val="es-ES"/>
        </w:rPr>
        <w:t>a)</w:t>
      </w:r>
      <w:r w:rsidR="00082005" w:rsidRPr="00483FB9">
        <w:rPr>
          <w:color w:val="000000"/>
          <w:lang w:val="es-ES"/>
        </w:rPr>
        <w:t xml:space="preserve"> </w:t>
      </w:r>
      <w:r w:rsidRPr="00082005">
        <w:rPr>
          <w:color w:val="000000"/>
          <w:lang w:val="es-ES"/>
        </w:rPr>
        <w:t>Nhập khẩu tối đa 03 (ba) sản phẩm, hàng hóa đối với mỗi chủng loại trong lô hàng;</w:t>
      </w:r>
      <w:r>
        <w:rPr>
          <w:color w:val="000000"/>
          <w:lang w:val="es-ES"/>
        </w:rPr>
        <w:t xml:space="preserve"> </w:t>
      </w:r>
    </w:p>
    <w:p w:rsidR="00082005" w:rsidRPr="00483FB9" w:rsidRDefault="000F55EB" w:rsidP="00082005">
      <w:pPr>
        <w:spacing w:before="120" w:line="264" w:lineRule="auto"/>
        <w:ind w:firstLine="576"/>
        <w:jc w:val="both"/>
        <w:rPr>
          <w:color w:val="000000"/>
          <w:lang w:val="es-ES"/>
        </w:rPr>
      </w:pPr>
      <w:r>
        <w:rPr>
          <w:color w:val="000000"/>
          <w:lang w:val="es-ES"/>
        </w:rPr>
        <w:t>b</w:t>
      </w:r>
      <w:r w:rsidR="00E3092D">
        <w:rPr>
          <w:color w:val="000000"/>
          <w:lang w:val="es-ES"/>
        </w:rPr>
        <w:t>) T</w:t>
      </w:r>
      <w:r w:rsidR="00082005" w:rsidRPr="00483FB9">
        <w:rPr>
          <w:color w:val="000000"/>
          <w:lang w:val="es-ES"/>
        </w:rPr>
        <w:t xml:space="preserve">ổ chức, cá nhân nhập khẩu có văn bản cam kết sản phẩm, hàng hóa tuân thủ </w:t>
      </w:r>
      <w:r w:rsidR="00082005">
        <w:rPr>
          <w:color w:val="000000"/>
          <w:lang w:val="es-ES"/>
        </w:rPr>
        <w:t>một phần/</w:t>
      </w:r>
      <w:r w:rsidR="00082005" w:rsidRPr="00483FB9">
        <w:rPr>
          <w:color w:val="000000"/>
          <w:lang w:val="es-ES"/>
        </w:rPr>
        <w:t>toàn bộ quy chuẩn kỹ thuật có phép thử phá hủy mẫu và hoàn toàn chịu trách nhiệm về an toàn của sản phẩm, hàng hóa nhập khẩu.</w:t>
      </w:r>
    </w:p>
    <w:p w:rsidR="00621980" w:rsidRPr="00483FB9" w:rsidRDefault="000F55EB" w:rsidP="00BC0F3B">
      <w:pPr>
        <w:spacing w:before="120" w:line="264" w:lineRule="auto"/>
        <w:ind w:firstLine="578"/>
        <w:jc w:val="both"/>
        <w:rPr>
          <w:color w:val="000000"/>
          <w:lang w:val="es-ES"/>
        </w:rPr>
      </w:pPr>
      <w:r>
        <w:rPr>
          <w:color w:val="000000"/>
          <w:lang w:val="es-ES"/>
        </w:rPr>
        <w:t>3</w:t>
      </w:r>
      <w:r w:rsidR="00621980" w:rsidRPr="00483FB9">
        <w:rPr>
          <w:color w:val="000000"/>
          <w:lang w:val="es-ES"/>
        </w:rPr>
        <w:t xml:space="preserve">. </w:t>
      </w:r>
      <w:r w:rsidR="006B58FC" w:rsidRPr="00483FB9">
        <w:rPr>
          <w:color w:val="000000"/>
          <w:lang w:val="es-ES"/>
        </w:rPr>
        <w:t xml:space="preserve">Việc </w:t>
      </w:r>
      <w:r w:rsidR="00621980" w:rsidRPr="00483FB9">
        <w:rPr>
          <w:color w:val="000000"/>
          <w:lang w:val="es-ES"/>
        </w:rPr>
        <w:t xml:space="preserve">miễn chứng nhận hợp quy, công bố hợp quy </w:t>
      </w:r>
      <w:r w:rsidR="00667588" w:rsidRPr="00483FB9">
        <w:rPr>
          <w:color w:val="000000"/>
          <w:lang w:val="es-ES"/>
        </w:rPr>
        <w:t xml:space="preserve">đối với sản phẩm, hàng hóa </w:t>
      </w:r>
      <w:r w:rsidR="00FC15DE">
        <w:rPr>
          <w:color w:val="000000"/>
          <w:lang w:val="es-ES"/>
        </w:rPr>
        <w:t>quy định</w:t>
      </w:r>
      <w:r w:rsidR="00667588" w:rsidRPr="00483FB9">
        <w:rPr>
          <w:color w:val="000000"/>
          <w:lang w:val="es-ES"/>
        </w:rPr>
        <w:t xml:space="preserve"> tại khoản 1</w:t>
      </w:r>
      <w:r>
        <w:rPr>
          <w:color w:val="000000"/>
          <w:lang w:val="es-ES"/>
        </w:rPr>
        <w:t>, khoản 2</w:t>
      </w:r>
      <w:r w:rsidR="00667588" w:rsidRPr="00483FB9">
        <w:rPr>
          <w:color w:val="000000"/>
          <w:lang w:val="es-ES"/>
        </w:rPr>
        <w:t xml:space="preserve"> Điều này </w:t>
      </w:r>
      <w:r w:rsidR="006B58FC" w:rsidRPr="00483FB9">
        <w:rPr>
          <w:color w:val="000000"/>
          <w:lang w:val="es-ES"/>
        </w:rPr>
        <w:t>thực hiện</w:t>
      </w:r>
      <w:r w:rsidR="00FE261C" w:rsidRPr="00483FB9">
        <w:rPr>
          <w:color w:val="000000"/>
          <w:lang w:val="es-ES"/>
        </w:rPr>
        <w:t xml:space="preserve"> </w:t>
      </w:r>
      <w:r w:rsidR="0039504D" w:rsidRPr="00483FB9">
        <w:rPr>
          <w:color w:val="000000"/>
          <w:lang w:val="es-ES"/>
        </w:rPr>
        <w:t xml:space="preserve">theo </w:t>
      </w:r>
      <w:r w:rsidR="00621980" w:rsidRPr="00483FB9">
        <w:rPr>
          <w:color w:val="000000"/>
          <w:lang w:val="es-ES"/>
        </w:rPr>
        <w:t xml:space="preserve">quy định </w:t>
      </w:r>
      <w:r w:rsidR="00713A01">
        <w:rPr>
          <w:color w:val="000000"/>
          <w:lang w:val="es-ES"/>
        </w:rPr>
        <w:t xml:space="preserve">tại </w:t>
      </w:r>
      <w:r w:rsidR="00621980" w:rsidRPr="00483FB9">
        <w:rPr>
          <w:color w:val="000000"/>
          <w:lang w:val="es-ES"/>
        </w:rPr>
        <w:t xml:space="preserve">điểm c khoản 2 Điều 16 Thông tư </w:t>
      </w:r>
      <w:r w:rsidR="009C3F5E" w:rsidRPr="00483FB9">
        <w:rPr>
          <w:color w:val="000000"/>
          <w:lang w:val="es-ES"/>
        </w:rPr>
        <w:t xml:space="preserve">số </w:t>
      </w:r>
      <w:r w:rsidR="00621980" w:rsidRPr="00483FB9">
        <w:rPr>
          <w:color w:val="000000"/>
          <w:lang w:val="es-ES"/>
        </w:rPr>
        <w:t>30/2011/TT-BTTTT ngày 31 tháng 10 năm 2011 đã được sửa đổi, bổ sung theo Thông tư số 15/2018/TT-BTTTT ngày 15 tháng 11 năm 2018 và Thông tư số 10/2020/TT-BTTTT ngày 07 tháng 5 năm 2020 của Bộ trưởng Bộ Thông tin và Truyền thông.</w:t>
      </w:r>
    </w:p>
    <w:p w:rsidR="00FF3F21" w:rsidRPr="007C71EC" w:rsidRDefault="00FF3F21" w:rsidP="00BC0F3B">
      <w:pPr>
        <w:spacing w:before="120" w:line="264" w:lineRule="auto"/>
        <w:ind w:firstLine="578"/>
        <w:jc w:val="both"/>
        <w:rPr>
          <w:b/>
          <w:color w:val="000000"/>
          <w:lang w:val="es-ES"/>
        </w:rPr>
      </w:pPr>
      <w:r w:rsidRPr="00483FB9">
        <w:rPr>
          <w:b/>
          <w:color w:val="000000"/>
          <w:lang w:val="es-ES"/>
        </w:rPr>
        <w:t xml:space="preserve">Điều </w:t>
      </w:r>
      <w:r w:rsidR="0049221B" w:rsidRPr="00483FB9">
        <w:rPr>
          <w:b/>
          <w:color w:val="000000"/>
          <w:lang w:val="es-ES"/>
        </w:rPr>
        <w:t>6</w:t>
      </w:r>
      <w:r w:rsidRPr="00483FB9">
        <w:rPr>
          <w:b/>
          <w:color w:val="000000"/>
          <w:lang w:val="es-ES"/>
        </w:rPr>
        <w:t>.</w:t>
      </w:r>
      <w:r w:rsidR="00EA54B5">
        <w:rPr>
          <w:b/>
          <w:color w:val="000000"/>
          <w:lang w:val="es-ES"/>
        </w:rPr>
        <w:t xml:space="preserve"> Q</w:t>
      </w:r>
      <w:r w:rsidR="00EA54B5" w:rsidRPr="00EA54B5">
        <w:rPr>
          <w:b/>
          <w:color w:val="000000"/>
          <w:lang w:val="es-ES"/>
        </w:rPr>
        <w:t xml:space="preserve">uy định một số trường hợp </w:t>
      </w:r>
      <w:r w:rsidR="00EA54B5" w:rsidRPr="007C71EC">
        <w:rPr>
          <w:b/>
          <w:color w:val="000000"/>
          <w:lang w:val="es-ES"/>
        </w:rPr>
        <w:t>ngưng hiệu lực, chưa bắt buộc áp dụng một phần/toàn bộ của một số quy chuẩn kỹ thuật</w:t>
      </w:r>
    </w:p>
    <w:p w:rsidR="001575D9" w:rsidRPr="007C71EC" w:rsidRDefault="001575D9" w:rsidP="00BC0F3B">
      <w:pPr>
        <w:spacing w:before="120" w:line="264" w:lineRule="auto"/>
        <w:ind w:firstLine="576"/>
        <w:jc w:val="both"/>
        <w:rPr>
          <w:color w:val="000000"/>
          <w:lang w:val="es-ES"/>
        </w:rPr>
      </w:pPr>
      <w:r w:rsidRPr="007C71EC">
        <w:rPr>
          <w:color w:val="000000"/>
          <w:lang w:val="es-ES"/>
        </w:rPr>
        <w:t xml:space="preserve">1. </w:t>
      </w:r>
      <w:bookmarkStart w:id="0" w:name="_Hlk161940483"/>
      <w:r w:rsidR="00EA54B5" w:rsidRPr="007C71EC">
        <w:rPr>
          <w:color w:val="000000"/>
          <w:lang w:val="es-ES"/>
        </w:rPr>
        <w:t>Một số trường hợp sản phẩm, hàng hóa được n</w:t>
      </w:r>
      <w:r w:rsidRPr="007C71EC">
        <w:rPr>
          <w:color w:val="000000"/>
          <w:lang w:val="es-ES"/>
        </w:rPr>
        <w:t>gưng hiệu lực</w:t>
      </w:r>
      <w:r w:rsidR="0008652E" w:rsidRPr="007C71EC">
        <w:rPr>
          <w:color w:val="000000"/>
          <w:lang w:val="es-ES"/>
        </w:rPr>
        <w:t xml:space="preserve">, </w:t>
      </w:r>
      <w:r w:rsidR="00EA54B5" w:rsidRPr="007C71EC">
        <w:rPr>
          <w:color w:val="000000"/>
          <w:lang w:val="es-ES"/>
        </w:rPr>
        <w:t>chưa</w:t>
      </w:r>
      <w:r w:rsidRPr="007C71EC">
        <w:rPr>
          <w:color w:val="000000"/>
          <w:lang w:val="es-ES"/>
        </w:rPr>
        <w:t xml:space="preserve"> bắt buộc áp dụng một phần/toàn bộ </w:t>
      </w:r>
      <w:r w:rsidR="00EA54B5" w:rsidRPr="007C71EC">
        <w:rPr>
          <w:color w:val="000000"/>
          <w:lang w:val="es-ES"/>
        </w:rPr>
        <w:t xml:space="preserve">của </w:t>
      </w:r>
      <w:r w:rsidRPr="007C71EC">
        <w:rPr>
          <w:color w:val="000000"/>
          <w:lang w:val="es-ES"/>
        </w:rPr>
        <w:t xml:space="preserve">một số quy chuẩn kỹ thuật </w:t>
      </w:r>
      <w:r w:rsidR="00590B57" w:rsidRPr="007C71EC">
        <w:rPr>
          <w:color w:val="000000"/>
          <w:lang w:val="es-ES"/>
        </w:rPr>
        <w:t xml:space="preserve">đến hết ngày 30 tháng 6 năm 2025 được </w:t>
      </w:r>
      <w:r w:rsidR="00EA54B5" w:rsidRPr="007C71EC">
        <w:rPr>
          <w:color w:val="000000"/>
          <w:lang w:val="es-ES"/>
        </w:rPr>
        <w:t xml:space="preserve">quy định </w:t>
      </w:r>
      <w:r w:rsidRPr="007C71EC">
        <w:rPr>
          <w:color w:val="000000"/>
          <w:lang w:val="es-ES"/>
        </w:rPr>
        <w:t xml:space="preserve">tại Phụ lục I và Phụ lục II </w:t>
      </w:r>
      <w:r w:rsidR="0008652E" w:rsidRPr="007C71EC">
        <w:rPr>
          <w:color w:val="000000"/>
          <w:lang w:val="es-ES"/>
        </w:rPr>
        <w:t xml:space="preserve">ban hành kèm theo </w:t>
      </w:r>
      <w:r w:rsidRPr="007C71EC">
        <w:rPr>
          <w:color w:val="000000"/>
          <w:lang w:val="es-ES"/>
        </w:rPr>
        <w:t>Thông tư này</w:t>
      </w:r>
      <w:bookmarkEnd w:id="0"/>
      <w:r w:rsidR="00590B57" w:rsidRPr="007C71EC">
        <w:rPr>
          <w:color w:val="000000"/>
          <w:lang w:val="es-ES"/>
        </w:rPr>
        <w:t>.</w:t>
      </w:r>
    </w:p>
    <w:p w:rsidR="002A5942" w:rsidRPr="00483FB9" w:rsidRDefault="002A5942" w:rsidP="00BC0F3B">
      <w:pPr>
        <w:tabs>
          <w:tab w:val="left" w:pos="540"/>
        </w:tabs>
        <w:spacing w:before="120" w:line="264" w:lineRule="auto"/>
        <w:jc w:val="both"/>
        <w:rPr>
          <w:color w:val="000000"/>
          <w:lang w:val="es-ES"/>
        </w:rPr>
      </w:pPr>
      <w:r w:rsidRPr="007C71EC">
        <w:rPr>
          <w:color w:val="000000"/>
          <w:lang w:val="es-ES"/>
        </w:rPr>
        <w:tab/>
        <w:t>2. Kể từ ngày Thông tư này có hiệu lực thi</w:t>
      </w:r>
      <w:r w:rsidRPr="00483FB9">
        <w:rPr>
          <w:color w:val="000000"/>
          <w:lang w:val="es-ES"/>
        </w:rPr>
        <w:t xml:space="preserve"> hành đến hết ngày 30 tháng 6 năm 2025 khuyến khích thực hiện chứng nhận hợp quy, công bố hợp quy sản phẩm, hàng hóa </w:t>
      </w:r>
      <w:r w:rsidR="00FC15DE">
        <w:rPr>
          <w:color w:val="000000"/>
          <w:lang w:val="es-ES"/>
        </w:rPr>
        <w:t>quy định</w:t>
      </w:r>
      <w:r w:rsidRPr="00483FB9">
        <w:rPr>
          <w:color w:val="000000"/>
          <w:lang w:val="es-ES"/>
        </w:rPr>
        <w:t xml:space="preserve"> tại khoản 1 Điều này với toàn bộ quy chuẩn kỹ thuật tương ứng.</w:t>
      </w:r>
    </w:p>
    <w:p w:rsidR="001575D9" w:rsidRPr="00483FB9" w:rsidRDefault="001575D9" w:rsidP="00BC0F3B">
      <w:pPr>
        <w:tabs>
          <w:tab w:val="left" w:pos="540"/>
        </w:tabs>
        <w:spacing w:before="120" w:line="264" w:lineRule="auto"/>
        <w:jc w:val="both"/>
        <w:rPr>
          <w:color w:val="000000"/>
          <w:lang w:val="es-ES"/>
        </w:rPr>
      </w:pPr>
      <w:r w:rsidRPr="00483FB9">
        <w:rPr>
          <w:color w:val="000000"/>
          <w:lang w:val="es-ES"/>
        </w:rPr>
        <w:tab/>
        <w:t xml:space="preserve">3. Kể từ ngày 01 tháng 7 năm 2025, sản phẩm, hàng hóa </w:t>
      </w:r>
      <w:r w:rsidR="002A5942" w:rsidRPr="00483FB9">
        <w:rPr>
          <w:color w:val="000000"/>
          <w:lang w:val="es-ES"/>
        </w:rPr>
        <w:t xml:space="preserve">quy định tại khoản 1 Điều này </w:t>
      </w:r>
      <w:r w:rsidRPr="00483FB9">
        <w:rPr>
          <w:color w:val="000000"/>
          <w:lang w:val="es-ES"/>
        </w:rPr>
        <w:t>đã thực hiện chứng nhận hợp quy, công bố hợp quy trong thời gian từ ngày 15 tháng 7 năm 2023 đến hết ngày 30 tháng 6 năm 2025 nếu tiếp tục sản xuất, hoặc nhập khẩu phải thực hiện chứng nhận hợp quy, công bố hợp quy bổ sung cho đầy đủ theo đúng quy chuẩn kỹ thuật tương ứng hoặc thực hiện chứng nhận hợp quy, công bố hợp quy mới theo quy chuẩn kỹ thuật tương ứng.</w:t>
      </w:r>
    </w:p>
    <w:p w:rsidR="00A7773C" w:rsidRPr="00483FB9" w:rsidRDefault="00DA2DEF" w:rsidP="00BC0F3B">
      <w:pPr>
        <w:tabs>
          <w:tab w:val="left" w:pos="540"/>
        </w:tabs>
        <w:spacing w:before="120" w:line="264" w:lineRule="auto"/>
        <w:jc w:val="both"/>
        <w:rPr>
          <w:b/>
          <w:color w:val="000000"/>
          <w:lang w:val="nl-NL"/>
        </w:rPr>
      </w:pPr>
      <w:r w:rsidRPr="00483FB9">
        <w:rPr>
          <w:color w:val="000000"/>
          <w:lang w:val="es-ES"/>
        </w:rPr>
        <w:tab/>
      </w:r>
      <w:r w:rsidR="00F46489" w:rsidRPr="00483FB9">
        <w:rPr>
          <w:color w:val="000000"/>
          <w:lang w:val="nl-NL"/>
        </w:rPr>
        <w:tab/>
      </w:r>
      <w:r w:rsidR="00A7773C" w:rsidRPr="00483FB9">
        <w:rPr>
          <w:b/>
          <w:color w:val="000000"/>
          <w:lang w:val="nl-NL"/>
        </w:rPr>
        <w:t xml:space="preserve">Điều </w:t>
      </w:r>
      <w:r w:rsidR="002A5942" w:rsidRPr="00483FB9">
        <w:rPr>
          <w:b/>
          <w:color w:val="000000"/>
          <w:lang w:val="nl-NL"/>
        </w:rPr>
        <w:t>7</w:t>
      </w:r>
      <w:r w:rsidR="00A7773C" w:rsidRPr="00483FB9">
        <w:rPr>
          <w:b/>
          <w:color w:val="000000"/>
          <w:lang w:val="nl-NL"/>
        </w:rPr>
        <w:t xml:space="preserve">. </w:t>
      </w:r>
      <w:r w:rsidR="008148C3" w:rsidRPr="00483FB9">
        <w:rPr>
          <w:b/>
          <w:color w:val="000000"/>
          <w:lang w:val="nl-NL"/>
        </w:rPr>
        <w:t xml:space="preserve">Hiệu lực </w:t>
      </w:r>
      <w:r w:rsidR="002506F9" w:rsidRPr="00483FB9">
        <w:rPr>
          <w:b/>
          <w:color w:val="000000"/>
          <w:lang w:val="nl-NL"/>
        </w:rPr>
        <w:t>thi hành</w:t>
      </w:r>
    </w:p>
    <w:p w:rsidR="00A7773C" w:rsidRPr="00483FB9" w:rsidRDefault="00A7773C" w:rsidP="00BC0F3B">
      <w:pPr>
        <w:numPr>
          <w:ilvl w:val="0"/>
          <w:numId w:val="33"/>
        </w:numPr>
        <w:spacing w:before="120" w:line="264" w:lineRule="auto"/>
        <w:jc w:val="both"/>
        <w:rPr>
          <w:color w:val="000000"/>
          <w:lang w:val="nl-NL"/>
        </w:rPr>
      </w:pPr>
      <w:r w:rsidRPr="00F60861">
        <w:rPr>
          <w:color w:val="000000"/>
          <w:lang w:val="nl-NL"/>
        </w:rPr>
        <w:t xml:space="preserve">Thông tư này có hiệu lực thi hành kể từ ngày </w:t>
      </w:r>
      <w:r w:rsidR="003F791B" w:rsidRPr="00F60861">
        <w:rPr>
          <w:color w:val="000000"/>
          <w:lang w:val="nl-NL"/>
        </w:rPr>
        <w:t>15</w:t>
      </w:r>
      <w:r w:rsidRPr="00F60861">
        <w:rPr>
          <w:color w:val="000000"/>
          <w:lang w:val="nl-NL"/>
        </w:rPr>
        <w:t xml:space="preserve"> tháng </w:t>
      </w:r>
      <w:r w:rsidR="003F791B" w:rsidRPr="00F60861">
        <w:rPr>
          <w:color w:val="000000"/>
          <w:lang w:val="nl-NL"/>
        </w:rPr>
        <w:t>5</w:t>
      </w:r>
      <w:r w:rsidRPr="00F60861">
        <w:rPr>
          <w:color w:val="000000"/>
          <w:lang w:val="nl-NL"/>
        </w:rPr>
        <w:t xml:space="preserve"> năm 202</w:t>
      </w:r>
      <w:r w:rsidR="00FA2DBF" w:rsidRPr="00F60861">
        <w:rPr>
          <w:color w:val="000000"/>
          <w:lang w:val="nl-NL"/>
        </w:rPr>
        <w:t>4</w:t>
      </w:r>
      <w:r w:rsidRPr="00483FB9">
        <w:rPr>
          <w:color w:val="000000"/>
          <w:lang w:val="nl-NL"/>
        </w:rPr>
        <w:t>.</w:t>
      </w:r>
    </w:p>
    <w:p w:rsidR="00FA2DBF" w:rsidRDefault="00722E3F" w:rsidP="00BC0F3B">
      <w:pPr>
        <w:spacing w:before="120" w:line="264" w:lineRule="auto"/>
        <w:ind w:firstLine="570"/>
        <w:jc w:val="both"/>
        <w:rPr>
          <w:color w:val="000000"/>
          <w:lang w:val="nl-NL"/>
        </w:rPr>
      </w:pPr>
      <w:r w:rsidRPr="00483FB9">
        <w:rPr>
          <w:color w:val="000000"/>
          <w:lang w:val="nl-NL"/>
        </w:rPr>
        <w:t xml:space="preserve">2. </w:t>
      </w:r>
      <w:r w:rsidR="002506F9" w:rsidRPr="00483FB9">
        <w:rPr>
          <w:color w:val="000000"/>
          <w:lang w:val="nl-NL"/>
        </w:rPr>
        <w:t xml:space="preserve">Thông tư số 04/2023/TT-BTTTT ngày 31 tháng 5 năm 2023 của Bộ trưởng Bộ Thông tin và Truyền thông quy định Danh mục sản phẩm, hàng hóa có khả năng gây mất an toàn thuộc trách nhiệm quản lý của Bộ Thông tin và Truyền thông và Thông tư số </w:t>
      </w:r>
      <w:r w:rsidR="00FA2DBF" w:rsidRPr="00483FB9">
        <w:rPr>
          <w:color w:val="000000"/>
          <w:lang w:val="nl-NL"/>
        </w:rPr>
        <w:t>10</w:t>
      </w:r>
      <w:r w:rsidR="005679B7" w:rsidRPr="00483FB9">
        <w:rPr>
          <w:color w:val="000000"/>
          <w:lang w:val="nl-NL"/>
        </w:rPr>
        <w:t>/2023/TT-BTTTT ngày 05</w:t>
      </w:r>
      <w:r w:rsidRPr="00483FB9">
        <w:rPr>
          <w:color w:val="000000"/>
          <w:lang w:val="nl-NL"/>
        </w:rPr>
        <w:t xml:space="preserve"> tháng </w:t>
      </w:r>
      <w:r w:rsidR="005679B7" w:rsidRPr="00483FB9">
        <w:rPr>
          <w:color w:val="000000"/>
          <w:lang w:val="nl-NL"/>
        </w:rPr>
        <w:t>9</w:t>
      </w:r>
      <w:r w:rsidRPr="00483FB9">
        <w:rPr>
          <w:color w:val="000000"/>
          <w:lang w:val="nl-NL"/>
        </w:rPr>
        <w:t xml:space="preserve"> năm </w:t>
      </w:r>
      <w:r w:rsidR="005679B7" w:rsidRPr="00483FB9">
        <w:rPr>
          <w:color w:val="000000"/>
          <w:lang w:val="nl-NL"/>
        </w:rPr>
        <w:t>2023 của Bộ trưởng Bộ Thông tin và Truyền thôn</w:t>
      </w:r>
      <w:r w:rsidRPr="00483FB9">
        <w:rPr>
          <w:color w:val="000000"/>
          <w:lang w:val="nl-NL"/>
        </w:rPr>
        <w:t>g ngưng hiệu lực áp dụng quy định thi hành một phần/toàn bộ của một số quy chuẩn kỹ thuật tại Thông tư số 04/2023/TT-BTTTT ngày 31 tháng 5 năm 2023 của Bộ trưởng Bộ Thông tin và Truyền thông</w:t>
      </w:r>
      <w:r w:rsidR="005679B7" w:rsidRPr="00483FB9">
        <w:rPr>
          <w:color w:val="000000"/>
          <w:lang w:val="nl-NL"/>
        </w:rPr>
        <w:t xml:space="preserve"> hết hiệu lực thi hành kể từ ngày </w:t>
      </w:r>
      <w:r w:rsidR="0000543C" w:rsidRPr="00483FB9">
        <w:rPr>
          <w:color w:val="000000"/>
          <w:lang w:val="nl-NL"/>
        </w:rPr>
        <w:t>T</w:t>
      </w:r>
      <w:r w:rsidR="005679B7" w:rsidRPr="00483FB9">
        <w:rPr>
          <w:color w:val="000000"/>
          <w:lang w:val="nl-NL"/>
        </w:rPr>
        <w:t>hông tư này có hiệu lực thi hành.</w:t>
      </w:r>
    </w:p>
    <w:p w:rsidR="008D410D" w:rsidRDefault="008D410D" w:rsidP="00BC0F3B">
      <w:pPr>
        <w:spacing w:before="120" w:line="264" w:lineRule="auto"/>
        <w:ind w:firstLine="570"/>
        <w:jc w:val="both"/>
        <w:rPr>
          <w:color w:val="000000"/>
          <w:lang w:val="nl-NL"/>
        </w:rPr>
      </w:pPr>
    </w:p>
    <w:p w:rsidR="008D410D" w:rsidRPr="00483FB9" w:rsidRDefault="008D410D" w:rsidP="00BC0F3B">
      <w:pPr>
        <w:spacing w:before="120" w:line="264" w:lineRule="auto"/>
        <w:ind w:firstLine="570"/>
        <w:jc w:val="both"/>
        <w:rPr>
          <w:color w:val="000000"/>
          <w:lang w:val="nl-NL"/>
        </w:rPr>
      </w:pPr>
    </w:p>
    <w:p w:rsidR="001A3CE0" w:rsidRPr="00483FB9" w:rsidRDefault="001A3CE0" w:rsidP="00BC0F3B">
      <w:pPr>
        <w:spacing w:before="120" w:line="264" w:lineRule="auto"/>
        <w:ind w:firstLine="570"/>
        <w:jc w:val="both"/>
        <w:rPr>
          <w:b/>
          <w:color w:val="000000"/>
          <w:lang w:val="nl-NL"/>
        </w:rPr>
      </w:pPr>
      <w:r w:rsidRPr="00483FB9">
        <w:rPr>
          <w:b/>
          <w:color w:val="000000"/>
          <w:lang w:val="nl-NL"/>
        </w:rPr>
        <w:t xml:space="preserve">Điều </w:t>
      </w:r>
      <w:r w:rsidR="002A5942" w:rsidRPr="00483FB9">
        <w:rPr>
          <w:b/>
          <w:color w:val="000000"/>
          <w:lang w:val="nl-NL"/>
        </w:rPr>
        <w:t>8</w:t>
      </w:r>
      <w:r w:rsidRPr="00483FB9">
        <w:rPr>
          <w:b/>
          <w:color w:val="000000"/>
          <w:lang w:val="nl-NL"/>
        </w:rPr>
        <w:t>. Điều khoản chuyển tiếp</w:t>
      </w:r>
    </w:p>
    <w:p w:rsidR="001A3CE0" w:rsidRPr="00483FB9" w:rsidRDefault="001A3CE0" w:rsidP="00BC0F3B">
      <w:pPr>
        <w:tabs>
          <w:tab w:val="left" w:pos="540"/>
        </w:tabs>
        <w:spacing w:before="120" w:line="264" w:lineRule="auto"/>
        <w:jc w:val="both"/>
        <w:rPr>
          <w:color w:val="000000"/>
          <w:lang w:val="nl-NL"/>
        </w:rPr>
      </w:pPr>
      <w:bookmarkStart w:id="1" w:name="khoan_1_1"/>
      <w:r w:rsidRPr="00483FB9">
        <w:rPr>
          <w:color w:val="000000"/>
          <w:lang w:val="nl-NL"/>
        </w:rPr>
        <w:tab/>
      </w:r>
      <w:r w:rsidRPr="00483FB9">
        <w:rPr>
          <w:color w:val="000000"/>
          <w:lang w:val="es-ES"/>
        </w:rPr>
        <w:t xml:space="preserve">1. Giấy chứng nhận hợp quy, Thông báo tiếp nhận bản công bố hợp quy đã cấp cho sản phẩm, hàng hóa </w:t>
      </w:r>
      <w:r w:rsidR="008D410D">
        <w:rPr>
          <w:color w:val="000000"/>
          <w:lang w:val="es-ES"/>
        </w:rPr>
        <w:t>quy định</w:t>
      </w:r>
      <w:r w:rsidRPr="00483FB9">
        <w:rPr>
          <w:color w:val="000000"/>
          <w:lang w:val="es-ES"/>
        </w:rPr>
        <w:t xml:space="preserve"> tại khoản 1 Điều </w:t>
      </w:r>
      <w:r w:rsidR="002A5942" w:rsidRPr="00483FB9">
        <w:rPr>
          <w:color w:val="000000"/>
          <w:lang w:val="es-ES"/>
        </w:rPr>
        <w:t>6</w:t>
      </w:r>
      <w:r w:rsidRPr="00483FB9">
        <w:rPr>
          <w:color w:val="000000"/>
          <w:lang w:val="es-ES"/>
        </w:rPr>
        <w:t xml:space="preserve"> Thông tư này trong thời gian từ ngày 15 tháng 7 năm 2023 đến </w:t>
      </w:r>
      <w:bookmarkStart w:id="2" w:name="_Hlk161940357"/>
      <w:r w:rsidRPr="00483FB9">
        <w:rPr>
          <w:color w:val="000000"/>
          <w:lang w:val="es-ES"/>
        </w:rPr>
        <w:t xml:space="preserve">trước ngày Thông tư này có hiệu lực thi hành </w:t>
      </w:r>
      <w:bookmarkEnd w:id="2"/>
      <w:r w:rsidRPr="00483FB9">
        <w:rPr>
          <w:color w:val="000000"/>
          <w:lang w:val="es-ES"/>
        </w:rPr>
        <w:t>vẫn còn giá trị sử dụng cho đến hết thời hạn ghi trong Giấy chứng nhận hợp quy, Thông báo tiếp nhận bản công bố hợp quy.</w:t>
      </w:r>
      <w:r w:rsidRPr="00483FB9">
        <w:rPr>
          <w:color w:val="000000"/>
          <w:lang w:val="nl-NL"/>
        </w:rPr>
        <w:tab/>
      </w:r>
    </w:p>
    <w:p w:rsidR="002F4562" w:rsidRPr="00483FB9" w:rsidRDefault="001A3CE0" w:rsidP="00BC0F3B">
      <w:pPr>
        <w:tabs>
          <w:tab w:val="left" w:pos="540"/>
        </w:tabs>
        <w:spacing w:before="120" w:line="264" w:lineRule="auto"/>
        <w:jc w:val="both"/>
        <w:rPr>
          <w:color w:val="000000"/>
          <w:lang w:val="es-ES"/>
        </w:rPr>
      </w:pPr>
      <w:r w:rsidRPr="00483FB9">
        <w:rPr>
          <w:color w:val="000000"/>
          <w:lang w:val="es-ES"/>
        </w:rPr>
        <w:tab/>
      </w:r>
      <w:r w:rsidR="008056F3" w:rsidRPr="00483FB9">
        <w:rPr>
          <w:color w:val="000000"/>
          <w:lang w:val="es-ES"/>
        </w:rPr>
        <w:t>2</w:t>
      </w:r>
      <w:r w:rsidR="002F4562" w:rsidRPr="00483FB9">
        <w:rPr>
          <w:color w:val="000000"/>
          <w:lang w:val="es-ES"/>
        </w:rPr>
        <w:t xml:space="preserve">. Tổ chức, cá nhân </w:t>
      </w:r>
      <w:r w:rsidR="00DD6287">
        <w:rPr>
          <w:color w:val="000000"/>
          <w:lang w:val="es-ES"/>
        </w:rPr>
        <w:t xml:space="preserve">sản xuất, </w:t>
      </w:r>
      <w:r w:rsidR="002F4562" w:rsidRPr="00483FB9">
        <w:rPr>
          <w:color w:val="000000"/>
          <w:lang w:val="es-ES"/>
        </w:rPr>
        <w:t xml:space="preserve">nhập khẩu được lựa chọn hoàn thiện hồ sơ </w:t>
      </w:r>
      <w:r w:rsidR="00DD6287">
        <w:rPr>
          <w:color w:val="000000"/>
          <w:lang w:val="es-ES"/>
        </w:rPr>
        <w:t xml:space="preserve">công bố hợp quy, </w:t>
      </w:r>
      <w:r w:rsidR="002F4562" w:rsidRPr="00483FB9">
        <w:rPr>
          <w:color w:val="000000"/>
          <w:lang w:val="es-ES"/>
        </w:rPr>
        <w:t xml:space="preserve">đăng ký </w:t>
      </w:r>
      <w:r w:rsidR="000D2056">
        <w:rPr>
          <w:color w:val="000000"/>
          <w:lang w:val="es-ES"/>
        </w:rPr>
        <w:t xml:space="preserve">kiểm tra chất lượng hàng hóa nhập khẩu </w:t>
      </w:r>
      <w:r w:rsidR="002F4562" w:rsidRPr="00483FB9">
        <w:rPr>
          <w:color w:val="000000"/>
          <w:lang w:val="es-ES"/>
        </w:rPr>
        <w:t>trong thời gian từ ngày 01</w:t>
      </w:r>
      <w:r w:rsidR="008056F3" w:rsidRPr="00483FB9">
        <w:rPr>
          <w:color w:val="000000"/>
          <w:lang w:val="es-ES"/>
        </w:rPr>
        <w:t xml:space="preserve"> tháng </w:t>
      </w:r>
      <w:r w:rsidR="002F4562" w:rsidRPr="00483FB9">
        <w:rPr>
          <w:color w:val="000000"/>
          <w:lang w:val="es-ES"/>
        </w:rPr>
        <w:t>01</w:t>
      </w:r>
      <w:r w:rsidR="008056F3" w:rsidRPr="00483FB9">
        <w:rPr>
          <w:color w:val="000000"/>
          <w:lang w:val="es-ES"/>
        </w:rPr>
        <w:t xml:space="preserve"> năm </w:t>
      </w:r>
      <w:r w:rsidR="002F4562" w:rsidRPr="00483FB9">
        <w:rPr>
          <w:color w:val="000000"/>
          <w:lang w:val="es-ES"/>
        </w:rPr>
        <w:t xml:space="preserve">2024 đến trước ngày </w:t>
      </w:r>
      <w:r w:rsidR="008056F3" w:rsidRPr="00483FB9">
        <w:rPr>
          <w:color w:val="000000"/>
          <w:lang w:val="es-ES"/>
        </w:rPr>
        <w:t>T</w:t>
      </w:r>
      <w:r w:rsidR="002F4562" w:rsidRPr="00483FB9">
        <w:rPr>
          <w:color w:val="000000"/>
          <w:lang w:val="es-ES"/>
        </w:rPr>
        <w:t xml:space="preserve">hông tư này có hiệu lực thi hành </w:t>
      </w:r>
      <w:r w:rsidR="007D4F06">
        <w:rPr>
          <w:color w:val="000000"/>
          <w:lang w:val="es-ES"/>
        </w:rPr>
        <w:t>theo</w:t>
      </w:r>
      <w:r w:rsidR="002F4562" w:rsidRPr="00483FB9">
        <w:rPr>
          <w:color w:val="000000"/>
          <w:lang w:val="es-ES"/>
        </w:rPr>
        <w:t xml:space="preserve"> </w:t>
      </w:r>
      <w:r w:rsidR="00563A5B">
        <w:rPr>
          <w:color w:val="000000"/>
          <w:lang w:val="es-ES"/>
        </w:rPr>
        <w:t xml:space="preserve">quy định đối với </w:t>
      </w:r>
      <w:r w:rsidR="002F4562" w:rsidRPr="00483FB9">
        <w:rPr>
          <w:color w:val="000000"/>
          <w:lang w:val="es-ES"/>
        </w:rPr>
        <w:t xml:space="preserve">quy chuẩn kỹ thuật tại </w:t>
      </w:r>
      <w:r w:rsidR="008056F3" w:rsidRPr="00483FB9">
        <w:rPr>
          <w:color w:val="000000"/>
          <w:lang w:val="es-ES"/>
        </w:rPr>
        <w:t xml:space="preserve">Thông tư số 04/2023/TT-BTTTT ngày 31 tháng 5 năm 2023 và Thông tư số 10/2023/TT-BTTTT ngày 05 tháng 9 năm 2023, </w:t>
      </w:r>
      <w:r w:rsidR="002F4562" w:rsidRPr="00483FB9">
        <w:rPr>
          <w:color w:val="000000"/>
          <w:lang w:val="es-ES"/>
        </w:rPr>
        <w:t xml:space="preserve">hoặc </w:t>
      </w:r>
      <w:r w:rsidR="007D4F06">
        <w:rPr>
          <w:color w:val="000000"/>
          <w:lang w:val="es-ES"/>
        </w:rPr>
        <w:t xml:space="preserve">theo </w:t>
      </w:r>
      <w:r w:rsidR="00563A5B">
        <w:rPr>
          <w:color w:val="000000"/>
          <w:lang w:val="es-ES"/>
        </w:rPr>
        <w:t xml:space="preserve">quy định đối với </w:t>
      </w:r>
      <w:r w:rsidR="002F4562" w:rsidRPr="00483FB9">
        <w:rPr>
          <w:color w:val="000000"/>
          <w:lang w:val="es-ES"/>
        </w:rPr>
        <w:t>quy chuẩn kỹ thuật tại khoản 1 Điều 6 Thông tư này.</w:t>
      </w:r>
    </w:p>
    <w:bookmarkEnd w:id="1"/>
    <w:p w:rsidR="00A7773C" w:rsidRPr="00483FB9" w:rsidRDefault="00A7773C" w:rsidP="00BC0F3B">
      <w:pPr>
        <w:spacing w:before="120" w:line="264" w:lineRule="auto"/>
        <w:jc w:val="both"/>
        <w:rPr>
          <w:color w:val="000000"/>
          <w:lang w:val="nl-NL"/>
        </w:rPr>
      </w:pPr>
      <w:r w:rsidRPr="00483FB9">
        <w:rPr>
          <w:color w:val="000000"/>
          <w:lang w:val="nl-NL"/>
        </w:rPr>
        <w:tab/>
      </w:r>
      <w:r w:rsidRPr="00483FB9">
        <w:rPr>
          <w:b/>
          <w:color w:val="000000"/>
          <w:lang w:val="nl-NL"/>
        </w:rPr>
        <w:t xml:space="preserve">Điều </w:t>
      </w:r>
      <w:r w:rsidR="006A4442">
        <w:rPr>
          <w:b/>
          <w:color w:val="000000"/>
          <w:lang w:val="nl-NL"/>
        </w:rPr>
        <w:t>9</w:t>
      </w:r>
      <w:r w:rsidRPr="00483FB9">
        <w:rPr>
          <w:b/>
          <w:color w:val="000000"/>
          <w:lang w:val="nl-NL"/>
        </w:rPr>
        <w:t>.</w:t>
      </w:r>
      <w:r w:rsidRPr="00483FB9">
        <w:rPr>
          <w:color w:val="000000"/>
          <w:lang w:val="nl-NL"/>
        </w:rPr>
        <w:t xml:space="preserve"> </w:t>
      </w:r>
      <w:r w:rsidRPr="00483FB9">
        <w:rPr>
          <w:b/>
          <w:color w:val="000000"/>
          <w:w w:val="104"/>
          <w:lang w:val="nl-NL"/>
        </w:rPr>
        <w:t>Tổ chức thực hiện</w:t>
      </w:r>
    </w:p>
    <w:p w:rsidR="00A7773C" w:rsidRPr="00483FB9" w:rsidRDefault="006944CC" w:rsidP="00BC0F3B">
      <w:pPr>
        <w:spacing w:before="120" w:line="264" w:lineRule="auto"/>
        <w:ind w:firstLine="576"/>
        <w:jc w:val="both"/>
        <w:rPr>
          <w:color w:val="000000"/>
          <w:lang w:val="nl-NL"/>
        </w:rPr>
      </w:pPr>
      <w:r w:rsidRPr="00483FB9">
        <w:rPr>
          <w:color w:val="000000"/>
          <w:lang w:val="nl-NL"/>
        </w:rPr>
        <w:t xml:space="preserve">1. </w:t>
      </w:r>
      <w:r w:rsidR="00A7773C" w:rsidRPr="00483FB9">
        <w:rPr>
          <w:color w:val="000000"/>
          <w:lang w:val="nl-NL"/>
        </w:rPr>
        <w:t>Chánh Văn phòng, Vụ trưởng Vụ Khoa học và Công nghệ, Thủ trưởng các cơ quan, đơn vị thuộc Bộ Thông tin và Truyền thông và các tổ chức, cá nhân có liên quan chịu trách nhiệm thi hành Thông tư này.</w:t>
      </w:r>
    </w:p>
    <w:p w:rsidR="006944CC" w:rsidRPr="006A4442" w:rsidRDefault="006944CC" w:rsidP="00BC0F3B">
      <w:pPr>
        <w:spacing w:before="120" w:line="264" w:lineRule="auto"/>
        <w:ind w:firstLine="576"/>
        <w:jc w:val="both"/>
        <w:rPr>
          <w:color w:val="000000"/>
          <w:lang w:val="nl-NL"/>
        </w:rPr>
      </w:pPr>
      <w:r w:rsidRPr="006A4442">
        <w:rPr>
          <w:color w:val="000000"/>
          <w:lang w:val="nl-NL"/>
        </w:rPr>
        <w:t xml:space="preserve">2. Trong quá trình áp dụng </w:t>
      </w:r>
      <w:r w:rsidR="00542799" w:rsidRPr="006A4442">
        <w:rPr>
          <w:color w:val="000000"/>
          <w:lang w:val="nl-NL"/>
        </w:rPr>
        <w:t>Thông tư này</w:t>
      </w:r>
      <w:r w:rsidRPr="006A4442">
        <w:rPr>
          <w:color w:val="000000"/>
          <w:lang w:val="nl-NL"/>
        </w:rPr>
        <w:t>, các tổ chức, cá nhân có trách nhiệm phản ánh kịp thời những vấn đề vướng mắc và thực hiện theo hướng dẫn của Bộ Thông tin và Truyền thông (Vụ Khoa học và Công nghệ).</w:t>
      </w:r>
    </w:p>
    <w:p w:rsidR="006944CC" w:rsidRPr="006A4442" w:rsidRDefault="006944CC" w:rsidP="00BC0F3B">
      <w:pPr>
        <w:spacing w:before="120" w:line="264" w:lineRule="auto"/>
        <w:ind w:firstLine="576"/>
        <w:jc w:val="both"/>
        <w:rPr>
          <w:color w:val="000000"/>
          <w:lang w:val="nl-NL"/>
        </w:rPr>
      </w:pPr>
      <w:r w:rsidRPr="006A4442">
        <w:rPr>
          <w:color w:val="000000"/>
          <w:lang w:val="nl-NL"/>
        </w:rPr>
        <w:t xml:space="preserve">3. Trường hợp có vướng mắc về việc xác định mã số HS của hàng </w:t>
      </w:r>
      <w:r w:rsidR="0091665E">
        <w:rPr>
          <w:color w:val="000000"/>
          <w:lang w:val="nl-NL"/>
        </w:rPr>
        <w:t xml:space="preserve">hóa </w:t>
      </w:r>
      <w:r w:rsidRPr="006A4442">
        <w:rPr>
          <w:color w:val="000000"/>
          <w:lang w:val="nl-NL"/>
        </w:rPr>
        <w:t>nhập khẩu là sản phẩm, hàng hóa có khả năng gây mất an toàn thuộc phạm vi điều chỉnh của Thông tư này thì Bộ Thông tin và Truyền thông (Vụ Khoa học và Công nghệ) phối hợp với Bộ Tài chính (Tổng cục Hải quan) hướng dẫn, xử lý thống nhất./.</w:t>
      </w:r>
    </w:p>
    <w:p w:rsidR="00E27698" w:rsidRPr="0010456F" w:rsidRDefault="00E27698" w:rsidP="00E27698">
      <w:pPr>
        <w:spacing w:before="120" w:line="288" w:lineRule="auto"/>
        <w:ind w:firstLine="576"/>
        <w:jc w:val="both"/>
        <w:rPr>
          <w:color w:val="000000"/>
          <w:lang w:val="nl-NL"/>
        </w:rPr>
      </w:pPr>
    </w:p>
    <w:p w:rsidR="00A7773C" w:rsidRPr="001C06C4" w:rsidRDefault="00A7773C" w:rsidP="00A7773C">
      <w:pPr>
        <w:jc w:val="both"/>
        <w:rPr>
          <w:b/>
          <w:i/>
          <w:color w:val="000000"/>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8"/>
        <w:gridCol w:w="3420"/>
      </w:tblGrid>
      <w:tr w:rsidR="00A7773C" w:rsidRPr="007D7B99" w:rsidTr="004F6F95">
        <w:trPr>
          <w:trHeight w:val="2506"/>
        </w:trPr>
        <w:tc>
          <w:tcPr>
            <w:tcW w:w="5958" w:type="dxa"/>
            <w:tcBorders>
              <w:top w:val="nil"/>
              <w:left w:val="nil"/>
              <w:bottom w:val="nil"/>
              <w:right w:val="nil"/>
            </w:tcBorders>
          </w:tcPr>
          <w:p w:rsidR="00A7773C" w:rsidRPr="001C06C4" w:rsidRDefault="00A7773C" w:rsidP="004F6F95">
            <w:pPr>
              <w:jc w:val="both"/>
              <w:rPr>
                <w:b/>
                <w:i/>
                <w:color w:val="000000"/>
                <w:sz w:val="24"/>
                <w:szCs w:val="24"/>
                <w:lang w:val="nl-NL"/>
              </w:rPr>
            </w:pPr>
            <w:r w:rsidRPr="001C06C4">
              <w:rPr>
                <w:b/>
                <w:i/>
                <w:color w:val="000000"/>
                <w:sz w:val="24"/>
                <w:szCs w:val="24"/>
                <w:lang w:val="nl-NL"/>
              </w:rPr>
              <w:t xml:space="preserve">Nơi nhận:                                     </w:t>
            </w:r>
            <w:r w:rsidRPr="001C06C4">
              <w:rPr>
                <w:b/>
                <w:i/>
                <w:color w:val="000000"/>
                <w:sz w:val="24"/>
                <w:szCs w:val="24"/>
                <w:lang w:val="nl-NL"/>
              </w:rPr>
              <w:tab/>
            </w:r>
            <w:r w:rsidRPr="001C06C4">
              <w:rPr>
                <w:b/>
                <w:i/>
                <w:color w:val="000000"/>
                <w:sz w:val="24"/>
                <w:szCs w:val="24"/>
                <w:lang w:val="nl-NL"/>
              </w:rPr>
              <w:tab/>
            </w:r>
          </w:p>
          <w:p w:rsidR="00A7773C" w:rsidRPr="001C06C4" w:rsidRDefault="00A7773C" w:rsidP="004F6F95">
            <w:pPr>
              <w:jc w:val="both"/>
              <w:rPr>
                <w:color w:val="000000"/>
                <w:sz w:val="22"/>
                <w:szCs w:val="22"/>
                <w:lang w:val="nl-NL"/>
              </w:rPr>
            </w:pPr>
            <w:r w:rsidRPr="001C06C4">
              <w:rPr>
                <w:b/>
                <w:i/>
                <w:color w:val="000000"/>
                <w:sz w:val="26"/>
                <w:szCs w:val="26"/>
                <w:lang w:val="nl-NL"/>
              </w:rPr>
              <w:t xml:space="preserve"> </w:t>
            </w:r>
            <w:r w:rsidRPr="001C06C4">
              <w:rPr>
                <w:color w:val="000000"/>
                <w:sz w:val="22"/>
                <w:szCs w:val="22"/>
                <w:lang w:val="nl-NL"/>
              </w:rPr>
              <w:t xml:space="preserve">- Thủ tướng, các Phó Thủ tướng Chính phủ (để b/c); </w:t>
            </w:r>
          </w:p>
          <w:p w:rsidR="00A7773C" w:rsidRPr="001C06C4" w:rsidRDefault="00A7773C" w:rsidP="004F6F95">
            <w:pPr>
              <w:ind w:left="60"/>
              <w:jc w:val="both"/>
              <w:rPr>
                <w:color w:val="000000"/>
                <w:sz w:val="22"/>
                <w:szCs w:val="22"/>
                <w:lang w:val="nl-NL"/>
              </w:rPr>
            </w:pPr>
            <w:r w:rsidRPr="001C06C4">
              <w:rPr>
                <w:color w:val="000000"/>
                <w:sz w:val="22"/>
                <w:szCs w:val="22"/>
                <w:lang w:val="nl-NL"/>
              </w:rPr>
              <w:t>- Các Bộ, cơ quan ngang Bộ, cơ quan thuộc Chính phủ;</w:t>
            </w:r>
          </w:p>
          <w:p w:rsidR="00A7773C" w:rsidRPr="001C06C4" w:rsidRDefault="00A7773C" w:rsidP="004F6F95">
            <w:pPr>
              <w:ind w:left="60"/>
              <w:jc w:val="both"/>
              <w:rPr>
                <w:color w:val="000000"/>
                <w:sz w:val="22"/>
                <w:szCs w:val="22"/>
                <w:lang w:val="nl-NL"/>
              </w:rPr>
            </w:pPr>
            <w:r w:rsidRPr="001C06C4">
              <w:rPr>
                <w:color w:val="000000"/>
                <w:sz w:val="22"/>
                <w:szCs w:val="22"/>
                <w:lang w:val="nl-NL"/>
              </w:rPr>
              <w:t>- UBND các tỉnh, thành phố trực thuộc TW;</w:t>
            </w:r>
          </w:p>
          <w:p w:rsidR="00A7773C" w:rsidRPr="001C06C4" w:rsidRDefault="00A7773C" w:rsidP="004F6F95">
            <w:pPr>
              <w:ind w:left="60"/>
              <w:jc w:val="both"/>
              <w:rPr>
                <w:color w:val="000000"/>
                <w:sz w:val="22"/>
                <w:szCs w:val="22"/>
                <w:lang w:val="nl-NL"/>
              </w:rPr>
            </w:pPr>
            <w:r w:rsidRPr="001C06C4">
              <w:rPr>
                <w:color w:val="000000"/>
                <w:sz w:val="22"/>
                <w:szCs w:val="22"/>
                <w:lang w:val="nl-NL"/>
              </w:rPr>
              <w:t>- Sở TTTT các tỉnh, thành phố trực thuộc TW;</w:t>
            </w:r>
          </w:p>
          <w:p w:rsidR="00A7773C" w:rsidRPr="001C06C4" w:rsidRDefault="00A7773C" w:rsidP="004F6F95">
            <w:pPr>
              <w:ind w:left="60"/>
              <w:jc w:val="both"/>
              <w:rPr>
                <w:color w:val="000000"/>
                <w:sz w:val="22"/>
                <w:szCs w:val="22"/>
                <w:lang w:val="nl-NL"/>
              </w:rPr>
            </w:pPr>
            <w:r w:rsidRPr="001C06C4">
              <w:rPr>
                <w:color w:val="000000"/>
                <w:sz w:val="22"/>
                <w:szCs w:val="22"/>
                <w:lang w:val="nl-NL"/>
              </w:rPr>
              <w:t>- Cục Kiểm tra văn bản QPPL (Bộ Tư pháp);</w:t>
            </w:r>
          </w:p>
          <w:p w:rsidR="00A7773C" w:rsidRPr="001C06C4" w:rsidRDefault="00CD6130" w:rsidP="004F6F95">
            <w:pPr>
              <w:ind w:left="60"/>
              <w:jc w:val="both"/>
              <w:rPr>
                <w:color w:val="000000"/>
                <w:sz w:val="22"/>
                <w:szCs w:val="22"/>
                <w:lang w:val="nl-NL"/>
              </w:rPr>
            </w:pPr>
            <w:r>
              <w:rPr>
                <w:color w:val="000000"/>
                <w:sz w:val="22"/>
                <w:szCs w:val="22"/>
                <w:lang w:val="nl-NL"/>
              </w:rPr>
              <w:t>- Công báo, Cổng T</w:t>
            </w:r>
            <w:r w:rsidR="00A7773C" w:rsidRPr="001C06C4">
              <w:rPr>
                <w:color w:val="000000"/>
                <w:sz w:val="22"/>
                <w:szCs w:val="22"/>
                <w:lang w:val="nl-NL"/>
              </w:rPr>
              <w:t>hông tin điện tử Chính phủ;</w:t>
            </w:r>
          </w:p>
          <w:p w:rsidR="00A7773C" w:rsidRPr="001C06C4" w:rsidRDefault="00A7773C" w:rsidP="004F6F95">
            <w:pPr>
              <w:ind w:left="60"/>
              <w:jc w:val="both"/>
              <w:rPr>
                <w:color w:val="000000"/>
                <w:sz w:val="22"/>
                <w:szCs w:val="22"/>
                <w:lang w:val="nl-NL"/>
              </w:rPr>
            </w:pPr>
            <w:r w:rsidRPr="001C06C4">
              <w:rPr>
                <w:color w:val="000000"/>
                <w:sz w:val="22"/>
                <w:szCs w:val="22"/>
                <w:lang w:val="nl-NL"/>
              </w:rPr>
              <w:t xml:space="preserve">- Bộ TT&amp;TT: Bộ trưởng và các Thứ trưởng, </w:t>
            </w:r>
          </w:p>
          <w:p w:rsidR="00A7773C" w:rsidRPr="001C06C4" w:rsidRDefault="00A7773C" w:rsidP="004F6F95">
            <w:pPr>
              <w:ind w:left="60"/>
              <w:jc w:val="both"/>
              <w:rPr>
                <w:color w:val="000000"/>
                <w:sz w:val="22"/>
                <w:szCs w:val="22"/>
                <w:lang w:val="nl-NL"/>
              </w:rPr>
            </w:pPr>
            <w:r w:rsidRPr="001C06C4">
              <w:rPr>
                <w:color w:val="000000"/>
                <w:sz w:val="22"/>
                <w:szCs w:val="22"/>
                <w:lang w:val="nl-NL"/>
              </w:rPr>
              <w:t xml:space="preserve">  các cơ quan, đơn vị thuộc Bộ,</w:t>
            </w:r>
          </w:p>
          <w:p w:rsidR="00A7773C" w:rsidRPr="001C06C4" w:rsidRDefault="00A7773C" w:rsidP="004F6F95">
            <w:pPr>
              <w:ind w:left="60"/>
              <w:jc w:val="both"/>
              <w:rPr>
                <w:color w:val="000000"/>
                <w:sz w:val="22"/>
                <w:szCs w:val="22"/>
                <w:lang w:val="nl-NL"/>
              </w:rPr>
            </w:pPr>
            <w:r w:rsidRPr="001C06C4">
              <w:rPr>
                <w:color w:val="000000"/>
                <w:sz w:val="22"/>
                <w:szCs w:val="22"/>
                <w:lang w:val="nl-NL"/>
              </w:rPr>
              <w:t xml:space="preserve">  Cổng </w:t>
            </w:r>
            <w:r w:rsidR="00CD6130">
              <w:rPr>
                <w:color w:val="000000"/>
                <w:sz w:val="22"/>
                <w:szCs w:val="22"/>
                <w:lang w:val="nl-NL"/>
              </w:rPr>
              <w:t>T</w:t>
            </w:r>
            <w:r w:rsidRPr="001C06C4">
              <w:rPr>
                <w:color w:val="000000"/>
                <w:sz w:val="22"/>
                <w:szCs w:val="22"/>
                <w:lang w:val="nl-NL"/>
              </w:rPr>
              <w:t>hông tin điện tử Bộ;</w:t>
            </w:r>
            <w:r w:rsidRPr="001C06C4">
              <w:rPr>
                <w:color w:val="000000"/>
                <w:sz w:val="22"/>
                <w:szCs w:val="22"/>
                <w:lang w:val="nl-NL"/>
              </w:rPr>
              <w:tab/>
            </w:r>
          </w:p>
          <w:p w:rsidR="00A7773C" w:rsidRPr="007D7B99" w:rsidRDefault="00A7773C" w:rsidP="000765F6">
            <w:pPr>
              <w:jc w:val="both"/>
              <w:rPr>
                <w:color w:val="000000"/>
                <w:sz w:val="22"/>
                <w:szCs w:val="22"/>
              </w:rPr>
            </w:pPr>
            <w:r w:rsidRPr="001C06C4">
              <w:rPr>
                <w:color w:val="000000"/>
                <w:sz w:val="22"/>
                <w:szCs w:val="22"/>
                <w:lang w:val="nl-NL"/>
              </w:rPr>
              <w:t xml:space="preserve"> </w:t>
            </w:r>
            <w:r w:rsidRPr="007D7B99">
              <w:rPr>
                <w:color w:val="000000"/>
                <w:sz w:val="22"/>
                <w:szCs w:val="22"/>
              </w:rPr>
              <w:t>- Lưu: VT, KHCN.</w:t>
            </w:r>
          </w:p>
        </w:tc>
        <w:tc>
          <w:tcPr>
            <w:tcW w:w="3420" w:type="dxa"/>
            <w:tcBorders>
              <w:top w:val="nil"/>
              <w:left w:val="nil"/>
              <w:bottom w:val="nil"/>
              <w:right w:val="nil"/>
            </w:tcBorders>
          </w:tcPr>
          <w:p w:rsidR="00A7773C" w:rsidRPr="007D7B99" w:rsidRDefault="00A7773C" w:rsidP="004F6F95">
            <w:pPr>
              <w:jc w:val="center"/>
              <w:rPr>
                <w:b/>
                <w:color w:val="000000"/>
              </w:rPr>
            </w:pPr>
            <w:r w:rsidRPr="007D7B99">
              <w:rPr>
                <w:b/>
                <w:color w:val="000000"/>
              </w:rPr>
              <w:t>BỘ TRƯỞNG</w:t>
            </w:r>
          </w:p>
          <w:p w:rsidR="00A7773C" w:rsidRPr="007D7B99" w:rsidRDefault="00A7773C" w:rsidP="004F6F95">
            <w:pPr>
              <w:jc w:val="center"/>
              <w:rPr>
                <w:b/>
                <w:color w:val="000000"/>
              </w:rPr>
            </w:pPr>
          </w:p>
          <w:p w:rsidR="00A7773C" w:rsidRPr="007D7B99" w:rsidRDefault="00A7773C" w:rsidP="004F6F95">
            <w:pPr>
              <w:jc w:val="center"/>
              <w:rPr>
                <w:b/>
                <w:color w:val="000000"/>
              </w:rPr>
            </w:pPr>
          </w:p>
          <w:p w:rsidR="00A7773C" w:rsidRPr="007D7B99" w:rsidRDefault="00A7773C" w:rsidP="004F6F95">
            <w:pPr>
              <w:jc w:val="center"/>
              <w:rPr>
                <w:b/>
                <w:color w:val="000000"/>
              </w:rPr>
            </w:pPr>
          </w:p>
          <w:p w:rsidR="00A7773C" w:rsidRPr="007D7B99" w:rsidRDefault="00A7773C" w:rsidP="004F6F95">
            <w:pPr>
              <w:jc w:val="center"/>
              <w:rPr>
                <w:i/>
                <w:color w:val="000000"/>
              </w:rPr>
            </w:pPr>
          </w:p>
          <w:p w:rsidR="00A7773C" w:rsidRPr="007D7B99" w:rsidRDefault="00A7773C" w:rsidP="004F6F95">
            <w:pPr>
              <w:jc w:val="center"/>
              <w:rPr>
                <w:b/>
                <w:color w:val="000000"/>
              </w:rPr>
            </w:pPr>
          </w:p>
          <w:p w:rsidR="00A7773C" w:rsidRPr="007D7B99" w:rsidRDefault="00A7773C" w:rsidP="004F6F95">
            <w:pPr>
              <w:jc w:val="center"/>
              <w:rPr>
                <w:b/>
                <w:color w:val="000000"/>
              </w:rPr>
            </w:pPr>
          </w:p>
          <w:p w:rsidR="00A7773C" w:rsidRPr="007D7B99" w:rsidRDefault="00A7773C" w:rsidP="004F6F95">
            <w:pPr>
              <w:jc w:val="center"/>
              <w:rPr>
                <w:b/>
                <w:color w:val="000000"/>
              </w:rPr>
            </w:pPr>
          </w:p>
          <w:p w:rsidR="00A7773C" w:rsidRPr="007D7B99" w:rsidRDefault="00A7773C" w:rsidP="004F6F95">
            <w:pPr>
              <w:jc w:val="center"/>
              <w:rPr>
                <w:b/>
                <w:color w:val="000000"/>
              </w:rPr>
            </w:pPr>
            <w:r w:rsidRPr="007D7B99">
              <w:rPr>
                <w:b/>
                <w:color w:val="000000"/>
              </w:rPr>
              <w:t>Nguyễn Mạnh Hùng</w:t>
            </w:r>
          </w:p>
        </w:tc>
      </w:tr>
    </w:tbl>
    <w:p w:rsidR="00A7773C" w:rsidRPr="007D7B99" w:rsidRDefault="00A7773C" w:rsidP="00A7773C">
      <w:pPr>
        <w:tabs>
          <w:tab w:val="left" w:pos="630"/>
          <w:tab w:val="left" w:pos="6225"/>
        </w:tabs>
        <w:ind w:left="60"/>
        <w:jc w:val="both"/>
        <w:rPr>
          <w:color w:val="000000"/>
          <w:sz w:val="26"/>
          <w:szCs w:val="26"/>
        </w:rPr>
      </w:pPr>
      <w:r w:rsidRPr="007D7B99">
        <w:rPr>
          <w:color w:val="000000"/>
          <w:sz w:val="26"/>
          <w:szCs w:val="26"/>
        </w:rPr>
        <w:tab/>
      </w:r>
      <w:r w:rsidRPr="007D7B99">
        <w:rPr>
          <w:color w:val="000000"/>
          <w:sz w:val="26"/>
          <w:szCs w:val="26"/>
        </w:rPr>
        <w:tab/>
      </w:r>
    </w:p>
    <w:p w:rsidR="00DB5D05" w:rsidRPr="007D7B99" w:rsidRDefault="00DB5D05" w:rsidP="00A7773C">
      <w:pPr>
        <w:spacing w:after="120" w:line="264" w:lineRule="auto"/>
        <w:ind w:firstLine="576"/>
        <w:jc w:val="both"/>
        <w:rPr>
          <w:color w:val="000000"/>
          <w:sz w:val="26"/>
          <w:szCs w:val="26"/>
        </w:rPr>
        <w:sectPr w:rsidR="00DB5D05" w:rsidRPr="007D7B99" w:rsidSect="009A21CD">
          <w:headerReference w:type="default" r:id="rId13"/>
          <w:pgSz w:w="11907" w:h="16840" w:code="9"/>
          <w:pgMar w:top="1077" w:right="1021" w:bottom="1077" w:left="1701" w:header="720" w:footer="720" w:gutter="0"/>
          <w:pgNumType w:start="1"/>
          <w:cols w:space="720"/>
          <w:docGrid w:linePitch="360"/>
        </w:sectPr>
      </w:pPr>
    </w:p>
    <w:p w:rsidR="00070C75" w:rsidRPr="007D7B99" w:rsidRDefault="00070C75" w:rsidP="00413FDF">
      <w:pPr>
        <w:spacing w:before="60" w:after="60"/>
        <w:jc w:val="center"/>
        <w:rPr>
          <w:b/>
          <w:color w:val="000000"/>
        </w:rPr>
      </w:pPr>
      <w:r w:rsidRPr="007D7B99">
        <w:rPr>
          <w:b/>
          <w:color w:val="000000"/>
        </w:rPr>
        <w:t>Phụ lục I</w:t>
      </w:r>
    </w:p>
    <w:p w:rsidR="00070C75" w:rsidRPr="007D7B99" w:rsidRDefault="00070C75" w:rsidP="00413FDF">
      <w:pPr>
        <w:spacing w:before="60" w:after="60"/>
        <w:jc w:val="center"/>
        <w:rPr>
          <w:b/>
          <w:color w:val="000000"/>
          <w:sz w:val="26"/>
          <w:szCs w:val="26"/>
        </w:rPr>
      </w:pPr>
      <w:r w:rsidRPr="007D7B99">
        <w:rPr>
          <w:b/>
          <w:color w:val="000000"/>
          <w:sz w:val="26"/>
          <w:szCs w:val="26"/>
        </w:rPr>
        <w:t>DANH MỤC SẢN PHẨM, HÀNG HÓA CHUYÊN NGÀNH CÔNG NGHỆ THÔNG TIN VÀ TRUYỀN THÔNG                                        BẮT BUỘC PHẢI CHỨNG NHẬN HỢP QUY VÀ CÔNG BỐ HỢP QUY</w:t>
      </w:r>
    </w:p>
    <w:p w:rsidR="00070C75" w:rsidRPr="006B7DF1" w:rsidRDefault="00070C75" w:rsidP="00413FDF">
      <w:pPr>
        <w:spacing w:before="60" w:after="60"/>
        <w:jc w:val="center"/>
        <w:rPr>
          <w:i/>
          <w:color w:val="000000"/>
          <w:sz w:val="26"/>
          <w:szCs w:val="26"/>
        </w:rPr>
      </w:pPr>
      <w:r w:rsidRPr="00C90CC4">
        <w:rPr>
          <w:i/>
          <w:color w:val="000000"/>
          <w:sz w:val="26"/>
          <w:szCs w:val="26"/>
        </w:rPr>
        <w:t xml:space="preserve">(Ban hành kèm theo Thông tư số </w:t>
      </w:r>
      <w:r w:rsidR="009941E9" w:rsidRPr="00C90CC4">
        <w:rPr>
          <w:i/>
          <w:color w:val="000000"/>
          <w:sz w:val="26"/>
          <w:szCs w:val="26"/>
        </w:rPr>
        <w:t xml:space="preserve">     </w:t>
      </w:r>
      <w:r w:rsidRPr="00C90CC4">
        <w:rPr>
          <w:i/>
          <w:color w:val="000000"/>
          <w:sz w:val="26"/>
          <w:szCs w:val="26"/>
        </w:rPr>
        <w:t>/202</w:t>
      </w:r>
      <w:r w:rsidR="009941E9" w:rsidRPr="00C90CC4">
        <w:rPr>
          <w:i/>
          <w:color w:val="000000"/>
          <w:sz w:val="26"/>
          <w:szCs w:val="26"/>
        </w:rPr>
        <w:t>4</w:t>
      </w:r>
      <w:r w:rsidRPr="00C90CC4">
        <w:rPr>
          <w:i/>
          <w:color w:val="000000"/>
          <w:sz w:val="26"/>
          <w:szCs w:val="26"/>
        </w:rPr>
        <w:t xml:space="preserve">/TT-BTTTT ngày </w:t>
      </w:r>
      <w:r w:rsidR="009941E9" w:rsidRPr="00C90CC4">
        <w:rPr>
          <w:i/>
          <w:color w:val="000000"/>
          <w:sz w:val="26"/>
          <w:szCs w:val="26"/>
        </w:rPr>
        <w:t xml:space="preserve">    </w:t>
      </w:r>
      <w:r w:rsidRPr="00C90CC4">
        <w:rPr>
          <w:i/>
          <w:color w:val="000000"/>
          <w:sz w:val="26"/>
          <w:szCs w:val="26"/>
        </w:rPr>
        <w:t xml:space="preserve"> tháng</w:t>
      </w:r>
      <w:r w:rsidR="00283C04" w:rsidRPr="00C90CC4">
        <w:rPr>
          <w:i/>
          <w:color w:val="000000"/>
          <w:sz w:val="26"/>
          <w:szCs w:val="26"/>
        </w:rPr>
        <w:t xml:space="preserve"> </w:t>
      </w:r>
      <w:r w:rsidR="009941E9" w:rsidRPr="00C90CC4">
        <w:rPr>
          <w:i/>
          <w:color w:val="000000"/>
          <w:sz w:val="26"/>
          <w:szCs w:val="26"/>
        </w:rPr>
        <w:t xml:space="preserve">    </w:t>
      </w:r>
      <w:r w:rsidRPr="00C90CC4">
        <w:rPr>
          <w:i/>
          <w:color w:val="000000"/>
          <w:sz w:val="26"/>
          <w:szCs w:val="26"/>
        </w:rPr>
        <w:t xml:space="preserve"> năm 202</w:t>
      </w:r>
      <w:r w:rsidR="009941E9" w:rsidRPr="00C90CC4">
        <w:rPr>
          <w:i/>
          <w:color w:val="000000"/>
          <w:sz w:val="26"/>
          <w:szCs w:val="26"/>
        </w:rPr>
        <w:t>4</w:t>
      </w:r>
      <w:r w:rsidRPr="00C90CC4">
        <w:rPr>
          <w:i/>
          <w:color w:val="000000"/>
          <w:sz w:val="26"/>
          <w:szCs w:val="26"/>
        </w:rPr>
        <w:t xml:space="preserve"> của Bộ trưởng Bộ Thông tin và Truyền thông)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934"/>
        <w:gridCol w:w="3684"/>
        <w:gridCol w:w="2411"/>
        <w:gridCol w:w="2411"/>
        <w:gridCol w:w="3594"/>
      </w:tblGrid>
      <w:tr w:rsidR="006A5CFE" w:rsidRPr="009F7677" w:rsidTr="00B90D6D">
        <w:trPr>
          <w:trHeight w:val="918"/>
          <w:tblHeader/>
        </w:trPr>
        <w:tc>
          <w:tcPr>
            <w:tcW w:w="291" w:type="pct"/>
            <w:vAlign w:val="center"/>
          </w:tcPr>
          <w:p w:rsidR="006A5CFE" w:rsidRPr="00AA7AD8" w:rsidRDefault="006A5CFE" w:rsidP="00413FDF">
            <w:pPr>
              <w:spacing w:before="60" w:after="60"/>
              <w:jc w:val="both"/>
              <w:rPr>
                <w:b/>
                <w:color w:val="000000"/>
                <w:sz w:val="26"/>
                <w:szCs w:val="26"/>
              </w:rPr>
            </w:pPr>
            <w:r w:rsidRPr="00AA7AD8">
              <w:rPr>
                <w:b/>
                <w:color w:val="000000"/>
                <w:sz w:val="26"/>
                <w:szCs w:val="26"/>
              </w:rPr>
              <w:t>STT</w:t>
            </w:r>
          </w:p>
        </w:tc>
        <w:tc>
          <w:tcPr>
            <w:tcW w:w="649" w:type="pct"/>
            <w:vAlign w:val="center"/>
          </w:tcPr>
          <w:p w:rsidR="006A5CFE" w:rsidRPr="00AA7AD8" w:rsidRDefault="006A5CFE" w:rsidP="00413FDF">
            <w:pPr>
              <w:spacing w:before="60" w:after="60"/>
              <w:jc w:val="both"/>
              <w:rPr>
                <w:b/>
                <w:color w:val="000000"/>
                <w:sz w:val="26"/>
                <w:szCs w:val="26"/>
              </w:rPr>
            </w:pPr>
            <w:r w:rsidRPr="00AA7AD8">
              <w:rPr>
                <w:b/>
                <w:color w:val="000000"/>
                <w:sz w:val="26"/>
                <w:szCs w:val="26"/>
              </w:rPr>
              <w:t>Tên sản phẩm, hàng hóa</w:t>
            </w:r>
          </w:p>
        </w:tc>
        <w:tc>
          <w:tcPr>
            <w:tcW w:w="1236" w:type="pct"/>
            <w:vAlign w:val="center"/>
          </w:tcPr>
          <w:p w:rsidR="006A5CFE" w:rsidRPr="00AA7AD8" w:rsidRDefault="006A5CFE" w:rsidP="00413FDF">
            <w:pPr>
              <w:spacing w:before="60" w:after="60"/>
              <w:jc w:val="both"/>
              <w:rPr>
                <w:b/>
                <w:color w:val="000000"/>
                <w:sz w:val="26"/>
                <w:szCs w:val="26"/>
              </w:rPr>
            </w:pPr>
            <w:r w:rsidRPr="00AA7AD8">
              <w:rPr>
                <w:b/>
                <w:color w:val="000000"/>
                <w:sz w:val="26"/>
                <w:szCs w:val="26"/>
              </w:rPr>
              <w:t xml:space="preserve">Quy chuẩn kỹ thuật </w:t>
            </w:r>
          </w:p>
        </w:tc>
        <w:tc>
          <w:tcPr>
            <w:tcW w:w="809" w:type="pct"/>
            <w:vAlign w:val="center"/>
          </w:tcPr>
          <w:p w:rsidR="006A5CFE" w:rsidRPr="00AA7AD8" w:rsidRDefault="006A5CFE" w:rsidP="00413FDF">
            <w:pPr>
              <w:spacing w:before="60" w:after="60"/>
              <w:jc w:val="both"/>
              <w:rPr>
                <w:b/>
                <w:color w:val="000000"/>
                <w:sz w:val="26"/>
                <w:szCs w:val="26"/>
              </w:rPr>
            </w:pPr>
            <w:r w:rsidRPr="00AA7AD8">
              <w:rPr>
                <w:b/>
                <w:color w:val="000000"/>
                <w:sz w:val="26"/>
                <w:szCs w:val="26"/>
              </w:rPr>
              <w:t>Mã số HS theo Thông tư số 31/2022/TT-BTC</w:t>
            </w:r>
          </w:p>
        </w:tc>
        <w:tc>
          <w:tcPr>
            <w:tcW w:w="809" w:type="pct"/>
            <w:vAlign w:val="center"/>
          </w:tcPr>
          <w:p w:rsidR="006A5CFE" w:rsidRPr="00AA7AD8" w:rsidRDefault="006A5CFE" w:rsidP="00413FDF">
            <w:pPr>
              <w:spacing w:before="60" w:after="60"/>
              <w:jc w:val="both"/>
              <w:rPr>
                <w:b/>
                <w:color w:val="000000"/>
                <w:sz w:val="26"/>
                <w:szCs w:val="26"/>
              </w:rPr>
            </w:pPr>
            <w:r w:rsidRPr="00AA7AD8">
              <w:rPr>
                <w:b/>
                <w:color w:val="000000"/>
                <w:sz w:val="26"/>
                <w:szCs w:val="26"/>
              </w:rPr>
              <w:t>Mô tả sản phẩm, hàng hóa</w:t>
            </w:r>
          </w:p>
        </w:tc>
        <w:tc>
          <w:tcPr>
            <w:tcW w:w="1206" w:type="pct"/>
            <w:vAlign w:val="center"/>
          </w:tcPr>
          <w:p w:rsidR="006A5CFE" w:rsidRPr="00AA7AD8" w:rsidRDefault="004C3E2A" w:rsidP="00413FDF">
            <w:pPr>
              <w:spacing w:before="60" w:after="60"/>
              <w:jc w:val="both"/>
              <w:rPr>
                <w:b/>
                <w:color w:val="000000"/>
                <w:sz w:val="26"/>
                <w:szCs w:val="26"/>
              </w:rPr>
            </w:pPr>
            <w:r w:rsidRPr="00AA7AD8">
              <w:rPr>
                <w:b/>
                <w:color w:val="000000"/>
                <w:lang w:val="es-ES"/>
              </w:rPr>
              <w:t>Quy định áp dụng quy chuẩn kỹ thuật, chứng nhận hợp quy, công bố hợp quy</w:t>
            </w:r>
          </w:p>
        </w:tc>
      </w:tr>
      <w:tr w:rsidR="009D185A" w:rsidRPr="009F7677" w:rsidTr="009D185A">
        <w:trPr>
          <w:trHeight w:val="436"/>
        </w:trPr>
        <w:tc>
          <w:tcPr>
            <w:tcW w:w="291" w:type="pct"/>
            <w:vAlign w:val="center"/>
          </w:tcPr>
          <w:p w:rsidR="009D185A" w:rsidRPr="00AA7AD8" w:rsidRDefault="009D185A" w:rsidP="00413FDF">
            <w:pPr>
              <w:spacing w:before="60" w:after="60"/>
              <w:jc w:val="both"/>
              <w:rPr>
                <w:b/>
                <w:color w:val="000000"/>
                <w:sz w:val="26"/>
                <w:szCs w:val="26"/>
              </w:rPr>
            </w:pPr>
            <w:r w:rsidRPr="00AA7AD8">
              <w:rPr>
                <w:b/>
                <w:color w:val="000000"/>
                <w:sz w:val="26"/>
                <w:szCs w:val="26"/>
              </w:rPr>
              <w:t>1</w:t>
            </w:r>
          </w:p>
        </w:tc>
        <w:tc>
          <w:tcPr>
            <w:tcW w:w="4709" w:type="pct"/>
            <w:gridSpan w:val="5"/>
            <w:vAlign w:val="center"/>
          </w:tcPr>
          <w:p w:rsidR="009D185A" w:rsidRPr="00AA7AD8" w:rsidRDefault="009D185A" w:rsidP="00413FDF">
            <w:pPr>
              <w:spacing w:before="60" w:after="60"/>
              <w:jc w:val="both"/>
              <w:rPr>
                <w:b/>
                <w:color w:val="000000"/>
                <w:sz w:val="26"/>
                <w:szCs w:val="26"/>
              </w:rPr>
            </w:pPr>
            <w:r w:rsidRPr="00AA7AD8">
              <w:rPr>
                <w:b/>
                <w:color w:val="000000"/>
                <w:sz w:val="26"/>
                <w:szCs w:val="26"/>
              </w:rPr>
              <w:t>Thiết bị phát, thu-phát sóng vô tuyến điện có băng tần nằm trong khoảng 9 kHz đến 400 GHz</w:t>
            </w:r>
          </w:p>
        </w:tc>
      </w:tr>
      <w:tr w:rsidR="009D185A" w:rsidRPr="009F7677" w:rsidTr="009D185A">
        <w:trPr>
          <w:trHeight w:val="436"/>
        </w:trPr>
        <w:tc>
          <w:tcPr>
            <w:tcW w:w="291" w:type="pct"/>
            <w:vAlign w:val="center"/>
          </w:tcPr>
          <w:p w:rsidR="009D185A" w:rsidRPr="00AA7AD8" w:rsidRDefault="009D185A" w:rsidP="00413FDF">
            <w:pPr>
              <w:spacing w:before="60" w:after="60"/>
              <w:jc w:val="both"/>
              <w:rPr>
                <w:color w:val="000000"/>
                <w:sz w:val="26"/>
                <w:szCs w:val="26"/>
              </w:rPr>
            </w:pPr>
            <w:r w:rsidRPr="00AA7AD8">
              <w:rPr>
                <w:color w:val="000000"/>
                <w:sz w:val="26"/>
                <w:szCs w:val="26"/>
              </w:rPr>
              <w:t>1.1</w:t>
            </w:r>
          </w:p>
        </w:tc>
        <w:tc>
          <w:tcPr>
            <w:tcW w:w="4709" w:type="pct"/>
            <w:gridSpan w:val="5"/>
            <w:vAlign w:val="center"/>
          </w:tcPr>
          <w:p w:rsidR="009D185A" w:rsidRPr="00AA7AD8" w:rsidRDefault="009D185A" w:rsidP="00413FDF">
            <w:pPr>
              <w:spacing w:before="60" w:after="60"/>
              <w:jc w:val="both"/>
              <w:rPr>
                <w:color w:val="000000"/>
                <w:sz w:val="26"/>
                <w:szCs w:val="26"/>
              </w:rPr>
            </w:pPr>
            <w:r w:rsidRPr="00AA7AD8">
              <w:rPr>
                <w:color w:val="000000"/>
                <w:sz w:val="26"/>
                <w:szCs w:val="26"/>
              </w:rPr>
              <w:t>Thiết bị phát, thu-phát sóng vô tuyến điện dùng trong các nghiệp vụ thông tin vô tuyến cố định hoặc di động mặt đất</w:t>
            </w:r>
          </w:p>
        </w:tc>
      </w:tr>
      <w:tr w:rsidR="00A9794E" w:rsidRPr="009F7677" w:rsidTr="00F54DF7">
        <w:trPr>
          <w:trHeight w:val="634"/>
        </w:trPr>
        <w:tc>
          <w:tcPr>
            <w:tcW w:w="291" w:type="pct"/>
            <w:vMerge w:val="restart"/>
            <w:vAlign w:val="center"/>
          </w:tcPr>
          <w:p w:rsidR="00A9794E" w:rsidRPr="00AA7AD8" w:rsidRDefault="00A9794E" w:rsidP="00413FDF">
            <w:pPr>
              <w:spacing w:before="60" w:after="60"/>
              <w:jc w:val="both"/>
              <w:rPr>
                <w:color w:val="000000"/>
                <w:sz w:val="26"/>
                <w:szCs w:val="26"/>
              </w:rPr>
            </w:pPr>
            <w:r w:rsidRPr="00AA7AD8">
              <w:rPr>
                <w:color w:val="000000"/>
                <w:sz w:val="26"/>
                <w:szCs w:val="26"/>
              </w:rPr>
              <w:t>1.1.1</w:t>
            </w:r>
          </w:p>
        </w:tc>
        <w:tc>
          <w:tcPr>
            <w:tcW w:w="649" w:type="pct"/>
            <w:vMerge w:val="restart"/>
            <w:vAlign w:val="center"/>
          </w:tcPr>
          <w:p w:rsidR="00A9794E" w:rsidRPr="00AA7AD8" w:rsidRDefault="00A9794E" w:rsidP="00413FDF">
            <w:pPr>
              <w:spacing w:before="60" w:after="60"/>
              <w:jc w:val="both"/>
              <w:rPr>
                <w:color w:val="000000"/>
                <w:sz w:val="26"/>
                <w:szCs w:val="26"/>
              </w:rPr>
            </w:pPr>
            <w:r w:rsidRPr="00AA7AD8">
              <w:rPr>
                <w:color w:val="000000"/>
                <w:sz w:val="26"/>
                <w:szCs w:val="26"/>
              </w:rPr>
              <w:t xml:space="preserve">Thiết bị đầu cuối thông tin di động mặt đất </w:t>
            </w:r>
            <w:r w:rsidR="00A140EA" w:rsidRPr="00AA7AD8">
              <w:rPr>
                <w:color w:val="000000"/>
                <w:sz w:val="26"/>
                <w:szCs w:val="26"/>
                <w:vertAlign w:val="superscript"/>
              </w:rPr>
              <w:t>(3)</w:t>
            </w:r>
          </w:p>
        </w:tc>
        <w:tc>
          <w:tcPr>
            <w:tcW w:w="1236" w:type="pct"/>
            <w:vMerge w:val="restart"/>
            <w:vAlign w:val="center"/>
          </w:tcPr>
          <w:p w:rsidR="00A9794E" w:rsidRPr="00AA7AD8" w:rsidRDefault="00A9794E" w:rsidP="00413FDF">
            <w:pPr>
              <w:spacing w:before="60" w:after="60"/>
              <w:jc w:val="both"/>
              <w:rPr>
                <w:color w:val="000000"/>
                <w:sz w:val="26"/>
                <w:szCs w:val="26"/>
              </w:rPr>
            </w:pPr>
            <w:r w:rsidRPr="00AA7AD8">
              <w:rPr>
                <w:color w:val="000000"/>
                <w:sz w:val="26"/>
                <w:szCs w:val="26"/>
              </w:rPr>
              <w:t xml:space="preserve">QCVN 86:2019/ BTTTT </w:t>
            </w:r>
            <w:r w:rsidR="00A140EA" w:rsidRPr="00AA7AD8">
              <w:rPr>
                <w:color w:val="000000"/>
                <w:sz w:val="26"/>
                <w:szCs w:val="26"/>
                <w:vertAlign w:val="superscript"/>
              </w:rPr>
              <w:t>(1)</w:t>
            </w:r>
            <w:r w:rsidRPr="00AA7AD8">
              <w:rPr>
                <w:color w:val="000000"/>
                <w:sz w:val="26"/>
                <w:szCs w:val="26"/>
                <w:vertAlign w:val="superscript"/>
              </w:rPr>
              <w:t xml:space="preserve"> </w:t>
            </w:r>
          </w:p>
          <w:p w:rsidR="00A9794E" w:rsidRPr="00AA7AD8" w:rsidRDefault="00A9794E" w:rsidP="00413FDF">
            <w:pPr>
              <w:spacing w:before="60" w:after="60"/>
              <w:jc w:val="both"/>
              <w:rPr>
                <w:color w:val="000000"/>
                <w:sz w:val="26"/>
                <w:szCs w:val="26"/>
                <w:vertAlign w:val="superscript"/>
              </w:rPr>
            </w:pPr>
            <w:r w:rsidRPr="00AA7AD8">
              <w:rPr>
                <w:color w:val="000000"/>
                <w:sz w:val="26"/>
                <w:szCs w:val="26"/>
                <w:lang w:eastAsia="vi-VN"/>
              </w:rPr>
              <w:t xml:space="preserve">QCVN 101:2020/BTTTT </w:t>
            </w:r>
            <w:r w:rsidR="00A140EA" w:rsidRPr="00AA7AD8">
              <w:rPr>
                <w:color w:val="000000"/>
                <w:sz w:val="26"/>
                <w:szCs w:val="26"/>
                <w:vertAlign w:val="superscript"/>
              </w:rPr>
              <w:t>(1)</w:t>
            </w:r>
            <w:r w:rsidR="00F43C48" w:rsidRPr="00AA7AD8">
              <w:rPr>
                <w:color w:val="000000"/>
                <w:sz w:val="26"/>
                <w:szCs w:val="26"/>
                <w:vertAlign w:val="superscript"/>
              </w:rPr>
              <w:t xml:space="preserve"> </w:t>
            </w:r>
            <w:r w:rsidR="00F67EDA" w:rsidRPr="00AA7AD8">
              <w:rPr>
                <w:color w:val="000000"/>
                <w:sz w:val="26"/>
                <w:szCs w:val="26"/>
                <w:vertAlign w:val="superscript"/>
              </w:rPr>
              <w:t>(8)</w:t>
            </w:r>
          </w:p>
          <w:p w:rsidR="00A9794E" w:rsidRPr="00AA7AD8" w:rsidRDefault="00117DA3" w:rsidP="00C24128">
            <w:pPr>
              <w:spacing w:before="60" w:after="60"/>
              <w:jc w:val="both"/>
              <w:rPr>
                <w:color w:val="000000"/>
                <w:sz w:val="26"/>
                <w:szCs w:val="26"/>
                <w:vertAlign w:val="superscript"/>
                <w:lang w:eastAsia="vi-VN"/>
              </w:rPr>
            </w:pPr>
            <w:r w:rsidRPr="00AA7AD8">
              <w:rPr>
                <w:color w:val="000000"/>
                <w:sz w:val="26"/>
                <w:szCs w:val="26"/>
                <w:lang w:eastAsia="vi-VN"/>
              </w:rPr>
              <w:t>QCVN 117:2020/BTTTT</w:t>
            </w:r>
            <w:r w:rsidR="00F43C48" w:rsidRPr="00AA7AD8">
              <w:rPr>
                <w:color w:val="000000"/>
                <w:sz w:val="26"/>
                <w:szCs w:val="26"/>
                <w:lang w:eastAsia="vi-VN"/>
              </w:rPr>
              <w:t xml:space="preserve"> </w:t>
            </w:r>
            <w:r w:rsidRPr="00AA7AD8">
              <w:rPr>
                <w:color w:val="000000"/>
                <w:sz w:val="26"/>
                <w:szCs w:val="26"/>
                <w:lang w:eastAsia="vi-VN"/>
              </w:rPr>
              <w:t>hoặc</w:t>
            </w:r>
            <w:r w:rsidR="00C24128">
              <w:rPr>
                <w:color w:val="000000"/>
                <w:sz w:val="26"/>
                <w:szCs w:val="26"/>
                <w:lang w:eastAsia="vi-VN"/>
              </w:rPr>
              <w:t xml:space="preserve"> </w:t>
            </w:r>
            <w:r w:rsidRPr="00AA7AD8">
              <w:rPr>
                <w:color w:val="000000"/>
                <w:sz w:val="26"/>
                <w:szCs w:val="26"/>
                <w:lang w:eastAsia="vi-VN"/>
              </w:rPr>
              <w:t>QCVN 117:2023/BTTTT</w:t>
            </w:r>
            <w:r w:rsidR="00F43C48" w:rsidRPr="00AA7AD8">
              <w:rPr>
                <w:color w:val="000000"/>
                <w:sz w:val="26"/>
                <w:szCs w:val="26"/>
                <w:lang w:eastAsia="vi-VN"/>
              </w:rPr>
              <w:t xml:space="preserve"> </w:t>
            </w:r>
            <w:r w:rsidR="00F67EDA" w:rsidRPr="00AA7AD8">
              <w:rPr>
                <w:color w:val="000000"/>
                <w:sz w:val="26"/>
                <w:szCs w:val="26"/>
                <w:vertAlign w:val="superscript"/>
                <w:lang w:eastAsia="vi-VN"/>
              </w:rPr>
              <w:t>(7)</w:t>
            </w:r>
          </w:p>
        </w:tc>
        <w:tc>
          <w:tcPr>
            <w:tcW w:w="809" w:type="pct"/>
            <w:vAlign w:val="center"/>
          </w:tcPr>
          <w:p w:rsidR="00A9794E" w:rsidRPr="00AA7AD8" w:rsidRDefault="00A9794E" w:rsidP="00413FDF">
            <w:pPr>
              <w:spacing w:before="60" w:after="60"/>
              <w:jc w:val="both"/>
              <w:rPr>
                <w:color w:val="000000"/>
                <w:sz w:val="26"/>
                <w:szCs w:val="26"/>
              </w:rPr>
            </w:pPr>
            <w:r w:rsidRPr="00AA7AD8">
              <w:rPr>
                <w:color w:val="000000"/>
                <w:sz w:val="26"/>
                <w:szCs w:val="26"/>
              </w:rPr>
              <w:t xml:space="preserve">8517.13.00 </w:t>
            </w:r>
          </w:p>
          <w:p w:rsidR="00A9794E" w:rsidRPr="00AA7AD8" w:rsidRDefault="00A9794E" w:rsidP="00413FDF">
            <w:pPr>
              <w:spacing w:before="60" w:after="60"/>
              <w:jc w:val="both"/>
              <w:rPr>
                <w:color w:val="000000"/>
                <w:sz w:val="26"/>
                <w:szCs w:val="26"/>
              </w:rPr>
            </w:pPr>
            <w:r w:rsidRPr="00AA7AD8">
              <w:rPr>
                <w:color w:val="000000"/>
                <w:sz w:val="26"/>
                <w:szCs w:val="26"/>
              </w:rPr>
              <w:t>8517.14.00</w:t>
            </w:r>
          </w:p>
        </w:tc>
        <w:tc>
          <w:tcPr>
            <w:tcW w:w="809" w:type="pct"/>
            <w:vAlign w:val="center"/>
          </w:tcPr>
          <w:p w:rsidR="00A9794E" w:rsidRPr="00AA7AD8" w:rsidRDefault="00A9794E" w:rsidP="00413FDF">
            <w:pPr>
              <w:spacing w:before="60" w:after="60"/>
              <w:jc w:val="both"/>
              <w:rPr>
                <w:color w:val="000000"/>
                <w:sz w:val="26"/>
                <w:szCs w:val="26"/>
              </w:rPr>
            </w:pPr>
            <w:r w:rsidRPr="00AA7AD8">
              <w:rPr>
                <w:color w:val="000000"/>
                <w:sz w:val="26"/>
                <w:szCs w:val="26"/>
              </w:rPr>
              <w:t>Máy điện thoại di động mặt đất sử dụng công nghệ E-UTRA (4G) và có thể tích hợp một hoặc nhiều chức năng sau:</w:t>
            </w:r>
          </w:p>
          <w:p w:rsidR="00A9794E" w:rsidRPr="00AA7AD8" w:rsidRDefault="00A9794E" w:rsidP="00413FDF">
            <w:pPr>
              <w:spacing w:before="60" w:after="60"/>
              <w:jc w:val="both"/>
              <w:rPr>
                <w:color w:val="000000"/>
                <w:sz w:val="26"/>
                <w:szCs w:val="26"/>
              </w:rPr>
            </w:pPr>
            <w:r w:rsidRPr="00AA7AD8">
              <w:rPr>
                <w:color w:val="000000"/>
                <w:sz w:val="26"/>
                <w:szCs w:val="26"/>
              </w:rPr>
              <w:t>- Đầu cuối thông tin di động W-CDMA FDD (3G);</w:t>
            </w:r>
          </w:p>
          <w:p w:rsidR="00A9794E" w:rsidRPr="00AA7AD8" w:rsidRDefault="00A9794E" w:rsidP="00413FDF">
            <w:pPr>
              <w:spacing w:before="60" w:after="60"/>
              <w:jc w:val="both"/>
              <w:rPr>
                <w:color w:val="000000"/>
                <w:sz w:val="26"/>
                <w:szCs w:val="26"/>
              </w:rPr>
            </w:pPr>
            <w:r w:rsidRPr="00AA7AD8">
              <w:rPr>
                <w:color w:val="000000"/>
                <w:sz w:val="26"/>
                <w:szCs w:val="26"/>
              </w:rPr>
              <w:t>- Đầu cuối thông tin di động GSM (2G và 2,5G);</w:t>
            </w:r>
          </w:p>
          <w:p w:rsidR="00A9794E" w:rsidRPr="00AA7AD8" w:rsidRDefault="00A9794E" w:rsidP="00413FDF">
            <w:pPr>
              <w:spacing w:before="60" w:after="60"/>
              <w:jc w:val="both"/>
              <w:rPr>
                <w:color w:val="000000"/>
                <w:sz w:val="26"/>
                <w:szCs w:val="26"/>
              </w:rPr>
            </w:pPr>
            <w:r w:rsidRPr="00AA7AD8">
              <w:rPr>
                <w:color w:val="000000"/>
                <w:sz w:val="26"/>
                <w:szCs w:val="26"/>
              </w:rPr>
              <w:t>- Đầu cuối thông tin di động thế hệ thứ năm (5G);</w:t>
            </w:r>
          </w:p>
          <w:p w:rsidR="00A9794E" w:rsidRPr="00AA7AD8" w:rsidRDefault="00A9794E" w:rsidP="00413FDF">
            <w:pPr>
              <w:spacing w:before="60" w:after="60"/>
              <w:jc w:val="both"/>
              <w:rPr>
                <w:color w:val="000000"/>
                <w:sz w:val="26"/>
                <w:szCs w:val="26"/>
              </w:rPr>
            </w:pPr>
            <w:r w:rsidRPr="00AA7AD8">
              <w:rPr>
                <w:color w:val="000000"/>
                <w:sz w:val="26"/>
                <w:szCs w:val="26"/>
              </w:rPr>
              <w:t>- Truyền dữ liệu băng rộng hoạt động trong băng tần 2,4 GHz;</w:t>
            </w:r>
          </w:p>
          <w:p w:rsidR="00A9794E" w:rsidRPr="00AA7AD8" w:rsidRDefault="00A9794E" w:rsidP="00413FDF">
            <w:pPr>
              <w:spacing w:before="60" w:after="60"/>
              <w:jc w:val="both"/>
              <w:rPr>
                <w:color w:val="000000"/>
                <w:sz w:val="26"/>
                <w:szCs w:val="26"/>
              </w:rPr>
            </w:pPr>
            <w:r w:rsidRPr="00AA7AD8">
              <w:rPr>
                <w:color w:val="000000"/>
                <w:sz w:val="26"/>
                <w:szCs w:val="26"/>
              </w:rPr>
              <w:t>- Truy nhập vô tuyến băng tần 5 GHz;</w:t>
            </w:r>
          </w:p>
          <w:p w:rsidR="00A9794E" w:rsidRPr="00AA7AD8" w:rsidRDefault="00A9794E" w:rsidP="00413FDF">
            <w:pPr>
              <w:spacing w:before="60" w:after="60"/>
              <w:jc w:val="both"/>
              <w:rPr>
                <w:color w:val="000000"/>
                <w:sz w:val="26"/>
                <w:szCs w:val="26"/>
              </w:rPr>
            </w:pPr>
            <w:r w:rsidRPr="00AA7AD8">
              <w:rPr>
                <w:color w:val="000000"/>
                <w:sz w:val="26"/>
                <w:szCs w:val="26"/>
              </w:rPr>
              <w:t>- Phát, thu-phát vô tuyến cự ly ngắn.</w:t>
            </w:r>
          </w:p>
        </w:tc>
        <w:tc>
          <w:tcPr>
            <w:tcW w:w="1206" w:type="pct"/>
            <w:vMerge w:val="restart"/>
            <w:vAlign w:val="center"/>
          </w:tcPr>
          <w:p w:rsidR="00117DA3" w:rsidRPr="00EC617E" w:rsidRDefault="005158E9" w:rsidP="00413FDF">
            <w:pPr>
              <w:spacing w:before="60" w:after="60"/>
              <w:jc w:val="both"/>
              <w:rPr>
                <w:color w:val="000000"/>
                <w:sz w:val="26"/>
                <w:szCs w:val="26"/>
                <w:vertAlign w:val="superscript"/>
              </w:rPr>
            </w:pPr>
            <w:r w:rsidRPr="00EC617E">
              <w:rPr>
                <w:color w:val="000000"/>
                <w:sz w:val="26"/>
                <w:szCs w:val="26"/>
              </w:rPr>
              <w:t xml:space="preserve">- </w:t>
            </w:r>
            <w:r w:rsidR="00117DA3" w:rsidRPr="00EC617E">
              <w:rPr>
                <w:color w:val="000000"/>
                <w:sz w:val="26"/>
                <w:szCs w:val="26"/>
              </w:rPr>
              <w:t xml:space="preserve">Kể từ ngày 15 tháng 2 năm 2024 đến hết ngày 30 tháng 6 năm 2024: </w:t>
            </w:r>
            <w:r w:rsidR="00FC3027" w:rsidRPr="00EC617E">
              <w:rPr>
                <w:color w:val="000000"/>
                <w:sz w:val="26"/>
                <w:szCs w:val="26"/>
              </w:rPr>
              <w:t>đ</w:t>
            </w:r>
            <w:r w:rsidR="00117DA3" w:rsidRPr="00EC617E">
              <w:rPr>
                <w:color w:val="000000"/>
                <w:sz w:val="26"/>
                <w:szCs w:val="26"/>
              </w:rPr>
              <w:t>ược lựa chọn áp dụng theo QCVN 117:2020/BTTTT hoặc theo QCVN 117:2023/BTTTT</w:t>
            </w:r>
            <w:r w:rsidR="00E33659" w:rsidRPr="00EC617E">
              <w:rPr>
                <w:color w:val="000000"/>
                <w:sz w:val="26"/>
                <w:szCs w:val="26"/>
              </w:rPr>
              <w:t>.</w:t>
            </w:r>
            <w:r w:rsidR="00117DA3" w:rsidRPr="00EC617E">
              <w:rPr>
                <w:color w:val="000000"/>
                <w:sz w:val="26"/>
                <w:szCs w:val="26"/>
                <w:vertAlign w:val="superscript"/>
              </w:rPr>
              <w:t xml:space="preserve"> </w:t>
            </w:r>
          </w:p>
          <w:p w:rsidR="00117DA3" w:rsidRPr="00EC617E" w:rsidRDefault="001B22FA" w:rsidP="00413FDF">
            <w:pPr>
              <w:spacing w:before="60" w:after="60"/>
              <w:jc w:val="both"/>
              <w:rPr>
                <w:color w:val="000000"/>
                <w:sz w:val="26"/>
                <w:szCs w:val="26"/>
              </w:rPr>
            </w:pPr>
            <w:r w:rsidRPr="00EC617E">
              <w:rPr>
                <w:color w:val="000000"/>
                <w:sz w:val="26"/>
                <w:szCs w:val="26"/>
              </w:rPr>
              <w:t xml:space="preserve">- </w:t>
            </w:r>
            <w:r w:rsidR="00117DA3" w:rsidRPr="00EC617E">
              <w:rPr>
                <w:color w:val="000000"/>
                <w:sz w:val="26"/>
                <w:szCs w:val="26"/>
              </w:rPr>
              <w:t>Kể từ ngày 01 tháng 7 năm 2024: áp dụng QCVN 117:2023/BTTTT; Giấy chứng nhận hợp quy theo QCVN 117:2020/BTTTT còn giá trị sử dụng đến hết thời hạn của giấy, bao gồm cả việc hoàn thiện hồ sơ đăng ký kiểm tra nhà nước theo QCVN 117:2023/BTTTT.</w:t>
            </w:r>
          </w:p>
          <w:p w:rsidR="00EE4948" w:rsidRPr="00EC617E" w:rsidRDefault="00A9794E" w:rsidP="00413FDF">
            <w:pPr>
              <w:shd w:val="clear" w:color="auto" w:fill="FFFFFF"/>
              <w:spacing w:before="60" w:after="60"/>
              <w:jc w:val="both"/>
              <w:rPr>
                <w:color w:val="000000"/>
                <w:sz w:val="26"/>
                <w:szCs w:val="26"/>
              </w:rPr>
            </w:pPr>
            <w:r w:rsidRPr="00EC617E">
              <w:rPr>
                <w:color w:val="000000"/>
                <w:sz w:val="26"/>
                <w:szCs w:val="26"/>
              </w:rPr>
              <w:t xml:space="preserve">- </w:t>
            </w:r>
            <w:r w:rsidR="00481616" w:rsidRPr="00EC617E">
              <w:rPr>
                <w:color w:val="000000"/>
                <w:sz w:val="26"/>
                <w:szCs w:val="26"/>
              </w:rPr>
              <w:t xml:space="preserve">Đối với </w:t>
            </w:r>
            <w:r w:rsidRPr="00EC617E">
              <w:rPr>
                <w:color w:val="000000"/>
                <w:sz w:val="26"/>
                <w:szCs w:val="26"/>
              </w:rPr>
              <w:t>QCVN 117:2020/BTTTT</w:t>
            </w:r>
            <w:r w:rsidR="00EE4948" w:rsidRPr="00EC617E">
              <w:rPr>
                <w:color w:val="000000"/>
                <w:sz w:val="26"/>
                <w:szCs w:val="26"/>
              </w:rPr>
              <w:t>:</w:t>
            </w:r>
            <w:r w:rsidR="00481616" w:rsidRPr="00EC617E">
              <w:rPr>
                <w:color w:val="000000"/>
                <w:sz w:val="26"/>
                <w:szCs w:val="26"/>
              </w:rPr>
              <w:t xml:space="preserve"> </w:t>
            </w:r>
            <w:r w:rsidR="00EE4948" w:rsidRPr="00EC617E">
              <w:rPr>
                <w:color w:val="000000"/>
                <w:sz w:val="26"/>
                <w:szCs w:val="26"/>
              </w:rPr>
              <w:t>ngưng hiệu lực áp dụng các yêu cầu kỹ thuật trong điều kiện khắc nghiệt/tới hạn đến hết ngày 30 tháng 6 năm 2024.</w:t>
            </w:r>
          </w:p>
          <w:p w:rsidR="00481616" w:rsidRPr="00EC617E" w:rsidRDefault="00EE4948" w:rsidP="00413FDF">
            <w:pPr>
              <w:shd w:val="clear" w:color="auto" w:fill="FFFFFF"/>
              <w:spacing w:before="60" w:after="60"/>
              <w:jc w:val="both"/>
              <w:rPr>
                <w:color w:val="000000"/>
                <w:sz w:val="26"/>
                <w:szCs w:val="26"/>
              </w:rPr>
            </w:pPr>
            <w:r w:rsidRPr="00EC617E">
              <w:rPr>
                <w:color w:val="000000"/>
                <w:sz w:val="26"/>
                <w:szCs w:val="26"/>
              </w:rPr>
              <w:t xml:space="preserve">- Đối với </w:t>
            </w:r>
            <w:r w:rsidR="00481616" w:rsidRPr="00EC617E">
              <w:rPr>
                <w:color w:val="000000"/>
                <w:sz w:val="26"/>
                <w:szCs w:val="26"/>
              </w:rPr>
              <w:t xml:space="preserve">QCVN 117:2023/BTTTT: </w:t>
            </w:r>
            <w:r w:rsidR="00286990" w:rsidRPr="00EC617E">
              <w:rPr>
                <w:color w:val="000000"/>
                <w:sz w:val="26"/>
                <w:szCs w:val="26"/>
              </w:rPr>
              <w:t>chưa bắt buộc</w:t>
            </w:r>
            <w:r w:rsidR="00481616" w:rsidRPr="00EC617E">
              <w:rPr>
                <w:color w:val="000000"/>
                <w:sz w:val="26"/>
                <w:szCs w:val="26"/>
              </w:rPr>
              <w:t xml:space="preserve"> áp dụng các yêu cầu kỹ thuật trong điều kiện khắc nghiệt/tới hạn đến hết ngày </w:t>
            </w:r>
            <w:r w:rsidR="007950F6" w:rsidRPr="00EC617E">
              <w:rPr>
                <w:color w:val="000000"/>
                <w:sz w:val="26"/>
                <w:szCs w:val="26"/>
              </w:rPr>
              <w:t>30 tháng 6 năm 2025</w:t>
            </w:r>
            <w:r w:rsidR="00481616" w:rsidRPr="00EC617E">
              <w:rPr>
                <w:color w:val="000000"/>
                <w:sz w:val="26"/>
                <w:szCs w:val="26"/>
              </w:rPr>
              <w:t>.</w:t>
            </w:r>
          </w:p>
          <w:p w:rsidR="00C745D3" w:rsidRPr="00EC617E" w:rsidRDefault="00C745D3" w:rsidP="00413FDF">
            <w:pPr>
              <w:spacing w:before="60" w:after="60"/>
              <w:jc w:val="both"/>
              <w:rPr>
                <w:color w:val="000000"/>
                <w:sz w:val="26"/>
                <w:szCs w:val="26"/>
              </w:rPr>
            </w:pPr>
            <w:r w:rsidRPr="00EC617E">
              <w:rPr>
                <w:color w:val="000000"/>
                <w:sz w:val="26"/>
                <w:szCs w:val="26"/>
              </w:rPr>
              <w:t xml:space="preserve">- Thiết bị đầu cuối thông tin di động mặt đất không phải máy điện thoại di động phải sử dụng công nghệ </w:t>
            </w:r>
            <w:r w:rsidR="00D35CA2" w:rsidRPr="00EC617E">
              <w:rPr>
                <w:color w:val="000000"/>
                <w:sz w:val="26"/>
                <w:szCs w:val="26"/>
              </w:rPr>
              <w:t>E-UTRA (4G)</w:t>
            </w:r>
            <w:r w:rsidRPr="00EC617E">
              <w:rPr>
                <w:color w:val="000000"/>
                <w:sz w:val="26"/>
                <w:szCs w:val="26"/>
              </w:rPr>
              <w:t xml:space="preserve"> kể từ ngày 01 tháng 7 năm 2024. Giấy chứng nhận hợp quy cho thiết bị đầu cuối thông tin di động mặt đất không phải máy điện thoại di động chỉ tích hợp/sử dụng công nghệ W-CDMA FDD (3G), GSM (2G và 2,5G) theo QCVN 117:2020/BTTTT còn thời hạn hiệu lực được tiếp tục áp dụng cho đến hết thời hạn hiệu lực, nhưng không quá ngày 30 tháng 6 năm 2024.</w:t>
            </w:r>
          </w:p>
          <w:p w:rsidR="00B359B4" w:rsidRPr="00EC617E" w:rsidRDefault="00B359B4" w:rsidP="00413FDF">
            <w:pPr>
              <w:spacing w:before="60" w:after="60"/>
              <w:jc w:val="both"/>
              <w:rPr>
                <w:color w:val="000000"/>
                <w:sz w:val="26"/>
                <w:szCs w:val="26"/>
              </w:rPr>
            </w:pPr>
            <w:r w:rsidRPr="00EC617E">
              <w:rPr>
                <w:color w:val="000000"/>
                <w:sz w:val="26"/>
                <w:szCs w:val="26"/>
              </w:rPr>
              <w:t xml:space="preserve">- Đối với QCVN 101:2020/BTTTT: chỉ áp dụng </w:t>
            </w:r>
            <w:r w:rsidRPr="00EC617E">
              <w:rPr>
                <w:color w:val="000000"/>
                <w:sz w:val="26"/>
                <w:szCs w:val="26"/>
                <w:lang w:eastAsia="vi-VN"/>
              </w:rPr>
              <w:t xml:space="preserve">cho máy điện thoại di động có sử dụng Pin Lithium rời hoặc đi kèm/gắn trong thiết bị (là một phần không thể </w:t>
            </w:r>
            <w:r w:rsidRPr="00EC617E">
              <w:rPr>
                <w:color w:val="000000"/>
                <w:sz w:val="26"/>
                <w:szCs w:val="26"/>
              </w:rPr>
              <w:t>tách rời của thiết bị).</w:t>
            </w:r>
          </w:p>
        </w:tc>
      </w:tr>
      <w:tr w:rsidR="00A9794E" w:rsidRPr="009F7677" w:rsidTr="00F54DF7">
        <w:trPr>
          <w:trHeight w:val="382"/>
        </w:trPr>
        <w:tc>
          <w:tcPr>
            <w:tcW w:w="291" w:type="pct"/>
            <w:vMerge/>
            <w:vAlign w:val="center"/>
          </w:tcPr>
          <w:p w:rsidR="00A9794E" w:rsidRPr="00AA7AD8" w:rsidRDefault="00A9794E" w:rsidP="00413FDF">
            <w:pPr>
              <w:spacing w:before="60" w:after="60"/>
              <w:jc w:val="both"/>
              <w:rPr>
                <w:color w:val="000000"/>
                <w:sz w:val="26"/>
                <w:szCs w:val="26"/>
              </w:rPr>
            </w:pPr>
          </w:p>
        </w:tc>
        <w:tc>
          <w:tcPr>
            <w:tcW w:w="649" w:type="pct"/>
            <w:vMerge/>
            <w:vAlign w:val="center"/>
          </w:tcPr>
          <w:p w:rsidR="00A9794E" w:rsidRPr="00AA7AD8" w:rsidRDefault="00A9794E" w:rsidP="00413FDF">
            <w:pPr>
              <w:spacing w:before="60" w:after="60"/>
              <w:jc w:val="both"/>
              <w:rPr>
                <w:color w:val="000000"/>
                <w:sz w:val="26"/>
                <w:szCs w:val="26"/>
              </w:rPr>
            </w:pPr>
          </w:p>
        </w:tc>
        <w:tc>
          <w:tcPr>
            <w:tcW w:w="1236" w:type="pct"/>
            <w:vMerge/>
            <w:vAlign w:val="center"/>
          </w:tcPr>
          <w:p w:rsidR="00A9794E" w:rsidRPr="00AA7AD8" w:rsidRDefault="00A9794E" w:rsidP="00413FDF">
            <w:pPr>
              <w:spacing w:before="60" w:after="60"/>
              <w:jc w:val="both"/>
              <w:rPr>
                <w:color w:val="000000"/>
                <w:sz w:val="26"/>
                <w:szCs w:val="26"/>
              </w:rPr>
            </w:pPr>
          </w:p>
        </w:tc>
        <w:tc>
          <w:tcPr>
            <w:tcW w:w="809" w:type="pct"/>
            <w:vAlign w:val="center"/>
          </w:tcPr>
          <w:p w:rsidR="00A9794E" w:rsidRPr="00AA7AD8" w:rsidRDefault="00A9794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A9794E" w:rsidRPr="00AA7AD8" w:rsidRDefault="00A9794E" w:rsidP="00413FDF">
            <w:pPr>
              <w:spacing w:before="60" w:after="60"/>
              <w:jc w:val="both"/>
              <w:rPr>
                <w:color w:val="000000"/>
                <w:sz w:val="26"/>
                <w:szCs w:val="26"/>
              </w:rPr>
            </w:pPr>
            <w:r w:rsidRPr="00AA7AD8">
              <w:rPr>
                <w:color w:val="000000"/>
                <w:sz w:val="26"/>
                <w:szCs w:val="26"/>
              </w:rPr>
              <w:t xml:space="preserve">Thiết bị đầu cuối thông tin di động mặt đất không phải máy điện thoại di động (thiết bị truyền dẫn kết hợp với thiết bị thu), tích hợp/sử dụng một </w:t>
            </w:r>
            <w:r w:rsidR="005134F8" w:rsidRPr="00AA7AD8">
              <w:rPr>
                <w:color w:val="000000"/>
                <w:sz w:val="26"/>
                <w:szCs w:val="26"/>
              </w:rPr>
              <w:t xml:space="preserve">hoặc nhiều công nghệ: E-UTRA </w:t>
            </w:r>
            <w:r w:rsidRPr="00AA7AD8">
              <w:rPr>
                <w:color w:val="000000"/>
                <w:sz w:val="26"/>
                <w:szCs w:val="26"/>
              </w:rPr>
              <w:t>(4G); W-CDMA FDD (3G); GSM (2G và 2,5G);</w:t>
            </w:r>
          </w:p>
          <w:p w:rsidR="00A9794E" w:rsidRPr="00AA7AD8" w:rsidRDefault="00A9794E" w:rsidP="00413FDF">
            <w:pPr>
              <w:spacing w:before="60" w:after="60"/>
              <w:jc w:val="both"/>
              <w:rPr>
                <w:color w:val="000000"/>
                <w:sz w:val="26"/>
                <w:szCs w:val="26"/>
              </w:rPr>
            </w:pPr>
            <w:r w:rsidRPr="00AA7AD8">
              <w:rPr>
                <w:color w:val="000000"/>
                <w:sz w:val="26"/>
                <w:szCs w:val="26"/>
              </w:rPr>
              <w:t>và có thể tích hợp một hoặc nhiều chức năng sau:</w:t>
            </w:r>
          </w:p>
          <w:p w:rsidR="00A9794E" w:rsidRPr="00AA7AD8" w:rsidRDefault="00A9794E" w:rsidP="00413FDF">
            <w:pPr>
              <w:spacing w:before="60" w:after="60"/>
              <w:jc w:val="both"/>
              <w:rPr>
                <w:color w:val="000000"/>
                <w:sz w:val="26"/>
                <w:szCs w:val="26"/>
              </w:rPr>
            </w:pPr>
            <w:r w:rsidRPr="00AA7AD8">
              <w:rPr>
                <w:color w:val="000000"/>
                <w:sz w:val="26"/>
                <w:szCs w:val="26"/>
              </w:rPr>
              <w:t>- Đầu cuối thông tin di động thế hệ thứ năm (5G);</w:t>
            </w:r>
          </w:p>
          <w:p w:rsidR="00A9794E" w:rsidRPr="00AA7AD8" w:rsidRDefault="00A9794E" w:rsidP="00413FDF">
            <w:pPr>
              <w:spacing w:before="60" w:after="60"/>
              <w:jc w:val="both"/>
              <w:rPr>
                <w:color w:val="000000"/>
                <w:sz w:val="26"/>
                <w:szCs w:val="26"/>
              </w:rPr>
            </w:pPr>
            <w:r w:rsidRPr="00AA7AD8">
              <w:rPr>
                <w:color w:val="000000"/>
                <w:sz w:val="26"/>
                <w:szCs w:val="26"/>
              </w:rPr>
              <w:t>- Truyền dữ liệu băng rộng hoạt động trong băng tần 2,4 GHz;</w:t>
            </w:r>
          </w:p>
          <w:p w:rsidR="00A9794E" w:rsidRPr="00AA7AD8" w:rsidRDefault="00A9794E" w:rsidP="00413FDF">
            <w:pPr>
              <w:spacing w:before="60" w:after="60"/>
              <w:jc w:val="both"/>
              <w:rPr>
                <w:color w:val="000000"/>
                <w:sz w:val="26"/>
                <w:szCs w:val="26"/>
              </w:rPr>
            </w:pPr>
            <w:r w:rsidRPr="00AA7AD8">
              <w:rPr>
                <w:color w:val="000000"/>
                <w:sz w:val="26"/>
                <w:szCs w:val="26"/>
              </w:rPr>
              <w:t>- Truy nhập vô tuyến băng tần 5 GHz;</w:t>
            </w:r>
          </w:p>
          <w:p w:rsidR="00A9794E" w:rsidRPr="00AA7AD8" w:rsidRDefault="00A9794E" w:rsidP="00413FDF">
            <w:pPr>
              <w:spacing w:before="60" w:after="60"/>
              <w:jc w:val="both"/>
              <w:rPr>
                <w:color w:val="000000"/>
                <w:sz w:val="26"/>
                <w:szCs w:val="26"/>
              </w:rPr>
            </w:pPr>
            <w:r w:rsidRPr="00AA7AD8">
              <w:rPr>
                <w:color w:val="000000"/>
                <w:sz w:val="26"/>
                <w:szCs w:val="26"/>
              </w:rPr>
              <w:t>- Phát, thu-phát vô tuyến cự ly ngắn.</w:t>
            </w:r>
          </w:p>
        </w:tc>
        <w:tc>
          <w:tcPr>
            <w:tcW w:w="1206" w:type="pct"/>
            <w:vMerge/>
            <w:vAlign w:val="center"/>
          </w:tcPr>
          <w:p w:rsidR="00A9794E" w:rsidRPr="00EC617E" w:rsidRDefault="00A9794E" w:rsidP="00413FDF">
            <w:pPr>
              <w:spacing w:before="60" w:after="60"/>
              <w:jc w:val="both"/>
              <w:rPr>
                <w:color w:val="000000"/>
                <w:sz w:val="26"/>
                <w:szCs w:val="26"/>
              </w:rPr>
            </w:pPr>
          </w:p>
        </w:tc>
      </w:tr>
      <w:tr w:rsidR="003B7757" w:rsidRPr="009F7677" w:rsidTr="00F54DF7">
        <w:trPr>
          <w:trHeight w:val="440"/>
        </w:trPr>
        <w:tc>
          <w:tcPr>
            <w:tcW w:w="291" w:type="pct"/>
            <w:vMerge w:val="restart"/>
            <w:vAlign w:val="center"/>
          </w:tcPr>
          <w:p w:rsidR="003B7757" w:rsidRPr="00AA7AD8" w:rsidRDefault="003B7757" w:rsidP="00413FDF">
            <w:pPr>
              <w:spacing w:before="60" w:after="60"/>
              <w:jc w:val="both"/>
              <w:rPr>
                <w:color w:val="000000"/>
                <w:sz w:val="26"/>
                <w:szCs w:val="26"/>
              </w:rPr>
            </w:pPr>
            <w:r w:rsidRPr="00AA7AD8">
              <w:rPr>
                <w:color w:val="000000"/>
                <w:sz w:val="26"/>
                <w:szCs w:val="26"/>
              </w:rPr>
              <w:t>1.1.2</w:t>
            </w:r>
          </w:p>
        </w:tc>
        <w:tc>
          <w:tcPr>
            <w:tcW w:w="649" w:type="pct"/>
            <w:vMerge w:val="restart"/>
            <w:vAlign w:val="center"/>
          </w:tcPr>
          <w:p w:rsidR="003B7757" w:rsidRPr="00AA7AD8" w:rsidRDefault="003B7757" w:rsidP="00413FDF">
            <w:pPr>
              <w:spacing w:before="60" w:after="60"/>
              <w:ind w:left="23"/>
              <w:jc w:val="both"/>
              <w:rPr>
                <w:color w:val="000000"/>
                <w:sz w:val="26"/>
                <w:szCs w:val="26"/>
              </w:rPr>
            </w:pPr>
            <w:r w:rsidRPr="00AA7AD8">
              <w:rPr>
                <w:color w:val="000000"/>
                <w:sz w:val="26"/>
                <w:szCs w:val="26"/>
              </w:rPr>
              <w:t xml:space="preserve">Thiết bị đầu cuối thông tin di động thế hệ thứ năm (5G) </w:t>
            </w:r>
            <w:r w:rsidR="00A140EA" w:rsidRPr="00AA7AD8">
              <w:rPr>
                <w:color w:val="000000"/>
                <w:sz w:val="26"/>
                <w:szCs w:val="26"/>
                <w:vertAlign w:val="superscript"/>
              </w:rPr>
              <w:t>(3)</w:t>
            </w:r>
          </w:p>
        </w:tc>
        <w:tc>
          <w:tcPr>
            <w:tcW w:w="1236" w:type="pct"/>
            <w:vMerge w:val="restart"/>
            <w:vAlign w:val="center"/>
          </w:tcPr>
          <w:p w:rsidR="003B7757" w:rsidRPr="00AA7AD8" w:rsidRDefault="003B7757"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p w:rsidR="003B7757" w:rsidRDefault="003B7757" w:rsidP="00413FDF">
            <w:pPr>
              <w:spacing w:before="60" w:after="60"/>
              <w:jc w:val="both"/>
              <w:rPr>
                <w:color w:val="000000"/>
                <w:sz w:val="26"/>
                <w:szCs w:val="26"/>
                <w:vertAlign w:val="superscript"/>
              </w:rPr>
            </w:pPr>
            <w:r w:rsidRPr="00AA7AD8">
              <w:rPr>
                <w:color w:val="000000"/>
                <w:sz w:val="26"/>
                <w:szCs w:val="26"/>
              </w:rPr>
              <w:t xml:space="preserve">QCVN 101:2020/BTTTT </w:t>
            </w:r>
            <w:r w:rsidR="00A140EA" w:rsidRPr="00AA7AD8">
              <w:rPr>
                <w:color w:val="000000"/>
                <w:sz w:val="26"/>
                <w:szCs w:val="26"/>
                <w:vertAlign w:val="superscript"/>
              </w:rPr>
              <w:t>(1)</w:t>
            </w:r>
            <w:r w:rsidR="00F43C48" w:rsidRPr="00AA7AD8">
              <w:rPr>
                <w:color w:val="000000"/>
                <w:sz w:val="26"/>
                <w:szCs w:val="26"/>
                <w:vertAlign w:val="superscript"/>
              </w:rPr>
              <w:t xml:space="preserve"> </w:t>
            </w:r>
            <w:r w:rsidR="00F67EDA" w:rsidRPr="00AA7AD8">
              <w:rPr>
                <w:color w:val="000000"/>
                <w:sz w:val="26"/>
                <w:szCs w:val="26"/>
                <w:vertAlign w:val="superscript"/>
              </w:rPr>
              <w:t>(8)</w:t>
            </w:r>
          </w:p>
          <w:p w:rsidR="006F01F6" w:rsidRPr="00AA7AD8" w:rsidRDefault="006F01F6" w:rsidP="00C24128">
            <w:pPr>
              <w:spacing w:before="60" w:after="60"/>
              <w:jc w:val="both"/>
              <w:rPr>
                <w:color w:val="000000"/>
                <w:sz w:val="26"/>
                <w:szCs w:val="26"/>
              </w:rPr>
            </w:pPr>
            <w:r w:rsidRPr="00AA7AD8">
              <w:rPr>
                <w:color w:val="000000"/>
                <w:sz w:val="26"/>
                <w:szCs w:val="26"/>
              </w:rPr>
              <w:t>QCVN 127:2021/BTTTT và</w:t>
            </w:r>
            <w:r w:rsidR="00C24128">
              <w:rPr>
                <w:color w:val="000000"/>
                <w:sz w:val="26"/>
                <w:szCs w:val="26"/>
              </w:rPr>
              <w:t xml:space="preserve"> </w:t>
            </w:r>
            <w:r w:rsidRPr="00AA7AD8">
              <w:rPr>
                <w:color w:val="000000"/>
                <w:sz w:val="26"/>
                <w:szCs w:val="26"/>
              </w:rPr>
              <w:t>QCVN 129:2021/BTTTT</w:t>
            </w:r>
          </w:p>
        </w:tc>
        <w:tc>
          <w:tcPr>
            <w:tcW w:w="809" w:type="pct"/>
            <w:vAlign w:val="center"/>
          </w:tcPr>
          <w:p w:rsidR="003B7757" w:rsidRPr="00AA7AD8" w:rsidRDefault="003B7757" w:rsidP="00413FDF">
            <w:pPr>
              <w:spacing w:before="60" w:after="60"/>
              <w:jc w:val="both"/>
              <w:rPr>
                <w:color w:val="000000"/>
                <w:sz w:val="26"/>
                <w:szCs w:val="26"/>
              </w:rPr>
            </w:pPr>
            <w:r w:rsidRPr="00AA7AD8">
              <w:rPr>
                <w:color w:val="000000"/>
                <w:sz w:val="26"/>
                <w:szCs w:val="26"/>
              </w:rPr>
              <w:t>8517.13.00</w:t>
            </w:r>
          </w:p>
          <w:p w:rsidR="003B7757" w:rsidRPr="00AA7AD8" w:rsidRDefault="003B7757" w:rsidP="00413FDF">
            <w:pPr>
              <w:spacing w:before="60" w:after="60"/>
              <w:jc w:val="both"/>
              <w:rPr>
                <w:color w:val="000000"/>
                <w:sz w:val="26"/>
                <w:szCs w:val="26"/>
              </w:rPr>
            </w:pPr>
            <w:r w:rsidRPr="00AA7AD8">
              <w:rPr>
                <w:color w:val="000000"/>
                <w:sz w:val="26"/>
                <w:szCs w:val="26"/>
              </w:rPr>
              <w:t>8517.14.00</w:t>
            </w:r>
          </w:p>
        </w:tc>
        <w:tc>
          <w:tcPr>
            <w:tcW w:w="809" w:type="pct"/>
            <w:vAlign w:val="center"/>
          </w:tcPr>
          <w:p w:rsidR="003B7757" w:rsidRPr="00AA7AD8" w:rsidRDefault="003B7757" w:rsidP="00413FDF">
            <w:pPr>
              <w:spacing w:before="60" w:after="60"/>
              <w:jc w:val="both"/>
              <w:rPr>
                <w:color w:val="000000"/>
                <w:sz w:val="26"/>
                <w:szCs w:val="26"/>
              </w:rPr>
            </w:pPr>
            <w:r w:rsidRPr="00AA7AD8">
              <w:rPr>
                <w:color w:val="000000"/>
                <w:sz w:val="26"/>
                <w:szCs w:val="26"/>
              </w:rPr>
              <w:t>Máy điện thoại di động mặt đất sử dụng công nghệ thông tin di động thế hệ thứ năm (5G) có hoặc không tích hợp một hoặc nhiều các chức năng sau:</w:t>
            </w:r>
          </w:p>
          <w:p w:rsidR="003B7757" w:rsidRPr="00AA7AD8" w:rsidRDefault="003B7757" w:rsidP="00413FDF">
            <w:pPr>
              <w:spacing w:before="60" w:after="60"/>
              <w:jc w:val="both"/>
              <w:rPr>
                <w:color w:val="000000"/>
                <w:sz w:val="26"/>
                <w:szCs w:val="26"/>
              </w:rPr>
            </w:pPr>
            <w:r w:rsidRPr="00AA7AD8">
              <w:rPr>
                <w:color w:val="000000"/>
                <w:sz w:val="26"/>
                <w:szCs w:val="26"/>
              </w:rPr>
              <w:t>- Đầu cuối thông tin di động mặt đất;</w:t>
            </w:r>
          </w:p>
          <w:p w:rsidR="003B7757" w:rsidRPr="00AA7AD8" w:rsidRDefault="003B7757" w:rsidP="00413FDF">
            <w:pPr>
              <w:spacing w:before="60" w:after="60"/>
              <w:jc w:val="both"/>
              <w:rPr>
                <w:color w:val="000000"/>
                <w:sz w:val="26"/>
                <w:szCs w:val="26"/>
              </w:rPr>
            </w:pPr>
            <w:r w:rsidRPr="00AA7AD8">
              <w:rPr>
                <w:color w:val="000000"/>
                <w:sz w:val="26"/>
                <w:szCs w:val="26"/>
              </w:rPr>
              <w:t>- Truyền dữ liệu băng rộng hoạt động trong băng tần 2,4 GHz;</w:t>
            </w:r>
          </w:p>
          <w:p w:rsidR="003B7757" w:rsidRPr="00AA7AD8" w:rsidRDefault="003B7757" w:rsidP="00413FDF">
            <w:pPr>
              <w:spacing w:before="60" w:after="60"/>
              <w:jc w:val="both"/>
              <w:rPr>
                <w:color w:val="000000"/>
                <w:sz w:val="26"/>
                <w:szCs w:val="26"/>
              </w:rPr>
            </w:pPr>
            <w:r w:rsidRPr="00AA7AD8">
              <w:rPr>
                <w:color w:val="000000"/>
                <w:sz w:val="26"/>
                <w:szCs w:val="26"/>
              </w:rPr>
              <w:t>- Truy nhập vô tuyến băng tần 5 GHz;</w:t>
            </w:r>
          </w:p>
          <w:p w:rsidR="003B7757" w:rsidRPr="00AA7AD8" w:rsidRDefault="003B7757" w:rsidP="00413FDF">
            <w:pPr>
              <w:spacing w:before="60" w:after="60"/>
              <w:jc w:val="both"/>
              <w:rPr>
                <w:color w:val="000000"/>
                <w:sz w:val="26"/>
                <w:szCs w:val="26"/>
              </w:rPr>
            </w:pPr>
            <w:r w:rsidRPr="00AA7AD8">
              <w:rPr>
                <w:color w:val="000000"/>
                <w:sz w:val="26"/>
                <w:szCs w:val="26"/>
              </w:rPr>
              <w:t>- Phát, thu-phát vô tuyến cự ly ngắn.</w:t>
            </w:r>
          </w:p>
        </w:tc>
        <w:tc>
          <w:tcPr>
            <w:tcW w:w="1206" w:type="pct"/>
            <w:vMerge w:val="restart"/>
            <w:vAlign w:val="center"/>
          </w:tcPr>
          <w:p w:rsidR="0076051C" w:rsidRPr="00EC617E" w:rsidRDefault="003D542A" w:rsidP="00413FDF">
            <w:pPr>
              <w:shd w:val="clear" w:color="auto" w:fill="FFFFFF"/>
              <w:spacing w:before="60" w:after="60"/>
              <w:jc w:val="both"/>
              <w:rPr>
                <w:color w:val="000000"/>
                <w:sz w:val="26"/>
                <w:szCs w:val="26"/>
              </w:rPr>
            </w:pPr>
            <w:r w:rsidRPr="00EC617E">
              <w:rPr>
                <w:color w:val="000000"/>
                <w:sz w:val="26"/>
                <w:szCs w:val="26"/>
              </w:rPr>
              <w:t xml:space="preserve">- </w:t>
            </w:r>
            <w:r w:rsidR="0076051C" w:rsidRPr="00EC617E">
              <w:rPr>
                <w:color w:val="000000"/>
                <w:sz w:val="26"/>
                <w:szCs w:val="26"/>
              </w:rPr>
              <w:t xml:space="preserve">Áp dụng cả hai quy chuẩn kỹ thuật QCVN </w:t>
            </w:r>
            <w:r w:rsidR="00C77F8E" w:rsidRPr="00EC617E">
              <w:rPr>
                <w:color w:val="000000"/>
                <w:sz w:val="26"/>
                <w:szCs w:val="26"/>
              </w:rPr>
              <w:t xml:space="preserve">127:2021/BTTTT và QCVN 129:2021/BTTTT; </w:t>
            </w:r>
            <w:r w:rsidR="0076051C" w:rsidRPr="00EC617E">
              <w:rPr>
                <w:color w:val="000000"/>
                <w:sz w:val="26"/>
                <w:szCs w:val="26"/>
              </w:rPr>
              <w:t>Giấy chứng nhận hợp quy cho thiết bị đầu cuối thông tin di động thế hệ thứ năm (5G) chỉ theo một trong hai quy chuẩn kỹ thuật QCVN 127:2021/BTTTT hoặc QCVN 129:2021/BTTTT còn thời hạn hiệu lực được tiếp tục áp dụng cho đến hết thời hạn hiệu lực, nhưng không quá ngày 30 tháng 6 năm 2024.</w:t>
            </w:r>
          </w:p>
          <w:p w:rsidR="003B7757" w:rsidRPr="00EC617E" w:rsidRDefault="003B7757" w:rsidP="00413FDF">
            <w:pPr>
              <w:shd w:val="clear" w:color="auto" w:fill="FFFFFF"/>
              <w:spacing w:before="60" w:after="60"/>
              <w:jc w:val="both"/>
              <w:rPr>
                <w:color w:val="000000"/>
                <w:sz w:val="26"/>
                <w:szCs w:val="26"/>
              </w:rPr>
            </w:pPr>
            <w:r w:rsidRPr="00EC617E">
              <w:rPr>
                <w:color w:val="000000"/>
                <w:sz w:val="26"/>
                <w:szCs w:val="26"/>
              </w:rPr>
              <w:t xml:space="preserve">- </w:t>
            </w:r>
            <w:r w:rsidR="00481616" w:rsidRPr="00EC617E">
              <w:rPr>
                <w:color w:val="000000"/>
                <w:sz w:val="26"/>
                <w:szCs w:val="26"/>
              </w:rPr>
              <w:t xml:space="preserve">Đối với </w:t>
            </w:r>
            <w:r w:rsidRPr="00EC617E">
              <w:rPr>
                <w:color w:val="000000"/>
                <w:sz w:val="26"/>
                <w:szCs w:val="26"/>
              </w:rPr>
              <w:t>QCVN 127:2021/BTTTT và QCVN 129:2021/BTTTT</w:t>
            </w:r>
            <w:r w:rsidR="00481616" w:rsidRPr="00EC617E">
              <w:rPr>
                <w:color w:val="000000"/>
                <w:sz w:val="26"/>
                <w:szCs w:val="26"/>
              </w:rPr>
              <w:t xml:space="preserve">: </w:t>
            </w:r>
            <w:r w:rsidRPr="00EC617E">
              <w:rPr>
                <w:color w:val="000000"/>
                <w:sz w:val="26"/>
                <w:szCs w:val="26"/>
              </w:rPr>
              <w:t xml:space="preserve"> ngưng hiệu lực áp dụng các yêu cầu kỹ thuật trong điều kiện khắc nghiệt/tới hạn đến hết ngày </w:t>
            </w:r>
            <w:r w:rsidR="007950F6" w:rsidRPr="00EC617E">
              <w:rPr>
                <w:color w:val="000000"/>
                <w:sz w:val="26"/>
                <w:szCs w:val="26"/>
              </w:rPr>
              <w:t>30 tháng 6 năm 2025</w:t>
            </w:r>
            <w:r w:rsidRPr="00EC617E">
              <w:rPr>
                <w:color w:val="000000"/>
                <w:sz w:val="26"/>
                <w:szCs w:val="26"/>
              </w:rPr>
              <w:t xml:space="preserve">. </w:t>
            </w:r>
          </w:p>
          <w:p w:rsidR="003B7757" w:rsidRPr="00EC617E" w:rsidRDefault="00B359B4" w:rsidP="00413FDF">
            <w:pPr>
              <w:shd w:val="clear" w:color="auto" w:fill="FFFFFF"/>
              <w:spacing w:before="60" w:after="60"/>
              <w:jc w:val="both"/>
              <w:rPr>
                <w:color w:val="000000"/>
                <w:sz w:val="26"/>
                <w:szCs w:val="26"/>
              </w:rPr>
            </w:pPr>
            <w:r w:rsidRPr="00EC617E">
              <w:rPr>
                <w:color w:val="000000"/>
                <w:sz w:val="26"/>
                <w:szCs w:val="26"/>
              </w:rPr>
              <w:t xml:space="preserve">- Đối với QCVN 101:2020/BTTTT: chỉ áp dụng </w:t>
            </w:r>
            <w:r w:rsidRPr="00EC617E">
              <w:rPr>
                <w:color w:val="000000"/>
                <w:sz w:val="26"/>
                <w:szCs w:val="26"/>
                <w:lang w:eastAsia="vi-VN"/>
              </w:rPr>
              <w:t xml:space="preserve">cho máy điện thoại di động có sử dụng Pin Lithium rời hoặc đi kèm/gắn trong thiết bị (là một phần không thể </w:t>
            </w:r>
            <w:r w:rsidRPr="00EC617E">
              <w:rPr>
                <w:color w:val="000000"/>
                <w:sz w:val="26"/>
                <w:szCs w:val="26"/>
              </w:rPr>
              <w:t>tách rời của thiết bị).</w:t>
            </w:r>
          </w:p>
        </w:tc>
      </w:tr>
      <w:tr w:rsidR="003B7757" w:rsidRPr="009F7677" w:rsidTr="00F54DF7">
        <w:trPr>
          <w:trHeight w:val="440"/>
        </w:trPr>
        <w:tc>
          <w:tcPr>
            <w:tcW w:w="291" w:type="pct"/>
            <w:vMerge/>
            <w:vAlign w:val="center"/>
          </w:tcPr>
          <w:p w:rsidR="003B7757" w:rsidRPr="00AA7AD8" w:rsidRDefault="003B7757" w:rsidP="00413FDF">
            <w:pPr>
              <w:spacing w:before="60" w:after="60"/>
              <w:jc w:val="both"/>
              <w:rPr>
                <w:color w:val="000000"/>
                <w:sz w:val="26"/>
                <w:szCs w:val="26"/>
              </w:rPr>
            </w:pPr>
          </w:p>
        </w:tc>
        <w:tc>
          <w:tcPr>
            <w:tcW w:w="649" w:type="pct"/>
            <w:vMerge/>
            <w:vAlign w:val="center"/>
          </w:tcPr>
          <w:p w:rsidR="003B7757" w:rsidRPr="00AA7AD8" w:rsidRDefault="003B7757" w:rsidP="00413FDF">
            <w:pPr>
              <w:spacing w:before="60" w:after="60"/>
              <w:ind w:left="23"/>
              <w:jc w:val="both"/>
              <w:rPr>
                <w:color w:val="000000"/>
                <w:sz w:val="26"/>
                <w:szCs w:val="26"/>
              </w:rPr>
            </w:pPr>
          </w:p>
        </w:tc>
        <w:tc>
          <w:tcPr>
            <w:tcW w:w="1236" w:type="pct"/>
            <w:vMerge/>
            <w:vAlign w:val="center"/>
          </w:tcPr>
          <w:p w:rsidR="003B7757" w:rsidRPr="00AA7AD8" w:rsidRDefault="003B7757" w:rsidP="00413FDF">
            <w:pPr>
              <w:spacing w:before="60" w:after="60"/>
              <w:jc w:val="both"/>
              <w:rPr>
                <w:color w:val="000000"/>
                <w:sz w:val="26"/>
                <w:szCs w:val="26"/>
              </w:rPr>
            </w:pPr>
          </w:p>
        </w:tc>
        <w:tc>
          <w:tcPr>
            <w:tcW w:w="809" w:type="pct"/>
            <w:vAlign w:val="center"/>
          </w:tcPr>
          <w:p w:rsidR="003B7757" w:rsidRPr="00AA7AD8" w:rsidRDefault="003B7757"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3B7757" w:rsidRPr="00AA7AD8" w:rsidRDefault="003B7757" w:rsidP="00413FDF">
            <w:pPr>
              <w:spacing w:before="60" w:after="60"/>
              <w:jc w:val="both"/>
              <w:rPr>
                <w:color w:val="000000"/>
                <w:sz w:val="26"/>
                <w:szCs w:val="26"/>
              </w:rPr>
            </w:pPr>
            <w:r w:rsidRPr="00AA7AD8">
              <w:rPr>
                <w:color w:val="000000"/>
                <w:sz w:val="26"/>
                <w:szCs w:val="26"/>
              </w:rPr>
              <w:t>Thiết bị đầu cuối thông tin di động mặt đất không phải máy điện thoại di động (thiết bị truyền dẫn kết hợp với thiết bị thu), sử dụng công nghệ thông tin di động thế hệ thứ năm (5G) có hoặc không tích hợp một hoặc nhiều các chức năng sau:</w:t>
            </w:r>
          </w:p>
          <w:p w:rsidR="003B7757" w:rsidRPr="00AA7AD8" w:rsidRDefault="003B7757" w:rsidP="00413FDF">
            <w:pPr>
              <w:spacing w:before="60" w:after="60"/>
              <w:jc w:val="both"/>
              <w:rPr>
                <w:color w:val="000000"/>
                <w:sz w:val="26"/>
                <w:szCs w:val="26"/>
              </w:rPr>
            </w:pPr>
            <w:r w:rsidRPr="00AA7AD8">
              <w:rPr>
                <w:color w:val="000000"/>
                <w:sz w:val="26"/>
                <w:szCs w:val="26"/>
              </w:rPr>
              <w:t>- Đầu cuối thông tin di động mặt đất;</w:t>
            </w:r>
          </w:p>
          <w:p w:rsidR="003B7757" w:rsidRPr="00AA7AD8" w:rsidRDefault="003B7757" w:rsidP="00413FDF">
            <w:pPr>
              <w:spacing w:before="60" w:after="60"/>
              <w:jc w:val="both"/>
              <w:rPr>
                <w:color w:val="000000"/>
                <w:sz w:val="26"/>
                <w:szCs w:val="26"/>
              </w:rPr>
            </w:pPr>
            <w:r w:rsidRPr="00AA7AD8">
              <w:rPr>
                <w:color w:val="000000"/>
                <w:sz w:val="26"/>
                <w:szCs w:val="26"/>
              </w:rPr>
              <w:t>- Truyền dữ liệu băng rộng hoạt động trong băng tần 2,4 GHz;</w:t>
            </w:r>
          </w:p>
          <w:p w:rsidR="003B7757" w:rsidRPr="00AA7AD8" w:rsidRDefault="003B7757" w:rsidP="00413FDF">
            <w:pPr>
              <w:spacing w:before="60" w:after="60"/>
              <w:jc w:val="both"/>
              <w:rPr>
                <w:color w:val="000000"/>
                <w:sz w:val="26"/>
                <w:szCs w:val="26"/>
              </w:rPr>
            </w:pPr>
            <w:r w:rsidRPr="00AA7AD8">
              <w:rPr>
                <w:color w:val="000000"/>
                <w:sz w:val="26"/>
                <w:szCs w:val="26"/>
              </w:rPr>
              <w:t>- Truy nhập vô tuyến băng tần 5 GHz;</w:t>
            </w:r>
          </w:p>
          <w:p w:rsidR="003B7757" w:rsidRPr="00AA7AD8" w:rsidRDefault="003B7757" w:rsidP="00413FDF">
            <w:pPr>
              <w:spacing w:before="60" w:after="60"/>
              <w:jc w:val="both"/>
              <w:rPr>
                <w:color w:val="000000"/>
                <w:sz w:val="26"/>
                <w:szCs w:val="26"/>
              </w:rPr>
            </w:pPr>
            <w:r w:rsidRPr="00AA7AD8">
              <w:rPr>
                <w:color w:val="000000"/>
                <w:sz w:val="26"/>
                <w:szCs w:val="26"/>
              </w:rPr>
              <w:t>- Phát, thu-phát vô tuyến cự ly ngắn.</w:t>
            </w:r>
          </w:p>
        </w:tc>
        <w:tc>
          <w:tcPr>
            <w:tcW w:w="1206" w:type="pct"/>
            <w:vMerge/>
            <w:vAlign w:val="center"/>
          </w:tcPr>
          <w:p w:rsidR="003B7757" w:rsidRPr="00EC617E" w:rsidRDefault="003B7757" w:rsidP="00413FDF">
            <w:pPr>
              <w:spacing w:before="60" w:after="60"/>
              <w:jc w:val="both"/>
              <w:rPr>
                <w:color w:val="000000"/>
                <w:sz w:val="26"/>
                <w:szCs w:val="26"/>
              </w:rPr>
            </w:pPr>
          </w:p>
        </w:tc>
      </w:tr>
      <w:tr w:rsidR="006A5CFE" w:rsidRPr="009F7677" w:rsidTr="00F54DF7">
        <w:trPr>
          <w:trHeight w:val="501"/>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1.1.3</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gốc thông tin di động GSM</w:t>
            </w:r>
            <w:r w:rsidRPr="00AA7AD8">
              <w:rPr>
                <w:color w:val="000000"/>
                <w:sz w:val="26"/>
                <w:szCs w:val="26"/>
                <w:vertAlign w:val="superscript"/>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vertAlign w:val="superscript"/>
              </w:rPr>
            </w:pPr>
            <w:r w:rsidRPr="00AA7AD8">
              <w:rPr>
                <w:color w:val="000000"/>
                <w:sz w:val="26"/>
                <w:szCs w:val="26"/>
              </w:rPr>
              <w:t>QCVN 41:2016/BTTTT</w:t>
            </w:r>
          </w:p>
          <w:p w:rsidR="006A5CFE" w:rsidRPr="00AA7AD8" w:rsidRDefault="006A5CFE" w:rsidP="00413FDF">
            <w:pPr>
              <w:spacing w:before="60" w:after="60"/>
              <w:jc w:val="both"/>
              <w:rPr>
                <w:color w:val="000000"/>
                <w:sz w:val="26"/>
                <w:szCs w:val="26"/>
                <w:vertAlign w:val="superscript"/>
              </w:rPr>
            </w:pPr>
            <w:r w:rsidRPr="00AA7AD8">
              <w:rPr>
                <w:bCs/>
                <w:color w:val="000000"/>
                <w:sz w:val="26"/>
                <w:szCs w:val="26"/>
                <w:lang w:val="vi-VN"/>
              </w:rPr>
              <w:t>QCVN 103:2016/BTTTT</w:t>
            </w:r>
            <w:r w:rsidRPr="00AA7AD8">
              <w:rPr>
                <w:color w:val="000000"/>
                <w:sz w:val="26"/>
                <w:szCs w:val="26"/>
              </w:rPr>
              <w:t xml:space="preserve">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8517.61.00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gốc trong mạng điện thoại di động sử dụng công nghệ GSM (2G và 2,5G) 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gốc thông tin di động W-CDMA FDD (3G);</w:t>
            </w:r>
          </w:p>
          <w:p w:rsidR="006A5CFE" w:rsidRPr="00AA7AD8" w:rsidRDefault="006A5CFE" w:rsidP="00413FDF">
            <w:pPr>
              <w:spacing w:before="60" w:after="60"/>
              <w:jc w:val="both"/>
              <w:rPr>
                <w:color w:val="000000"/>
                <w:sz w:val="26"/>
                <w:szCs w:val="26"/>
              </w:rPr>
            </w:pPr>
            <w:r w:rsidRPr="00AA7AD8">
              <w:rPr>
                <w:color w:val="000000"/>
                <w:sz w:val="26"/>
                <w:szCs w:val="26"/>
              </w:rPr>
              <w:t xml:space="preserve">- Thiết bị trạm gốc thông tin di động </w:t>
            </w:r>
            <w:r w:rsidR="00D35CA2" w:rsidRPr="00AA7AD8">
              <w:rPr>
                <w:color w:val="000000"/>
                <w:sz w:val="26"/>
                <w:szCs w:val="26"/>
              </w:rPr>
              <w:t>E-UTRA (4G)</w:t>
            </w:r>
            <w:r w:rsidRPr="00AA7AD8">
              <w:rPr>
                <w:color w:val="000000"/>
                <w:sz w:val="26"/>
                <w:szCs w:val="26"/>
              </w:rPr>
              <w:t>;</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gốc thông tin di động thế hệ thứ năm (5G).</w:t>
            </w:r>
          </w:p>
        </w:tc>
        <w:tc>
          <w:tcPr>
            <w:tcW w:w="1206" w:type="pct"/>
            <w:vAlign w:val="center"/>
          </w:tcPr>
          <w:p w:rsidR="006A5CFE" w:rsidRPr="00EC617E" w:rsidRDefault="003B7757" w:rsidP="00413FDF">
            <w:pPr>
              <w:shd w:val="clear" w:color="auto" w:fill="FFFFFF"/>
              <w:spacing w:before="60" w:after="60"/>
              <w:jc w:val="both"/>
              <w:rPr>
                <w:color w:val="000000"/>
                <w:sz w:val="26"/>
                <w:szCs w:val="26"/>
              </w:rPr>
            </w:pPr>
            <w:r w:rsidRPr="00EC617E">
              <w:rPr>
                <w:color w:val="000000"/>
                <w:sz w:val="26"/>
                <w:szCs w:val="26"/>
              </w:rPr>
              <w:t xml:space="preserve">- </w:t>
            </w:r>
            <w:r w:rsidR="00481616" w:rsidRPr="00EC617E">
              <w:rPr>
                <w:color w:val="000000"/>
                <w:sz w:val="26"/>
                <w:szCs w:val="26"/>
              </w:rPr>
              <w:t xml:space="preserve">Đối với </w:t>
            </w:r>
            <w:r w:rsidRPr="00EC617E">
              <w:rPr>
                <w:color w:val="000000"/>
                <w:sz w:val="26"/>
                <w:szCs w:val="26"/>
              </w:rPr>
              <w:t>QCVN 41:2016/BTTTT</w:t>
            </w:r>
            <w:r w:rsidR="00481616" w:rsidRPr="00EC617E">
              <w:rPr>
                <w:color w:val="000000"/>
                <w:sz w:val="26"/>
                <w:szCs w:val="26"/>
              </w:rPr>
              <w:t>:</w:t>
            </w:r>
            <w:r w:rsidRPr="00EC617E">
              <w:rPr>
                <w:color w:val="000000"/>
                <w:sz w:val="26"/>
                <w:szCs w:val="26"/>
              </w:rPr>
              <w:t xml:space="preserve"> ngưng hiệu lực áp dụng các yêu cầu kỹ thuật trong điều kiện khắc nghiệt/tới hạn đến hết ngày </w:t>
            </w:r>
            <w:r w:rsidR="007950F6" w:rsidRPr="00EC617E">
              <w:rPr>
                <w:color w:val="000000"/>
                <w:sz w:val="26"/>
                <w:szCs w:val="26"/>
              </w:rPr>
              <w:t>30 tháng 6 năm 2025</w:t>
            </w:r>
            <w:r w:rsidRPr="00EC617E">
              <w:rPr>
                <w:color w:val="000000"/>
                <w:sz w:val="26"/>
                <w:szCs w:val="26"/>
              </w:rPr>
              <w:t xml:space="preserve">. </w:t>
            </w:r>
          </w:p>
        </w:tc>
      </w:tr>
      <w:tr w:rsidR="006A5CFE" w:rsidRPr="009F7677" w:rsidTr="00F54DF7">
        <w:trPr>
          <w:trHeight w:val="588"/>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1.1.4</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Thiết bị trạm gốc thông tin di động W-CDMA FDD </w:t>
            </w:r>
            <w:r w:rsidR="00703F56" w:rsidRPr="00AA7AD8">
              <w:rPr>
                <w:color w:val="000000"/>
                <w:sz w:val="26"/>
                <w:szCs w:val="26"/>
                <w:vertAlign w:val="superscript"/>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16:2018/BTTTT</w:t>
            </w:r>
          </w:p>
          <w:p w:rsidR="006A5CFE" w:rsidRPr="00AA7AD8" w:rsidRDefault="006A5CFE" w:rsidP="00413FDF">
            <w:pPr>
              <w:spacing w:before="60" w:after="60"/>
              <w:jc w:val="both"/>
              <w:rPr>
                <w:color w:val="000000"/>
                <w:sz w:val="26"/>
                <w:szCs w:val="26"/>
              </w:rPr>
            </w:pPr>
            <w:r w:rsidRPr="00AA7AD8">
              <w:rPr>
                <w:bCs/>
                <w:color w:val="000000"/>
                <w:sz w:val="26"/>
                <w:szCs w:val="26"/>
                <w:lang w:val="vi-VN"/>
              </w:rPr>
              <w:t>QCVN 103:2016/BTTTT</w:t>
            </w:r>
            <w:r w:rsidRPr="00AA7AD8">
              <w:rPr>
                <w:color w:val="000000"/>
                <w:sz w:val="26"/>
                <w:szCs w:val="26"/>
              </w:rPr>
              <w:t xml:space="preserve">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8517.61.00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gốc trong mạng điện thoại di động sử dụng công nghệ W-CDMA FDD (3G) 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gốc thông tin di động GSM (2G và 2,5G);</w:t>
            </w:r>
          </w:p>
          <w:p w:rsidR="006A5CFE" w:rsidRPr="00AA7AD8" w:rsidRDefault="006A5CFE" w:rsidP="00413FDF">
            <w:pPr>
              <w:spacing w:before="60" w:after="60"/>
              <w:jc w:val="both"/>
              <w:rPr>
                <w:color w:val="000000"/>
                <w:sz w:val="26"/>
                <w:szCs w:val="26"/>
              </w:rPr>
            </w:pPr>
            <w:r w:rsidRPr="00AA7AD8">
              <w:rPr>
                <w:color w:val="000000"/>
                <w:sz w:val="26"/>
                <w:szCs w:val="26"/>
              </w:rPr>
              <w:t xml:space="preserve">- Thiết bị trạm gốc thông tin di động </w:t>
            </w:r>
            <w:r w:rsidR="00D35CA2" w:rsidRPr="00AA7AD8">
              <w:rPr>
                <w:color w:val="000000"/>
                <w:sz w:val="26"/>
                <w:szCs w:val="26"/>
              </w:rPr>
              <w:t>E-UTRA (4G)</w:t>
            </w:r>
            <w:r w:rsidRPr="00AA7AD8">
              <w:rPr>
                <w:color w:val="000000"/>
                <w:sz w:val="26"/>
                <w:szCs w:val="26"/>
              </w:rPr>
              <w:t>;</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gốc thông tin di động thế hệ thứ năm (5G).</w:t>
            </w:r>
          </w:p>
        </w:tc>
        <w:tc>
          <w:tcPr>
            <w:tcW w:w="1206" w:type="pct"/>
            <w:vAlign w:val="center"/>
          </w:tcPr>
          <w:p w:rsidR="006A5CFE" w:rsidRPr="00EC617E" w:rsidRDefault="003B7757" w:rsidP="00413FDF">
            <w:pPr>
              <w:spacing w:before="60" w:after="60"/>
              <w:jc w:val="both"/>
              <w:rPr>
                <w:color w:val="000000"/>
                <w:sz w:val="26"/>
                <w:szCs w:val="26"/>
              </w:rPr>
            </w:pPr>
            <w:r w:rsidRPr="00EC617E">
              <w:rPr>
                <w:color w:val="000000"/>
                <w:sz w:val="26"/>
                <w:szCs w:val="26"/>
              </w:rPr>
              <w:t xml:space="preserve">- </w:t>
            </w:r>
            <w:r w:rsidR="00481616" w:rsidRPr="00EC617E">
              <w:rPr>
                <w:color w:val="000000"/>
                <w:sz w:val="26"/>
                <w:szCs w:val="26"/>
              </w:rPr>
              <w:t xml:space="preserve">Đối với </w:t>
            </w:r>
            <w:r w:rsidRPr="00EC617E">
              <w:rPr>
                <w:color w:val="000000"/>
                <w:sz w:val="26"/>
                <w:szCs w:val="26"/>
              </w:rPr>
              <w:t>QCVN 16:2018/BTTTT</w:t>
            </w:r>
            <w:r w:rsidR="00481616" w:rsidRPr="00EC617E">
              <w:rPr>
                <w:color w:val="000000"/>
                <w:sz w:val="26"/>
                <w:szCs w:val="26"/>
              </w:rPr>
              <w:t>:</w:t>
            </w:r>
            <w:r w:rsidRPr="00EC617E">
              <w:rPr>
                <w:color w:val="000000"/>
                <w:sz w:val="26"/>
                <w:szCs w:val="26"/>
              </w:rPr>
              <w:t xml:space="preserve"> ngưng hiệu lực áp dụng các yêu cầu kỹ thuật trong điều kiện khắc nghiệt/tới hạn đến hết ngày </w:t>
            </w:r>
            <w:r w:rsidR="007950F6" w:rsidRPr="00EC617E">
              <w:rPr>
                <w:color w:val="000000"/>
                <w:sz w:val="26"/>
                <w:szCs w:val="26"/>
              </w:rPr>
              <w:t>30 tháng 6 năm 2025</w:t>
            </w:r>
            <w:r w:rsidRPr="00EC617E">
              <w:rPr>
                <w:color w:val="000000"/>
                <w:sz w:val="26"/>
                <w:szCs w:val="26"/>
              </w:rPr>
              <w:t xml:space="preserve">. </w:t>
            </w:r>
          </w:p>
        </w:tc>
      </w:tr>
      <w:tr w:rsidR="006A5CFE" w:rsidRPr="001C06C4" w:rsidTr="00F54DF7">
        <w:trPr>
          <w:trHeight w:val="616"/>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1.1.5</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gốc thông tin di động E-UTRA</w:t>
            </w:r>
            <w:r w:rsidR="00703F56" w:rsidRPr="00AA7AD8">
              <w:rPr>
                <w:color w:val="000000"/>
                <w:sz w:val="26"/>
                <w:szCs w:val="26"/>
              </w:rPr>
              <w:t xml:space="preserve"> </w:t>
            </w:r>
            <w:r w:rsidR="00703F56" w:rsidRPr="00AA7AD8">
              <w:rPr>
                <w:color w:val="000000"/>
                <w:sz w:val="26"/>
                <w:szCs w:val="26"/>
                <w:vertAlign w:val="superscript"/>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vertAlign w:val="superscript"/>
              </w:rPr>
            </w:pPr>
            <w:r w:rsidRPr="00AA7AD8">
              <w:rPr>
                <w:bCs/>
                <w:color w:val="000000"/>
                <w:sz w:val="26"/>
                <w:szCs w:val="26"/>
                <w:lang w:val="vi-VN"/>
              </w:rPr>
              <w:t xml:space="preserve">QCVN 103:2016/BTTTT </w:t>
            </w:r>
            <w:r w:rsidR="00A140EA" w:rsidRPr="00AA7AD8">
              <w:rPr>
                <w:color w:val="000000"/>
                <w:sz w:val="26"/>
                <w:szCs w:val="26"/>
                <w:vertAlign w:val="superscript"/>
              </w:rPr>
              <w:t>(1)</w:t>
            </w:r>
          </w:p>
          <w:p w:rsidR="00117DA3" w:rsidRPr="00AA7AD8" w:rsidRDefault="00117DA3" w:rsidP="00413FDF">
            <w:pPr>
              <w:spacing w:before="60" w:after="60"/>
              <w:jc w:val="both"/>
              <w:rPr>
                <w:bCs/>
                <w:color w:val="000000"/>
                <w:sz w:val="26"/>
                <w:szCs w:val="26"/>
                <w:lang w:val="vi-VN"/>
              </w:rPr>
            </w:pPr>
            <w:r w:rsidRPr="00AA7AD8">
              <w:rPr>
                <w:bCs/>
                <w:color w:val="000000"/>
                <w:sz w:val="26"/>
                <w:szCs w:val="26"/>
                <w:lang w:val="vi-VN"/>
              </w:rPr>
              <w:t>QCVN 110:2017/BTTTT hoặc</w:t>
            </w:r>
            <w:r w:rsidR="00C24128">
              <w:rPr>
                <w:bCs/>
                <w:color w:val="000000"/>
                <w:sz w:val="26"/>
                <w:szCs w:val="26"/>
              </w:rPr>
              <w:t xml:space="preserve"> </w:t>
            </w:r>
            <w:r w:rsidRPr="00AA7AD8">
              <w:rPr>
                <w:bCs/>
                <w:color w:val="000000"/>
                <w:sz w:val="26"/>
                <w:szCs w:val="26"/>
                <w:lang w:val="vi-VN"/>
              </w:rPr>
              <w:t>QCVN 110:</w:t>
            </w:r>
            <w:r w:rsidR="00890ECB" w:rsidRPr="00AA7AD8">
              <w:rPr>
                <w:bCs/>
                <w:color w:val="000000"/>
                <w:sz w:val="26"/>
                <w:szCs w:val="26"/>
                <w:lang w:val="vi-VN"/>
              </w:rPr>
              <w:t>2023/BTTTT</w:t>
            </w:r>
          </w:p>
          <w:p w:rsidR="006A5CFE" w:rsidRPr="00AA7AD8" w:rsidRDefault="006A5CFE" w:rsidP="00413FDF">
            <w:pPr>
              <w:spacing w:before="60" w:after="60"/>
              <w:jc w:val="both"/>
              <w:rPr>
                <w:color w:val="000000"/>
                <w:sz w:val="26"/>
                <w:szCs w:val="26"/>
                <w:vertAlign w:val="superscript"/>
              </w:rPr>
            </w:pPr>
          </w:p>
        </w:tc>
        <w:tc>
          <w:tcPr>
            <w:tcW w:w="809" w:type="pct"/>
            <w:vAlign w:val="center"/>
          </w:tcPr>
          <w:p w:rsidR="006A5CFE" w:rsidRPr="00AA7AD8" w:rsidRDefault="006A5CFE" w:rsidP="00413FDF">
            <w:pPr>
              <w:spacing w:before="60" w:after="60"/>
              <w:jc w:val="both"/>
              <w:rPr>
                <w:bCs/>
                <w:color w:val="000000"/>
                <w:sz w:val="26"/>
                <w:szCs w:val="26"/>
                <w:lang w:val="vi-VN"/>
              </w:rPr>
            </w:pPr>
            <w:r w:rsidRPr="00AA7AD8">
              <w:rPr>
                <w:color w:val="000000"/>
                <w:sz w:val="26"/>
                <w:szCs w:val="26"/>
              </w:rPr>
              <w:t>8517.61.00</w:t>
            </w:r>
          </w:p>
        </w:tc>
        <w:tc>
          <w:tcPr>
            <w:tcW w:w="809" w:type="pct"/>
            <w:vAlign w:val="center"/>
          </w:tcPr>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Thiết bị trạm gốc trong mạng điện thoại di động sử dụng công nghệ E-UTRA (4G) có hoặc không tích hợp một hoặc nhiều các chức năng sau:</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Thiết bị trạm gốc thông tin di động GSM (2G và 2,5G);</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Thiết bị trạm gốc thông tin di động W-CDMA FDD (3G);</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Thiết bị trạm gốc thông tin di động thế hệ thứ năm (5G).</w:t>
            </w:r>
          </w:p>
        </w:tc>
        <w:tc>
          <w:tcPr>
            <w:tcW w:w="1206" w:type="pct"/>
            <w:vAlign w:val="center"/>
          </w:tcPr>
          <w:p w:rsidR="00890ECB" w:rsidRPr="00EC617E" w:rsidRDefault="003D542A" w:rsidP="00413FDF">
            <w:pPr>
              <w:spacing w:before="60" w:after="60"/>
              <w:jc w:val="both"/>
              <w:rPr>
                <w:color w:val="000000"/>
                <w:sz w:val="26"/>
                <w:szCs w:val="26"/>
                <w:lang w:val="vi-VN"/>
              </w:rPr>
            </w:pPr>
            <w:r w:rsidRPr="00EC617E">
              <w:rPr>
                <w:color w:val="000000"/>
                <w:sz w:val="26"/>
                <w:szCs w:val="26"/>
                <w:lang w:val="vi-VN"/>
              </w:rPr>
              <w:t xml:space="preserve">- </w:t>
            </w:r>
            <w:r w:rsidR="00890ECB" w:rsidRPr="00EC617E">
              <w:rPr>
                <w:color w:val="000000"/>
                <w:sz w:val="26"/>
                <w:szCs w:val="26"/>
                <w:lang w:val="vi-VN"/>
              </w:rPr>
              <w:t>Kể từ ngày Thông tư này có hiệu lực</w:t>
            </w:r>
            <w:r w:rsidR="0025336D" w:rsidRPr="00EC617E">
              <w:rPr>
                <w:color w:val="000000"/>
                <w:sz w:val="26"/>
                <w:szCs w:val="26"/>
                <w:lang w:val="vi-VN"/>
              </w:rPr>
              <w:t xml:space="preserve"> thi hành</w:t>
            </w:r>
            <w:r w:rsidR="00890ECB" w:rsidRPr="00EC617E">
              <w:rPr>
                <w:color w:val="000000"/>
                <w:sz w:val="26"/>
                <w:szCs w:val="26"/>
                <w:lang w:val="vi-VN"/>
              </w:rPr>
              <w:t xml:space="preserve"> đến hết ngày 30 tháng 6 năm 2024: </w:t>
            </w:r>
            <w:r w:rsidR="00FC3027" w:rsidRPr="00F60861">
              <w:rPr>
                <w:color w:val="000000"/>
                <w:sz w:val="26"/>
                <w:szCs w:val="26"/>
                <w:lang w:val="vi-VN"/>
              </w:rPr>
              <w:t>đ</w:t>
            </w:r>
            <w:r w:rsidR="00890ECB" w:rsidRPr="00EC617E">
              <w:rPr>
                <w:bCs/>
                <w:color w:val="000000"/>
                <w:sz w:val="26"/>
                <w:szCs w:val="26"/>
                <w:lang w:val="vi-VN"/>
              </w:rPr>
              <w:t xml:space="preserve">ược lựa chọn áp dụng theo QCVN 110:2017/BTTTT </w:t>
            </w:r>
            <w:r w:rsidR="00890ECB" w:rsidRPr="00EC617E">
              <w:rPr>
                <w:color w:val="000000"/>
                <w:sz w:val="26"/>
                <w:szCs w:val="26"/>
                <w:lang w:val="vi-VN"/>
              </w:rPr>
              <w:t xml:space="preserve">hoặc theo </w:t>
            </w:r>
            <w:r w:rsidR="00890ECB" w:rsidRPr="00EC617E">
              <w:rPr>
                <w:bCs/>
                <w:color w:val="000000"/>
                <w:sz w:val="26"/>
                <w:szCs w:val="26"/>
                <w:lang w:val="vi-VN"/>
              </w:rPr>
              <w:t>QCVN 110:2023/BTTTT</w:t>
            </w:r>
            <w:r w:rsidRPr="00EC617E">
              <w:rPr>
                <w:bCs/>
                <w:color w:val="000000"/>
                <w:sz w:val="26"/>
                <w:szCs w:val="26"/>
                <w:lang w:val="vi-VN"/>
              </w:rPr>
              <w:t>.</w:t>
            </w:r>
            <w:r w:rsidR="00890ECB" w:rsidRPr="00EC617E">
              <w:rPr>
                <w:color w:val="000000"/>
                <w:sz w:val="26"/>
                <w:szCs w:val="26"/>
                <w:vertAlign w:val="superscript"/>
                <w:lang w:val="vi-VN"/>
              </w:rPr>
              <w:t xml:space="preserve"> </w:t>
            </w:r>
          </w:p>
          <w:p w:rsidR="00890ECB" w:rsidRPr="00EC617E" w:rsidRDefault="000055D1" w:rsidP="00413FDF">
            <w:pPr>
              <w:shd w:val="clear" w:color="auto" w:fill="FFFFFF"/>
              <w:spacing w:before="60" w:after="60"/>
              <w:jc w:val="both"/>
              <w:rPr>
                <w:bCs/>
                <w:color w:val="000000"/>
                <w:sz w:val="26"/>
                <w:szCs w:val="26"/>
                <w:lang w:val="vi-VN"/>
              </w:rPr>
            </w:pPr>
            <w:r w:rsidRPr="00EC617E">
              <w:rPr>
                <w:color w:val="000000"/>
                <w:sz w:val="26"/>
                <w:szCs w:val="26"/>
                <w:lang w:val="vi-VN"/>
              </w:rPr>
              <w:t xml:space="preserve">- </w:t>
            </w:r>
            <w:r w:rsidR="00890ECB" w:rsidRPr="00EC617E">
              <w:rPr>
                <w:color w:val="000000"/>
                <w:sz w:val="26"/>
                <w:szCs w:val="26"/>
                <w:lang w:val="vi-VN"/>
              </w:rPr>
              <w:t xml:space="preserve">Kể từ ngày 01 tháng 7 năm 2024: áp dụng </w:t>
            </w:r>
            <w:r w:rsidR="00890ECB" w:rsidRPr="00EC617E">
              <w:rPr>
                <w:bCs/>
                <w:color w:val="000000"/>
                <w:sz w:val="26"/>
                <w:szCs w:val="26"/>
                <w:lang w:val="vi-VN"/>
              </w:rPr>
              <w:t xml:space="preserve">QCVN 110:2023/BTTTT; </w:t>
            </w:r>
            <w:r w:rsidR="00890ECB" w:rsidRPr="00EC617E">
              <w:rPr>
                <w:color w:val="000000"/>
                <w:sz w:val="26"/>
                <w:szCs w:val="26"/>
                <w:lang w:val="vi-VN"/>
              </w:rPr>
              <w:t xml:space="preserve">Giấy chứng nhận hợp quy theo QCVN 110:2017/BTTTT còn giá trị sử dụng đến hết thời hạn của </w:t>
            </w:r>
            <w:r w:rsidR="00EC7E6B" w:rsidRPr="00EC617E">
              <w:rPr>
                <w:color w:val="000000"/>
                <w:sz w:val="26"/>
                <w:szCs w:val="26"/>
                <w:lang w:val="vi-VN"/>
              </w:rPr>
              <w:t>g</w:t>
            </w:r>
            <w:r w:rsidR="00890ECB" w:rsidRPr="00EC617E">
              <w:rPr>
                <w:color w:val="000000"/>
                <w:sz w:val="26"/>
                <w:szCs w:val="26"/>
                <w:lang w:val="vi-VN"/>
              </w:rPr>
              <w:t>iấy, bao gồm cả việc hoàn thiện hồ sơ đăng ký kiểm tra nhà nước theo QCVN 110:2023/BTTTT.</w:t>
            </w:r>
          </w:p>
          <w:p w:rsidR="00B52287" w:rsidRPr="00EC617E" w:rsidRDefault="00CE2C4E" w:rsidP="00413FDF">
            <w:pPr>
              <w:shd w:val="clear" w:color="auto" w:fill="FFFFFF"/>
              <w:spacing w:before="60" w:after="60"/>
              <w:jc w:val="both"/>
              <w:rPr>
                <w:color w:val="000000"/>
                <w:sz w:val="26"/>
                <w:szCs w:val="26"/>
                <w:lang w:val="vi-VN"/>
              </w:rPr>
            </w:pPr>
            <w:r w:rsidRPr="00EC617E">
              <w:rPr>
                <w:color w:val="000000"/>
                <w:sz w:val="26"/>
                <w:szCs w:val="26"/>
                <w:lang w:val="vi-VN"/>
              </w:rPr>
              <w:t xml:space="preserve">- </w:t>
            </w:r>
            <w:r w:rsidR="00481616" w:rsidRPr="00EC617E">
              <w:rPr>
                <w:color w:val="000000"/>
                <w:sz w:val="26"/>
                <w:szCs w:val="26"/>
                <w:lang w:val="vi-VN"/>
              </w:rPr>
              <w:t xml:space="preserve">Đối với </w:t>
            </w:r>
            <w:r w:rsidRPr="00EC617E">
              <w:rPr>
                <w:color w:val="000000"/>
                <w:sz w:val="26"/>
                <w:szCs w:val="26"/>
                <w:lang w:val="vi-VN"/>
              </w:rPr>
              <w:t>QCVN 110:2017/BTTTT</w:t>
            </w:r>
            <w:r w:rsidR="00B52287" w:rsidRPr="00EC617E">
              <w:rPr>
                <w:color w:val="000000"/>
                <w:sz w:val="26"/>
                <w:szCs w:val="26"/>
                <w:lang w:val="vi-VN"/>
              </w:rPr>
              <w:t>: ngưng hiệu lực áp dụng các yêu cầu kỹ thuật trong điều kiện khắc nghiệt/tới hạn đến hết ngày 30 tháng 6 năm 202</w:t>
            </w:r>
            <w:r w:rsidR="000055D1" w:rsidRPr="00EC617E">
              <w:rPr>
                <w:color w:val="000000"/>
                <w:sz w:val="26"/>
                <w:szCs w:val="26"/>
                <w:lang w:val="vi-VN"/>
              </w:rPr>
              <w:t>4</w:t>
            </w:r>
            <w:r w:rsidR="00B52287" w:rsidRPr="00EC617E">
              <w:rPr>
                <w:color w:val="000000"/>
                <w:sz w:val="26"/>
                <w:szCs w:val="26"/>
                <w:lang w:val="vi-VN"/>
              </w:rPr>
              <w:t>.</w:t>
            </w:r>
          </w:p>
          <w:p w:rsidR="006A5CFE" w:rsidRPr="00EC617E" w:rsidRDefault="00CE2C4E" w:rsidP="00413FDF">
            <w:pPr>
              <w:shd w:val="clear" w:color="auto" w:fill="FFFFFF"/>
              <w:spacing w:before="60" w:after="60"/>
              <w:jc w:val="both"/>
              <w:rPr>
                <w:color w:val="000000"/>
                <w:sz w:val="26"/>
                <w:szCs w:val="26"/>
                <w:lang w:val="vi-VN"/>
              </w:rPr>
            </w:pPr>
            <w:r w:rsidRPr="00EC617E">
              <w:rPr>
                <w:color w:val="000000"/>
                <w:sz w:val="26"/>
                <w:szCs w:val="26"/>
                <w:lang w:val="vi-VN"/>
              </w:rPr>
              <w:t xml:space="preserve"> </w:t>
            </w:r>
            <w:r w:rsidR="00B52287" w:rsidRPr="00EC617E">
              <w:rPr>
                <w:color w:val="000000"/>
                <w:sz w:val="26"/>
                <w:szCs w:val="26"/>
                <w:lang w:val="vi-VN"/>
              </w:rPr>
              <w:t xml:space="preserve">- Đối với </w:t>
            </w:r>
            <w:r w:rsidRPr="00EC617E">
              <w:rPr>
                <w:color w:val="000000"/>
                <w:sz w:val="26"/>
                <w:szCs w:val="26"/>
                <w:lang w:val="vi-VN"/>
              </w:rPr>
              <w:t>QCVN 110:2023/BTTTT</w:t>
            </w:r>
            <w:r w:rsidR="00481616" w:rsidRPr="00EC617E">
              <w:rPr>
                <w:color w:val="000000"/>
                <w:sz w:val="26"/>
                <w:szCs w:val="26"/>
                <w:lang w:val="vi-VN"/>
              </w:rPr>
              <w:t>:</w:t>
            </w:r>
            <w:r w:rsidRPr="00EC617E">
              <w:rPr>
                <w:color w:val="000000"/>
                <w:sz w:val="26"/>
                <w:szCs w:val="26"/>
                <w:lang w:val="vi-VN"/>
              </w:rPr>
              <w:t xml:space="preserve"> </w:t>
            </w:r>
            <w:r w:rsidR="00286990" w:rsidRPr="00EC617E">
              <w:rPr>
                <w:color w:val="000000"/>
                <w:sz w:val="26"/>
                <w:szCs w:val="26"/>
                <w:lang w:val="vi-VN"/>
              </w:rPr>
              <w:t>chưa bắt buộc</w:t>
            </w:r>
            <w:r w:rsidRPr="00EC617E">
              <w:rPr>
                <w:color w:val="000000"/>
                <w:sz w:val="26"/>
                <w:szCs w:val="26"/>
                <w:lang w:val="vi-VN"/>
              </w:rPr>
              <w:t xml:space="preserve"> áp dụng các yêu cầu kỹ thuật trong điều kiện khắc nghiệt/tới hạn đến hết ngày </w:t>
            </w:r>
            <w:r w:rsidR="007950F6" w:rsidRPr="00EC617E">
              <w:rPr>
                <w:color w:val="000000"/>
                <w:sz w:val="26"/>
                <w:szCs w:val="26"/>
                <w:lang w:val="vi-VN"/>
              </w:rPr>
              <w:t>30 tháng 6 năm 2025</w:t>
            </w:r>
            <w:r w:rsidRPr="00EC617E">
              <w:rPr>
                <w:color w:val="000000"/>
                <w:sz w:val="26"/>
                <w:szCs w:val="26"/>
                <w:lang w:val="vi-VN"/>
              </w:rPr>
              <w:t xml:space="preserve">. </w:t>
            </w:r>
          </w:p>
        </w:tc>
      </w:tr>
      <w:tr w:rsidR="006A5CFE" w:rsidRPr="009F7677" w:rsidTr="00F54DF7">
        <w:trPr>
          <w:trHeight w:val="616"/>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1.1.6</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gốc thông tin di động thế hệ thứ năm (5G)</w:t>
            </w:r>
            <w:r w:rsidR="00703F56" w:rsidRPr="00AA7AD8">
              <w:rPr>
                <w:color w:val="000000"/>
                <w:sz w:val="26"/>
                <w:szCs w:val="26"/>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Đối với trạm gốc đơn công nghệ (</w:t>
            </w:r>
            <w:r w:rsidR="0018075A" w:rsidRPr="00AA7AD8">
              <w:rPr>
                <w:color w:val="000000"/>
                <w:sz w:val="26"/>
                <w:szCs w:val="26"/>
              </w:rPr>
              <w:t>s</w:t>
            </w:r>
            <w:r w:rsidRPr="00AA7AD8">
              <w:rPr>
                <w:color w:val="000000"/>
                <w:sz w:val="26"/>
                <w:szCs w:val="26"/>
              </w:rPr>
              <w:t>ingle</w:t>
            </w:r>
            <w:r w:rsidR="0018075A" w:rsidRPr="00AA7AD8">
              <w:rPr>
                <w:color w:val="000000"/>
                <w:sz w:val="26"/>
                <w:szCs w:val="26"/>
              </w:rPr>
              <w:t>-</w:t>
            </w:r>
            <w:r w:rsidRPr="00AA7AD8">
              <w:rPr>
                <w:color w:val="000000"/>
                <w:sz w:val="26"/>
                <w:szCs w:val="26"/>
              </w:rPr>
              <w:t>mode) loại 1-C, 1-H:</w:t>
            </w:r>
          </w:p>
          <w:p w:rsidR="006A5CFE" w:rsidRPr="00AA7AD8" w:rsidRDefault="006A5CFE" w:rsidP="00413FDF">
            <w:pPr>
              <w:spacing w:before="60" w:after="60"/>
              <w:jc w:val="both"/>
              <w:rPr>
                <w:color w:val="000000"/>
                <w:sz w:val="26"/>
                <w:szCs w:val="26"/>
              </w:rPr>
            </w:pPr>
            <w:r w:rsidRPr="00AA7AD8">
              <w:rPr>
                <w:color w:val="000000"/>
                <w:sz w:val="26"/>
                <w:szCs w:val="26"/>
              </w:rPr>
              <w:t>QCVN 128:2021/BTTTT</w:t>
            </w:r>
            <w:r w:rsidR="00E374B3" w:rsidRPr="00AA7AD8">
              <w:rPr>
                <w:color w:val="000000"/>
                <w:sz w:val="26"/>
                <w:szCs w:val="26"/>
              </w:rPr>
              <w:t xml:space="preserve"> </w:t>
            </w:r>
            <w:r w:rsidR="00F67EDA" w:rsidRPr="00AA7AD8">
              <w:rPr>
                <w:color w:val="000000"/>
                <w:sz w:val="26"/>
                <w:szCs w:val="26"/>
                <w:vertAlign w:val="superscript"/>
              </w:rPr>
              <w:t>(10)</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p w:rsidR="00BD138A" w:rsidRDefault="00BD138A" w:rsidP="00413FDF">
            <w:pPr>
              <w:spacing w:before="60" w:after="60"/>
              <w:jc w:val="both"/>
              <w:rPr>
                <w:color w:val="000000"/>
                <w:sz w:val="26"/>
                <w:szCs w:val="26"/>
              </w:rPr>
            </w:pPr>
          </w:p>
          <w:p w:rsidR="006A5CFE" w:rsidRPr="00AA7AD8" w:rsidRDefault="006A5CFE" w:rsidP="00413FDF">
            <w:pPr>
              <w:spacing w:before="60" w:after="60"/>
              <w:jc w:val="both"/>
              <w:rPr>
                <w:color w:val="000000"/>
                <w:sz w:val="26"/>
                <w:szCs w:val="26"/>
              </w:rPr>
            </w:pPr>
            <w:r w:rsidRPr="00AA7AD8">
              <w:rPr>
                <w:color w:val="000000"/>
                <w:sz w:val="26"/>
                <w:szCs w:val="26"/>
              </w:rPr>
              <w:t>- Đối với trạm gốc đơn công nghệ (</w:t>
            </w:r>
            <w:r w:rsidR="00DB54F3" w:rsidRPr="00AA7AD8">
              <w:rPr>
                <w:color w:val="000000"/>
                <w:sz w:val="26"/>
                <w:szCs w:val="26"/>
              </w:rPr>
              <w:t>s</w:t>
            </w:r>
            <w:r w:rsidRPr="00AA7AD8">
              <w:rPr>
                <w:color w:val="000000"/>
                <w:sz w:val="26"/>
                <w:szCs w:val="26"/>
              </w:rPr>
              <w:t>ingle</w:t>
            </w:r>
            <w:r w:rsidR="00DB54F3" w:rsidRPr="00AA7AD8">
              <w:rPr>
                <w:color w:val="000000"/>
                <w:sz w:val="26"/>
                <w:szCs w:val="26"/>
              </w:rPr>
              <w:t>-</w:t>
            </w:r>
            <w:r w:rsidRPr="00AA7AD8">
              <w:rPr>
                <w:color w:val="000000"/>
                <w:sz w:val="26"/>
                <w:szCs w:val="26"/>
              </w:rPr>
              <w:t xml:space="preserve">mode) loại 1-O, 2-O: </w:t>
            </w:r>
          </w:p>
          <w:p w:rsidR="00ED5F00" w:rsidRPr="00AA7AD8" w:rsidRDefault="00DB6B1B" w:rsidP="00413FDF">
            <w:pPr>
              <w:spacing w:before="60" w:after="60"/>
              <w:jc w:val="both"/>
              <w:rPr>
                <w:color w:val="000000"/>
                <w:sz w:val="26"/>
                <w:szCs w:val="26"/>
              </w:rPr>
            </w:pPr>
            <w:r w:rsidRPr="00AA7AD8">
              <w:rPr>
                <w:color w:val="000000"/>
                <w:sz w:val="26"/>
                <w:szCs w:val="26"/>
              </w:rPr>
              <w:t>QCVN 128:2021/BTTTT</w:t>
            </w:r>
            <w:r w:rsidR="00AD1705" w:rsidRPr="00AA7AD8">
              <w:rPr>
                <w:color w:val="000000"/>
                <w:sz w:val="26"/>
                <w:szCs w:val="26"/>
              </w:rPr>
              <w:t xml:space="preserve"> </w:t>
            </w:r>
            <w:r w:rsidR="00F67EDA" w:rsidRPr="00AA7AD8">
              <w:rPr>
                <w:color w:val="000000"/>
                <w:sz w:val="26"/>
                <w:szCs w:val="26"/>
                <w:vertAlign w:val="superscript"/>
              </w:rPr>
              <w:t>(10)</w:t>
            </w:r>
            <w:r w:rsidR="006A2B34" w:rsidRPr="00AA7AD8">
              <w:rPr>
                <w:color w:val="000000"/>
                <w:sz w:val="26"/>
                <w:szCs w:val="26"/>
              </w:rPr>
              <w:t xml:space="preserve"> </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p w:rsidR="00BD138A" w:rsidRDefault="00BD138A" w:rsidP="00413FDF">
            <w:pPr>
              <w:spacing w:before="60" w:after="60"/>
              <w:jc w:val="both"/>
              <w:rPr>
                <w:color w:val="000000"/>
                <w:sz w:val="26"/>
                <w:szCs w:val="26"/>
              </w:rPr>
            </w:pPr>
          </w:p>
          <w:p w:rsidR="006A5CFE" w:rsidRPr="00AA7AD8" w:rsidRDefault="006A5CFE" w:rsidP="00413FDF">
            <w:pPr>
              <w:spacing w:before="60" w:after="60"/>
              <w:jc w:val="both"/>
              <w:rPr>
                <w:color w:val="000000"/>
                <w:sz w:val="26"/>
                <w:szCs w:val="26"/>
              </w:rPr>
            </w:pPr>
            <w:r w:rsidRPr="00AA7AD8">
              <w:rPr>
                <w:color w:val="000000"/>
                <w:sz w:val="26"/>
                <w:szCs w:val="26"/>
              </w:rPr>
              <w:t>- Đối với trạm gốc đa công nghệ (</w:t>
            </w:r>
            <w:r w:rsidR="00DB54F3" w:rsidRPr="00AA7AD8">
              <w:rPr>
                <w:color w:val="000000"/>
                <w:sz w:val="26"/>
                <w:szCs w:val="26"/>
              </w:rPr>
              <w:t>m</w:t>
            </w:r>
            <w:r w:rsidRPr="00AA7AD8">
              <w:rPr>
                <w:color w:val="000000"/>
                <w:sz w:val="26"/>
                <w:szCs w:val="26"/>
              </w:rPr>
              <w:t>ix</w:t>
            </w:r>
            <w:r w:rsidR="00DB54F3" w:rsidRPr="00AA7AD8">
              <w:rPr>
                <w:color w:val="000000"/>
                <w:sz w:val="26"/>
                <w:szCs w:val="26"/>
              </w:rPr>
              <w:t>ed-</w:t>
            </w:r>
            <w:r w:rsidRPr="00AA7AD8">
              <w:rPr>
                <w:color w:val="000000"/>
                <w:sz w:val="26"/>
                <w:szCs w:val="26"/>
              </w:rPr>
              <w:t>mode)</w:t>
            </w:r>
            <w:r w:rsidR="00412E48" w:rsidRPr="00AA7AD8">
              <w:rPr>
                <w:color w:val="000000"/>
                <w:sz w:val="26"/>
                <w:szCs w:val="26"/>
              </w:rPr>
              <w:t>:</w:t>
            </w:r>
            <w:r w:rsidRPr="00AA7AD8">
              <w:rPr>
                <w:color w:val="000000"/>
                <w:sz w:val="26"/>
                <w:szCs w:val="26"/>
              </w:rPr>
              <w:t xml:space="preserve"> </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highlight w:val="yellow"/>
                <w:vertAlign w:val="superscript"/>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8517.61.00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trạm gốc của mạng thông tin di động thế hệ thứ năm (5G)</w:t>
            </w:r>
            <w:r w:rsidR="002E286B" w:rsidRPr="00AA7AD8">
              <w:rPr>
                <w:color w:val="000000"/>
                <w:sz w:val="26"/>
                <w:szCs w:val="26"/>
                <w:vertAlign w:val="superscript"/>
              </w:rPr>
              <w:t xml:space="preserve"> </w:t>
            </w:r>
            <w:r w:rsidRPr="00AA7AD8">
              <w:rPr>
                <w:color w:val="000000"/>
                <w:sz w:val="26"/>
                <w:szCs w:val="26"/>
              </w:rPr>
              <w:t>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gốc thông tin di động GSM (2G và 2,5G);</w:t>
            </w:r>
          </w:p>
          <w:p w:rsidR="006A5CFE" w:rsidRPr="00AA7AD8" w:rsidRDefault="006A5CFE" w:rsidP="00413FDF">
            <w:pPr>
              <w:spacing w:before="60" w:after="60"/>
              <w:jc w:val="both"/>
              <w:rPr>
                <w:color w:val="000000"/>
                <w:sz w:val="26"/>
                <w:szCs w:val="26"/>
              </w:rPr>
            </w:pPr>
            <w:r w:rsidRPr="00AA7AD8">
              <w:rPr>
                <w:color w:val="000000"/>
                <w:sz w:val="26"/>
                <w:szCs w:val="26"/>
              </w:rPr>
              <w:t>- Thiết bị trạm gốc thông tin di động W-CDMA FDD (3G);</w:t>
            </w:r>
          </w:p>
          <w:p w:rsidR="006A5CFE" w:rsidRPr="00AA7AD8" w:rsidRDefault="006A5CFE" w:rsidP="00413FDF">
            <w:pPr>
              <w:spacing w:before="60" w:after="60"/>
              <w:jc w:val="both"/>
              <w:rPr>
                <w:color w:val="000000"/>
                <w:sz w:val="26"/>
                <w:szCs w:val="26"/>
              </w:rPr>
            </w:pPr>
            <w:r w:rsidRPr="00AA7AD8">
              <w:rPr>
                <w:color w:val="000000"/>
                <w:sz w:val="26"/>
                <w:szCs w:val="26"/>
              </w:rPr>
              <w:t xml:space="preserve">- Thiết bị trạm gốc thông tin di động </w:t>
            </w:r>
            <w:r w:rsidR="00D35CA2" w:rsidRPr="00AA7AD8">
              <w:rPr>
                <w:color w:val="000000"/>
                <w:sz w:val="26"/>
                <w:szCs w:val="26"/>
              </w:rPr>
              <w:t>E-UTRA (4G)</w:t>
            </w:r>
            <w:r w:rsidRPr="00AA7AD8">
              <w:rPr>
                <w:color w:val="000000"/>
                <w:sz w:val="26"/>
                <w:szCs w:val="26"/>
              </w:rPr>
              <w:t>.</w:t>
            </w:r>
          </w:p>
        </w:tc>
        <w:tc>
          <w:tcPr>
            <w:tcW w:w="1206" w:type="pct"/>
            <w:vAlign w:val="center"/>
          </w:tcPr>
          <w:p w:rsidR="00366029" w:rsidRPr="00AA7AD8" w:rsidRDefault="003B7757" w:rsidP="00413FDF">
            <w:pPr>
              <w:spacing w:before="60" w:after="60"/>
              <w:jc w:val="both"/>
              <w:rPr>
                <w:color w:val="000000"/>
                <w:sz w:val="26"/>
                <w:szCs w:val="26"/>
              </w:rPr>
            </w:pPr>
            <w:r w:rsidRPr="00AA7AD8">
              <w:rPr>
                <w:color w:val="000000"/>
                <w:sz w:val="26"/>
                <w:szCs w:val="26"/>
              </w:rPr>
              <w:t xml:space="preserve">- </w:t>
            </w:r>
            <w:r w:rsidR="00ED5F00" w:rsidRPr="00AA7AD8">
              <w:rPr>
                <w:color w:val="000000"/>
                <w:sz w:val="26"/>
                <w:szCs w:val="26"/>
              </w:rPr>
              <w:t>Đối với trạm gốc đơn công nghệ loại 1-C, 1-H</w:t>
            </w:r>
            <w:r w:rsidR="00EB5169" w:rsidRPr="00AA7AD8">
              <w:rPr>
                <w:color w:val="000000"/>
                <w:sz w:val="26"/>
                <w:szCs w:val="26"/>
              </w:rPr>
              <w:t xml:space="preserve">: </w:t>
            </w:r>
            <w:r w:rsidR="00FC3027" w:rsidRPr="00AA7AD8">
              <w:rPr>
                <w:color w:val="000000"/>
                <w:sz w:val="26"/>
                <w:szCs w:val="26"/>
              </w:rPr>
              <w:t>n</w:t>
            </w:r>
            <w:r w:rsidR="00366029" w:rsidRPr="00AA7AD8">
              <w:rPr>
                <w:color w:val="000000"/>
                <w:sz w:val="26"/>
                <w:szCs w:val="26"/>
              </w:rPr>
              <w:t xml:space="preserve">gưng hiệu lực áp dụng các yêu cầu kỹ thuật trong điều kiện khắc nghiệt/tới hạn </w:t>
            </w:r>
            <w:r w:rsidR="00EB5169" w:rsidRPr="00AA7AD8">
              <w:rPr>
                <w:color w:val="000000"/>
                <w:sz w:val="26"/>
                <w:szCs w:val="26"/>
              </w:rPr>
              <w:t xml:space="preserve">QCVN 128:2021/BTTTT </w:t>
            </w:r>
            <w:r w:rsidR="00366029" w:rsidRPr="00AA7AD8">
              <w:rPr>
                <w:color w:val="000000"/>
                <w:sz w:val="26"/>
                <w:szCs w:val="26"/>
              </w:rPr>
              <w:t>đến hết ngày 30 tháng 6 năm 2025</w:t>
            </w:r>
            <w:r w:rsidR="00EB5169" w:rsidRPr="00AA7AD8">
              <w:rPr>
                <w:color w:val="000000"/>
                <w:sz w:val="26"/>
                <w:szCs w:val="26"/>
              </w:rPr>
              <w:t>.</w:t>
            </w:r>
          </w:p>
          <w:p w:rsidR="00ED5F00" w:rsidRPr="00AA7AD8" w:rsidRDefault="00366029" w:rsidP="00413FDF">
            <w:pPr>
              <w:spacing w:before="60" w:after="60"/>
              <w:jc w:val="both"/>
              <w:rPr>
                <w:color w:val="000000"/>
                <w:sz w:val="26"/>
                <w:szCs w:val="26"/>
              </w:rPr>
            </w:pPr>
            <w:r w:rsidRPr="00AA7AD8">
              <w:rPr>
                <w:color w:val="000000"/>
                <w:sz w:val="26"/>
                <w:szCs w:val="26"/>
              </w:rPr>
              <w:t>-</w:t>
            </w:r>
            <w:r w:rsidR="00172507" w:rsidRPr="00AA7AD8">
              <w:rPr>
                <w:color w:val="000000"/>
                <w:sz w:val="26"/>
                <w:szCs w:val="26"/>
              </w:rPr>
              <w:t xml:space="preserve"> Đối với </w:t>
            </w:r>
            <w:r w:rsidR="0078334B">
              <w:rPr>
                <w:color w:val="000000"/>
                <w:sz w:val="26"/>
                <w:szCs w:val="26"/>
              </w:rPr>
              <w:t>t</w:t>
            </w:r>
            <w:r w:rsidR="00172507" w:rsidRPr="00AA7AD8">
              <w:rPr>
                <w:color w:val="000000"/>
                <w:sz w:val="26"/>
                <w:szCs w:val="26"/>
              </w:rPr>
              <w:t>rạm gốc đơn công nghệ loại 1-O, 2-O:</w:t>
            </w:r>
            <w:r w:rsidR="00EB5169" w:rsidRPr="00AA7AD8">
              <w:rPr>
                <w:color w:val="000000"/>
                <w:sz w:val="26"/>
                <w:szCs w:val="26"/>
              </w:rPr>
              <w:t xml:space="preserve"> </w:t>
            </w:r>
            <w:r w:rsidR="00FC3027" w:rsidRPr="00AA7AD8">
              <w:rPr>
                <w:color w:val="000000"/>
                <w:sz w:val="26"/>
                <w:szCs w:val="26"/>
              </w:rPr>
              <w:t>n</w:t>
            </w:r>
            <w:r w:rsidR="00ED5F00" w:rsidRPr="00AA7AD8">
              <w:rPr>
                <w:color w:val="000000"/>
                <w:sz w:val="26"/>
                <w:szCs w:val="26"/>
              </w:rPr>
              <w:t>gưng hiệu lực áp dụng toàn bộ QCVN 128:2021/BTTTT đến hết ngày 30 tháng 6 năm 2025</w:t>
            </w:r>
            <w:r w:rsidR="00EB5169" w:rsidRPr="00AA7AD8">
              <w:rPr>
                <w:color w:val="000000"/>
                <w:sz w:val="26"/>
                <w:szCs w:val="26"/>
              </w:rPr>
              <w:t>.</w:t>
            </w:r>
          </w:p>
          <w:p w:rsidR="00156B11" w:rsidRPr="00AA7AD8" w:rsidRDefault="00507CD6" w:rsidP="00413FDF">
            <w:pPr>
              <w:spacing w:before="60" w:after="60"/>
              <w:jc w:val="both"/>
              <w:rPr>
                <w:color w:val="000000"/>
                <w:sz w:val="26"/>
                <w:szCs w:val="26"/>
              </w:rPr>
            </w:pPr>
            <w:r w:rsidRPr="00AA7AD8">
              <w:rPr>
                <w:color w:val="000000"/>
                <w:sz w:val="26"/>
                <w:szCs w:val="26"/>
              </w:rPr>
              <w:t>- Nhà nhập khẩu phải khai báo và cam kết về chủng loại thiết bị trạm gốc thông tin di động thế hệ thứ năm (trạm gốc đơn công nghệ loại 1-C, 1-H, 1-O, hoặc 2-O</w:t>
            </w:r>
            <w:r w:rsidR="00DF24F7" w:rsidRPr="00AA7AD8">
              <w:rPr>
                <w:color w:val="000000"/>
                <w:sz w:val="26"/>
                <w:szCs w:val="26"/>
              </w:rPr>
              <w:t>;</w:t>
            </w:r>
            <w:r w:rsidRPr="00AA7AD8">
              <w:rPr>
                <w:color w:val="000000"/>
                <w:sz w:val="26"/>
                <w:szCs w:val="26"/>
              </w:rPr>
              <w:t xml:space="preserve"> trạm gốc đa công nghệ</w:t>
            </w:r>
            <w:r w:rsidR="00DF24F7" w:rsidRPr="00AA7AD8">
              <w:rPr>
                <w:color w:val="000000"/>
                <w:sz w:val="26"/>
                <w:szCs w:val="26"/>
              </w:rPr>
              <w:t>)</w:t>
            </w:r>
            <w:r w:rsidRPr="00AA7AD8">
              <w:rPr>
                <w:color w:val="000000"/>
                <w:sz w:val="26"/>
                <w:szCs w:val="26"/>
              </w:rPr>
              <w:t xml:space="preserve"> trong hồ sơ đăng ký kiểm tra chất lượng.</w:t>
            </w:r>
          </w:p>
        </w:tc>
      </w:tr>
      <w:tr w:rsidR="006A5CFE" w:rsidRPr="00F60861" w:rsidTr="00F54DF7">
        <w:trPr>
          <w:trHeight w:val="616"/>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1.1.7</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lặp thông tin di động GSM</w:t>
            </w:r>
            <w:r w:rsidR="00703F56" w:rsidRPr="00AA7AD8">
              <w:rPr>
                <w:color w:val="000000"/>
                <w:sz w:val="26"/>
                <w:szCs w:val="26"/>
              </w:rPr>
              <w:t xml:space="preserve"> </w:t>
            </w:r>
            <w:r w:rsidR="00703F56" w:rsidRPr="00AA7AD8">
              <w:rPr>
                <w:color w:val="000000"/>
                <w:sz w:val="26"/>
                <w:szCs w:val="26"/>
                <w:vertAlign w:val="superscript"/>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w:t>
            </w:r>
            <w:r w:rsidRPr="00AA7AD8">
              <w:rPr>
                <w:bCs/>
                <w:color w:val="000000"/>
                <w:sz w:val="26"/>
                <w:szCs w:val="26"/>
                <w:lang w:val="vi-VN"/>
              </w:rPr>
              <w:t>103:2016/BTTTT</w:t>
            </w:r>
            <w:r w:rsidRPr="00AA7AD8">
              <w:rPr>
                <w:color w:val="000000"/>
                <w:sz w:val="26"/>
                <w:szCs w:val="26"/>
              </w:rPr>
              <w:t xml:space="preserve"> </w:t>
            </w:r>
            <w:r w:rsidR="00A140EA" w:rsidRPr="00AA7AD8">
              <w:rPr>
                <w:color w:val="000000"/>
                <w:sz w:val="26"/>
                <w:szCs w:val="26"/>
                <w:vertAlign w:val="superscript"/>
              </w:rPr>
              <w:t>(1)</w:t>
            </w:r>
            <w:r w:rsidRPr="00AA7AD8">
              <w:rPr>
                <w:strike/>
                <w:color w:val="000000"/>
                <w:sz w:val="26"/>
                <w:szCs w:val="26"/>
              </w:rPr>
              <w:t xml:space="preserve"> </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có chức năng thu và phát lại tín hiệu của mạng thông tin di động sử dụng công nghệ GSM (2G và 2,5G) 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Lặp thông tin di động W-CDMA FDD (3G);</w:t>
            </w:r>
          </w:p>
          <w:p w:rsidR="006A5CFE" w:rsidRPr="00F60861" w:rsidRDefault="006A5CFE" w:rsidP="00413FDF">
            <w:pPr>
              <w:spacing w:before="60" w:after="60"/>
              <w:jc w:val="both"/>
              <w:rPr>
                <w:color w:val="000000"/>
                <w:sz w:val="26"/>
                <w:szCs w:val="26"/>
                <w:lang w:val="it-IT"/>
              </w:rPr>
            </w:pPr>
            <w:r w:rsidRPr="00F60861">
              <w:rPr>
                <w:color w:val="000000"/>
                <w:sz w:val="26"/>
                <w:szCs w:val="26"/>
                <w:lang w:val="it-IT"/>
              </w:rPr>
              <w:t xml:space="preserve">- Lặp thông tin di động </w:t>
            </w:r>
            <w:r w:rsidR="00D35CA2" w:rsidRPr="00F60861">
              <w:rPr>
                <w:color w:val="000000"/>
                <w:sz w:val="26"/>
                <w:szCs w:val="26"/>
                <w:lang w:val="it-IT"/>
              </w:rPr>
              <w:t>E-UTRA (4G)</w:t>
            </w:r>
            <w:r w:rsidRPr="00F60861">
              <w:rPr>
                <w:color w:val="000000"/>
                <w:sz w:val="26"/>
                <w:szCs w:val="26"/>
                <w:lang w:val="it-IT"/>
              </w:rPr>
              <w:t>;</w:t>
            </w:r>
          </w:p>
          <w:p w:rsidR="006A5CFE" w:rsidRPr="00F60861" w:rsidRDefault="006A5CFE" w:rsidP="00413FDF">
            <w:pPr>
              <w:spacing w:before="60" w:after="60"/>
              <w:jc w:val="both"/>
              <w:rPr>
                <w:color w:val="000000"/>
                <w:sz w:val="26"/>
                <w:szCs w:val="26"/>
                <w:lang w:val="it-IT"/>
              </w:rPr>
            </w:pPr>
            <w:r w:rsidRPr="00F60861">
              <w:rPr>
                <w:color w:val="000000"/>
                <w:sz w:val="26"/>
                <w:szCs w:val="26"/>
                <w:lang w:val="it-IT"/>
              </w:rPr>
              <w:t>- Lặp thông tin di động thế hệ thứ năm (5G).</w:t>
            </w:r>
          </w:p>
        </w:tc>
        <w:tc>
          <w:tcPr>
            <w:tcW w:w="1206" w:type="pct"/>
            <w:vAlign w:val="center"/>
          </w:tcPr>
          <w:p w:rsidR="006A5CFE" w:rsidRPr="00F60861" w:rsidRDefault="006A5CFE" w:rsidP="00413FDF">
            <w:pPr>
              <w:spacing w:before="60" w:after="60"/>
              <w:jc w:val="both"/>
              <w:rPr>
                <w:color w:val="000000"/>
                <w:sz w:val="26"/>
                <w:szCs w:val="26"/>
                <w:lang w:val="it-IT"/>
              </w:rPr>
            </w:pPr>
          </w:p>
        </w:tc>
      </w:tr>
      <w:tr w:rsidR="006A5CFE" w:rsidRPr="00F60861" w:rsidTr="00F54DF7">
        <w:trPr>
          <w:trHeight w:val="592"/>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1.1.8</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lặp thông tin di động W-CDMA FDD</w:t>
            </w:r>
            <w:r w:rsidR="00703F56" w:rsidRPr="00AA7AD8">
              <w:rPr>
                <w:color w:val="000000"/>
                <w:sz w:val="26"/>
                <w:szCs w:val="26"/>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66:2018/BTTTT</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w:t>
            </w:r>
            <w:r w:rsidRPr="00AA7AD8">
              <w:rPr>
                <w:bCs/>
                <w:color w:val="000000"/>
                <w:sz w:val="26"/>
                <w:szCs w:val="26"/>
                <w:lang w:val="vi-VN"/>
              </w:rPr>
              <w:t>103:2016/BTTTT</w:t>
            </w:r>
            <w:r w:rsidRPr="00AA7AD8">
              <w:rPr>
                <w:color w:val="000000"/>
                <w:sz w:val="26"/>
                <w:szCs w:val="26"/>
              </w:rPr>
              <w:t xml:space="preserve"> </w:t>
            </w:r>
            <w:r w:rsidR="00A140EA" w:rsidRPr="00AA7AD8">
              <w:rPr>
                <w:color w:val="000000"/>
                <w:sz w:val="26"/>
                <w:szCs w:val="26"/>
                <w:vertAlign w:val="superscript"/>
              </w:rPr>
              <w:t>(1)</w:t>
            </w:r>
            <w:r w:rsidRPr="00AA7AD8">
              <w:rPr>
                <w:strike/>
                <w:color w:val="000000"/>
                <w:sz w:val="26"/>
                <w:szCs w:val="26"/>
              </w:rPr>
              <w:t xml:space="preserve"> </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có chức năng thu và phát lại tín hiệu của mạng thông tin di động sử dụng công nghệ W-CDMA FDD (3G) 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Lặp thông tin di động GSM (2G và 2,5G);</w:t>
            </w:r>
          </w:p>
          <w:p w:rsidR="006A5CFE" w:rsidRPr="00F60861" w:rsidRDefault="006A5CFE" w:rsidP="00413FDF">
            <w:pPr>
              <w:spacing w:before="60" w:after="60"/>
              <w:jc w:val="both"/>
              <w:rPr>
                <w:color w:val="000000"/>
                <w:sz w:val="26"/>
                <w:szCs w:val="26"/>
                <w:lang w:val="it-IT"/>
              </w:rPr>
            </w:pPr>
            <w:r w:rsidRPr="00F60861">
              <w:rPr>
                <w:color w:val="000000"/>
                <w:sz w:val="26"/>
                <w:szCs w:val="26"/>
                <w:lang w:val="it-IT"/>
              </w:rPr>
              <w:t xml:space="preserve">- Lặp thông tin di động </w:t>
            </w:r>
            <w:r w:rsidR="00D35CA2" w:rsidRPr="00F60861">
              <w:rPr>
                <w:color w:val="000000"/>
                <w:sz w:val="26"/>
                <w:szCs w:val="26"/>
                <w:lang w:val="it-IT"/>
              </w:rPr>
              <w:t>E-UTRA (4G)</w:t>
            </w:r>
            <w:r w:rsidRPr="00F60861">
              <w:rPr>
                <w:color w:val="000000"/>
                <w:sz w:val="26"/>
                <w:szCs w:val="26"/>
                <w:lang w:val="it-IT"/>
              </w:rPr>
              <w:t>;</w:t>
            </w:r>
          </w:p>
          <w:p w:rsidR="006A5CFE" w:rsidRPr="00F60861" w:rsidRDefault="006A5CFE" w:rsidP="00413FDF">
            <w:pPr>
              <w:spacing w:before="60" w:after="60"/>
              <w:jc w:val="both"/>
              <w:rPr>
                <w:color w:val="000000"/>
                <w:sz w:val="26"/>
                <w:szCs w:val="26"/>
                <w:lang w:val="it-IT"/>
              </w:rPr>
            </w:pPr>
            <w:r w:rsidRPr="00F60861">
              <w:rPr>
                <w:color w:val="000000"/>
                <w:sz w:val="26"/>
                <w:szCs w:val="26"/>
                <w:lang w:val="it-IT"/>
              </w:rPr>
              <w:t>- Lặp thông tin di động thế hệ thứ năm (5G).</w:t>
            </w:r>
          </w:p>
        </w:tc>
        <w:tc>
          <w:tcPr>
            <w:tcW w:w="1206" w:type="pct"/>
            <w:vAlign w:val="center"/>
          </w:tcPr>
          <w:p w:rsidR="006A5CFE" w:rsidRPr="00F60861" w:rsidRDefault="00156B11" w:rsidP="00413FDF">
            <w:pPr>
              <w:spacing w:before="60" w:after="60"/>
              <w:jc w:val="both"/>
              <w:rPr>
                <w:color w:val="000000"/>
                <w:sz w:val="26"/>
                <w:szCs w:val="26"/>
                <w:lang w:val="it-IT"/>
              </w:rPr>
            </w:pPr>
            <w:r w:rsidRPr="00F60861">
              <w:rPr>
                <w:color w:val="000000"/>
                <w:sz w:val="26"/>
                <w:szCs w:val="26"/>
                <w:lang w:val="it-IT"/>
              </w:rPr>
              <w:t xml:space="preserve">- </w:t>
            </w:r>
            <w:r w:rsidR="00FF3F4B" w:rsidRPr="00F60861">
              <w:rPr>
                <w:color w:val="000000"/>
                <w:sz w:val="26"/>
                <w:szCs w:val="26"/>
                <w:lang w:val="it-IT"/>
              </w:rPr>
              <w:t xml:space="preserve">Đối với </w:t>
            </w:r>
            <w:r w:rsidRPr="00F60861">
              <w:rPr>
                <w:color w:val="000000"/>
                <w:sz w:val="26"/>
                <w:szCs w:val="26"/>
                <w:lang w:val="it-IT"/>
              </w:rPr>
              <w:t>QCVN 66:2018/BTTTT</w:t>
            </w:r>
            <w:r w:rsidR="00FF3F4B" w:rsidRPr="00F60861">
              <w:rPr>
                <w:color w:val="000000"/>
                <w:sz w:val="26"/>
                <w:szCs w:val="26"/>
                <w:lang w:val="it-IT"/>
              </w:rPr>
              <w:t>:</w:t>
            </w:r>
            <w:r w:rsidRPr="00F60861">
              <w:rPr>
                <w:color w:val="000000"/>
                <w:sz w:val="26"/>
                <w:szCs w:val="26"/>
                <w:lang w:val="it-IT"/>
              </w:rPr>
              <w:t xml:space="preserve"> ngưng hiệu lực áp dụng các yêu cầu kỹ thuật trong điều kiện khắc nghiệt/tới hạn đến hết ngày </w:t>
            </w:r>
            <w:r w:rsidR="007950F6" w:rsidRPr="00F60861">
              <w:rPr>
                <w:color w:val="000000"/>
                <w:sz w:val="26"/>
                <w:szCs w:val="26"/>
                <w:lang w:val="it-IT"/>
              </w:rPr>
              <w:t>30 tháng 6 năm 2025</w:t>
            </w:r>
            <w:r w:rsidRPr="00F60861">
              <w:rPr>
                <w:color w:val="000000"/>
                <w:sz w:val="26"/>
                <w:szCs w:val="26"/>
                <w:lang w:val="it-IT"/>
              </w:rPr>
              <w:t xml:space="preserve">. </w:t>
            </w:r>
          </w:p>
        </w:tc>
      </w:tr>
      <w:tr w:rsidR="006A5CFE" w:rsidRPr="001C06C4" w:rsidTr="00F54DF7">
        <w:trPr>
          <w:trHeight w:val="694"/>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1.1.9</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lặp thông tin di động E-UTRA</w:t>
            </w:r>
            <w:r w:rsidR="00D35CA2" w:rsidRPr="00AA7AD8">
              <w:rPr>
                <w:color w:val="000000"/>
                <w:sz w:val="26"/>
                <w:szCs w:val="26"/>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vertAlign w:val="superscript"/>
              </w:rPr>
            </w:pPr>
            <w:r w:rsidRPr="00AA7AD8">
              <w:rPr>
                <w:bCs/>
                <w:color w:val="000000"/>
                <w:sz w:val="26"/>
                <w:szCs w:val="26"/>
                <w:lang w:val="vi-VN"/>
              </w:rPr>
              <w:t xml:space="preserve">QCVN 103:2016/BTTTT </w:t>
            </w:r>
            <w:r w:rsidR="00A140EA" w:rsidRPr="00AA7AD8">
              <w:rPr>
                <w:color w:val="000000"/>
                <w:sz w:val="26"/>
                <w:szCs w:val="26"/>
                <w:vertAlign w:val="superscript"/>
              </w:rPr>
              <w:t>(1)</w:t>
            </w:r>
          </w:p>
          <w:p w:rsidR="006A5CFE" w:rsidRPr="00C24128" w:rsidRDefault="0016351D" w:rsidP="00413FDF">
            <w:pPr>
              <w:spacing w:before="60" w:after="60"/>
              <w:jc w:val="both"/>
              <w:rPr>
                <w:bCs/>
                <w:color w:val="000000"/>
                <w:sz w:val="26"/>
                <w:szCs w:val="26"/>
                <w:lang w:val="vi-VN"/>
              </w:rPr>
            </w:pPr>
            <w:r w:rsidRPr="00AA7AD8">
              <w:rPr>
                <w:bCs/>
                <w:color w:val="000000"/>
                <w:sz w:val="26"/>
                <w:szCs w:val="26"/>
                <w:lang w:val="vi-VN"/>
              </w:rPr>
              <w:t>QCVN 111:2017/BTTTT hoặc</w:t>
            </w:r>
            <w:r w:rsidR="00C24128">
              <w:rPr>
                <w:bCs/>
                <w:color w:val="000000"/>
                <w:sz w:val="26"/>
                <w:szCs w:val="26"/>
              </w:rPr>
              <w:t xml:space="preserve"> </w:t>
            </w:r>
            <w:r w:rsidRPr="00AA7AD8">
              <w:rPr>
                <w:bCs/>
                <w:color w:val="000000"/>
                <w:sz w:val="26"/>
                <w:szCs w:val="26"/>
                <w:lang w:val="vi-VN"/>
              </w:rPr>
              <w:t>QCVN 111:2023/BTTTT</w:t>
            </w:r>
          </w:p>
        </w:tc>
        <w:tc>
          <w:tcPr>
            <w:tcW w:w="809" w:type="pct"/>
            <w:vAlign w:val="center"/>
          </w:tcPr>
          <w:p w:rsidR="006A5CFE" w:rsidRPr="00AA7AD8" w:rsidRDefault="006A5CFE" w:rsidP="00413FDF">
            <w:pPr>
              <w:spacing w:before="60" w:after="60"/>
              <w:jc w:val="both"/>
              <w:rPr>
                <w:bCs/>
                <w:color w:val="000000"/>
                <w:sz w:val="26"/>
                <w:szCs w:val="26"/>
                <w:lang w:val="vi-VN"/>
              </w:rPr>
            </w:pPr>
            <w:r w:rsidRPr="00AA7AD8">
              <w:rPr>
                <w:color w:val="000000"/>
                <w:sz w:val="26"/>
                <w:szCs w:val="26"/>
              </w:rPr>
              <w:t>8517.62.59</w:t>
            </w:r>
          </w:p>
        </w:tc>
        <w:tc>
          <w:tcPr>
            <w:tcW w:w="809" w:type="pct"/>
            <w:vAlign w:val="center"/>
          </w:tcPr>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xml:space="preserve">Thiết bị có chức năng thu và phát lại tín hiệu của mạng thông tin di động sử dụng công nghệ </w:t>
            </w:r>
            <w:r w:rsidR="00D35CA2" w:rsidRPr="00AA7AD8">
              <w:rPr>
                <w:color w:val="000000"/>
                <w:sz w:val="26"/>
                <w:szCs w:val="26"/>
                <w:lang w:val="vi-VN"/>
              </w:rPr>
              <w:t>E-UTRA (4G)</w:t>
            </w:r>
            <w:r w:rsidRPr="00AA7AD8">
              <w:rPr>
                <w:color w:val="000000"/>
                <w:sz w:val="26"/>
                <w:szCs w:val="26"/>
                <w:lang w:val="vi-VN"/>
              </w:rPr>
              <w:t xml:space="preserve"> có hoặc không tích hợp một hoặc nhiều các chức năng sau:</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Lặp thông tin di động GSM (2G và 2,5G);</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Lặp thông tin di động W-CDMA FDD (3G);</w:t>
            </w:r>
          </w:p>
          <w:p w:rsidR="006A5CFE" w:rsidRPr="00AA7AD8" w:rsidRDefault="006A5CFE" w:rsidP="00413FDF">
            <w:pPr>
              <w:spacing w:before="60" w:after="60"/>
              <w:jc w:val="both"/>
              <w:rPr>
                <w:color w:val="000000"/>
                <w:sz w:val="26"/>
                <w:szCs w:val="26"/>
                <w:lang w:val="vi-VN"/>
              </w:rPr>
            </w:pPr>
            <w:r w:rsidRPr="00AA7AD8">
              <w:rPr>
                <w:color w:val="000000"/>
                <w:sz w:val="26"/>
                <w:szCs w:val="26"/>
                <w:lang w:val="vi-VN"/>
              </w:rPr>
              <w:t>- Lặp thông tin di động thế hệ thứ năm (5G).</w:t>
            </w:r>
          </w:p>
        </w:tc>
        <w:tc>
          <w:tcPr>
            <w:tcW w:w="1206" w:type="pct"/>
            <w:vAlign w:val="center"/>
          </w:tcPr>
          <w:p w:rsidR="0016351D" w:rsidRPr="00AA7AD8" w:rsidRDefault="00DF6DEF" w:rsidP="00413FDF">
            <w:pPr>
              <w:spacing w:before="60" w:after="60"/>
              <w:jc w:val="both"/>
              <w:rPr>
                <w:color w:val="000000"/>
                <w:sz w:val="26"/>
                <w:szCs w:val="26"/>
                <w:lang w:val="vi-VN"/>
              </w:rPr>
            </w:pPr>
            <w:r w:rsidRPr="00AA7AD8">
              <w:rPr>
                <w:color w:val="000000"/>
                <w:sz w:val="26"/>
                <w:szCs w:val="26"/>
                <w:lang w:val="vi-VN"/>
              </w:rPr>
              <w:t xml:space="preserve">- </w:t>
            </w:r>
            <w:r w:rsidR="0016351D" w:rsidRPr="00AA7AD8">
              <w:rPr>
                <w:color w:val="000000"/>
                <w:sz w:val="26"/>
                <w:szCs w:val="26"/>
                <w:lang w:val="vi-VN"/>
              </w:rPr>
              <w:t xml:space="preserve">Kể từ ngày Thông tư này có hiệu lực </w:t>
            </w:r>
            <w:r w:rsidR="0025336D" w:rsidRPr="00AA7AD8">
              <w:rPr>
                <w:color w:val="000000"/>
                <w:sz w:val="26"/>
                <w:szCs w:val="26"/>
                <w:lang w:val="vi-VN"/>
              </w:rPr>
              <w:t xml:space="preserve">thi hành </w:t>
            </w:r>
            <w:r w:rsidR="0016351D" w:rsidRPr="00AA7AD8">
              <w:rPr>
                <w:color w:val="000000"/>
                <w:sz w:val="26"/>
                <w:szCs w:val="26"/>
                <w:lang w:val="vi-VN"/>
              </w:rPr>
              <w:t xml:space="preserve">đến hết ngày 30 tháng 6 năm 2024: </w:t>
            </w:r>
            <w:r w:rsidR="00FC3027" w:rsidRPr="00F60861">
              <w:rPr>
                <w:color w:val="000000"/>
                <w:sz w:val="26"/>
                <w:szCs w:val="26"/>
                <w:lang w:val="vi-VN"/>
              </w:rPr>
              <w:t>đ</w:t>
            </w:r>
            <w:r w:rsidR="0016351D" w:rsidRPr="00AA7AD8">
              <w:rPr>
                <w:bCs/>
                <w:color w:val="000000"/>
                <w:sz w:val="26"/>
                <w:szCs w:val="26"/>
                <w:lang w:val="vi-VN"/>
              </w:rPr>
              <w:t>ược lựa chọn áp dụng theo</w:t>
            </w:r>
            <w:r w:rsidR="0016351D" w:rsidRPr="00AA7AD8">
              <w:rPr>
                <w:color w:val="000000"/>
                <w:sz w:val="26"/>
                <w:szCs w:val="26"/>
                <w:lang w:val="vi-VN"/>
              </w:rPr>
              <w:t xml:space="preserve"> </w:t>
            </w:r>
            <w:r w:rsidR="0016351D" w:rsidRPr="00AA7AD8">
              <w:rPr>
                <w:bCs/>
                <w:color w:val="000000"/>
                <w:sz w:val="26"/>
                <w:szCs w:val="26"/>
                <w:lang w:val="vi-VN"/>
              </w:rPr>
              <w:t>QCVN 111:2017/BTTTT</w:t>
            </w:r>
            <w:r w:rsidR="0016351D" w:rsidRPr="00AA7AD8">
              <w:rPr>
                <w:color w:val="000000"/>
                <w:sz w:val="26"/>
                <w:szCs w:val="26"/>
                <w:vertAlign w:val="superscript"/>
                <w:lang w:val="vi-VN"/>
              </w:rPr>
              <w:t xml:space="preserve"> </w:t>
            </w:r>
            <w:r w:rsidR="0016351D" w:rsidRPr="00AA7AD8">
              <w:rPr>
                <w:color w:val="000000"/>
                <w:sz w:val="26"/>
                <w:szCs w:val="26"/>
                <w:lang w:val="vi-VN"/>
              </w:rPr>
              <w:t xml:space="preserve">hoặc theo </w:t>
            </w:r>
            <w:r w:rsidR="0016351D" w:rsidRPr="00AA7AD8">
              <w:rPr>
                <w:bCs/>
                <w:color w:val="000000"/>
                <w:sz w:val="26"/>
                <w:szCs w:val="26"/>
                <w:lang w:val="vi-VN"/>
              </w:rPr>
              <w:t>QCVN 111:2023/BTTTT</w:t>
            </w:r>
            <w:r w:rsidRPr="00AA7AD8">
              <w:rPr>
                <w:bCs/>
                <w:color w:val="000000"/>
                <w:sz w:val="26"/>
                <w:szCs w:val="26"/>
                <w:lang w:val="vi-VN"/>
              </w:rPr>
              <w:t>.</w:t>
            </w:r>
          </w:p>
          <w:p w:rsidR="0016351D" w:rsidRPr="00AA7AD8" w:rsidRDefault="000055D1" w:rsidP="00413FDF">
            <w:pPr>
              <w:shd w:val="clear" w:color="auto" w:fill="FFFFFF"/>
              <w:spacing w:before="60" w:after="60"/>
              <w:jc w:val="both"/>
              <w:rPr>
                <w:color w:val="000000"/>
                <w:sz w:val="26"/>
                <w:szCs w:val="26"/>
                <w:lang w:val="vi-VN"/>
              </w:rPr>
            </w:pPr>
            <w:r w:rsidRPr="00AA7AD8">
              <w:rPr>
                <w:bCs/>
                <w:color w:val="000000"/>
                <w:sz w:val="26"/>
                <w:szCs w:val="26"/>
                <w:lang w:val="vi-VN"/>
              </w:rPr>
              <w:t xml:space="preserve">- </w:t>
            </w:r>
            <w:r w:rsidR="0016351D" w:rsidRPr="00AA7AD8">
              <w:rPr>
                <w:bCs/>
                <w:color w:val="000000"/>
                <w:sz w:val="26"/>
                <w:szCs w:val="26"/>
                <w:lang w:val="vi-VN"/>
              </w:rPr>
              <w:t xml:space="preserve">Kể từ ngày 01 tháng 7 năm 2024: áp dụng QCVN 111:2023/BTTTT; </w:t>
            </w:r>
            <w:r w:rsidR="0016351D" w:rsidRPr="00AA7AD8">
              <w:rPr>
                <w:color w:val="000000"/>
                <w:sz w:val="26"/>
                <w:szCs w:val="26"/>
                <w:lang w:val="vi-VN"/>
              </w:rPr>
              <w:t>Giấy chứng nhận hợp quy theo QCVN 111:2017/BTTTT còn giá trị sử dụng đến hết thời hạn của giấy, bao gồm cả việc hoàn thiện hồ sơ đăng ký kiểm tra nhà nước theo QCVN 111:2023/BTTTT.</w:t>
            </w:r>
          </w:p>
          <w:p w:rsidR="00B52287" w:rsidRPr="00AA7AD8" w:rsidRDefault="00243470" w:rsidP="00413FDF">
            <w:pPr>
              <w:shd w:val="clear" w:color="auto" w:fill="FFFFFF"/>
              <w:spacing w:before="60" w:after="60"/>
              <w:jc w:val="both"/>
              <w:rPr>
                <w:color w:val="000000"/>
                <w:sz w:val="26"/>
                <w:szCs w:val="26"/>
                <w:lang w:val="vi-VN"/>
              </w:rPr>
            </w:pPr>
            <w:r w:rsidRPr="00AA7AD8">
              <w:rPr>
                <w:color w:val="000000"/>
                <w:sz w:val="26"/>
                <w:szCs w:val="26"/>
                <w:lang w:val="vi-VN"/>
              </w:rPr>
              <w:t xml:space="preserve">- </w:t>
            </w:r>
            <w:r w:rsidR="00FF3F4B" w:rsidRPr="00AA7AD8">
              <w:rPr>
                <w:color w:val="000000"/>
                <w:sz w:val="26"/>
                <w:szCs w:val="26"/>
                <w:lang w:val="vi-VN"/>
              </w:rPr>
              <w:t xml:space="preserve">Đối với </w:t>
            </w:r>
            <w:r w:rsidRPr="00AA7AD8">
              <w:rPr>
                <w:color w:val="000000"/>
                <w:sz w:val="26"/>
                <w:szCs w:val="26"/>
                <w:lang w:val="vi-VN"/>
              </w:rPr>
              <w:t>QCVN 111:2017/BTTTT</w:t>
            </w:r>
            <w:r w:rsidR="00B52287" w:rsidRPr="00AA7AD8">
              <w:rPr>
                <w:color w:val="000000"/>
                <w:sz w:val="26"/>
                <w:szCs w:val="26"/>
                <w:lang w:val="vi-VN"/>
              </w:rPr>
              <w:t xml:space="preserve">: ngưng hiệu lực áp dụng các yêu cầu kỹ thuật trong điều kiện khắc nghiệt/tới hạn đến hết ngày 30 tháng 6 năm 2024. </w:t>
            </w:r>
            <w:r w:rsidRPr="00AA7AD8">
              <w:rPr>
                <w:color w:val="000000"/>
                <w:sz w:val="26"/>
                <w:szCs w:val="26"/>
                <w:lang w:val="vi-VN"/>
              </w:rPr>
              <w:t xml:space="preserve"> </w:t>
            </w:r>
          </w:p>
          <w:p w:rsidR="006A5CFE" w:rsidRPr="00AA7AD8" w:rsidRDefault="00B52287" w:rsidP="00413FDF">
            <w:pPr>
              <w:shd w:val="clear" w:color="auto" w:fill="FFFFFF"/>
              <w:spacing w:before="60" w:after="60"/>
              <w:jc w:val="both"/>
              <w:rPr>
                <w:color w:val="000000"/>
                <w:sz w:val="26"/>
                <w:szCs w:val="26"/>
                <w:lang w:val="vi-VN"/>
              </w:rPr>
            </w:pPr>
            <w:r w:rsidRPr="00AA7AD8">
              <w:rPr>
                <w:color w:val="000000"/>
                <w:sz w:val="26"/>
                <w:szCs w:val="26"/>
                <w:lang w:val="vi-VN"/>
              </w:rPr>
              <w:t xml:space="preserve">- Đối với </w:t>
            </w:r>
            <w:r w:rsidR="00243470" w:rsidRPr="00AA7AD8">
              <w:rPr>
                <w:color w:val="000000"/>
                <w:sz w:val="26"/>
                <w:szCs w:val="26"/>
                <w:lang w:val="vi-VN"/>
              </w:rPr>
              <w:t>QCVN 111:2023/BTTTT</w:t>
            </w:r>
            <w:r w:rsidR="00FF3F4B" w:rsidRPr="00AA7AD8">
              <w:rPr>
                <w:color w:val="000000"/>
                <w:sz w:val="26"/>
                <w:szCs w:val="26"/>
                <w:lang w:val="vi-VN"/>
              </w:rPr>
              <w:t>:</w:t>
            </w:r>
            <w:r w:rsidR="00243470" w:rsidRPr="00AA7AD8">
              <w:rPr>
                <w:color w:val="000000"/>
                <w:sz w:val="26"/>
                <w:szCs w:val="26"/>
                <w:lang w:val="vi-VN"/>
              </w:rPr>
              <w:t xml:space="preserve"> </w:t>
            </w:r>
            <w:r w:rsidR="00286990" w:rsidRPr="00AA7AD8">
              <w:rPr>
                <w:color w:val="000000"/>
                <w:sz w:val="26"/>
                <w:szCs w:val="26"/>
                <w:lang w:val="vi-VN"/>
              </w:rPr>
              <w:t>chưa bắt buộc</w:t>
            </w:r>
            <w:r w:rsidR="00243470" w:rsidRPr="00AA7AD8">
              <w:rPr>
                <w:color w:val="000000"/>
                <w:sz w:val="26"/>
                <w:szCs w:val="26"/>
                <w:lang w:val="vi-VN"/>
              </w:rPr>
              <w:t xml:space="preserve"> áp dụng các yêu cầu kỹ thuật trong điều kiện khắc nghiệt/tới hạn đến hết ngày </w:t>
            </w:r>
            <w:r w:rsidR="007950F6" w:rsidRPr="00AA7AD8">
              <w:rPr>
                <w:color w:val="000000"/>
                <w:sz w:val="26"/>
                <w:szCs w:val="26"/>
                <w:lang w:val="vi-VN"/>
              </w:rPr>
              <w:t>30 tháng 6 năm 2025</w:t>
            </w:r>
            <w:r w:rsidR="00243470" w:rsidRPr="00AA7AD8">
              <w:rPr>
                <w:color w:val="000000"/>
                <w:sz w:val="26"/>
                <w:szCs w:val="26"/>
                <w:lang w:val="vi-VN"/>
              </w:rPr>
              <w:t xml:space="preserve">. </w:t>
            </w:r>
          </w:p>
        </w:tc>
      </w:tr>
      <w:tr w:rsidR="006A5CFE" w:rsidRPr="00F60861" w:rsidTr="00F54DF7">
        <w:trPr>
          <w:trHeight w:val="694"/>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1.1.10</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lặp thông tin di động thế hệ thứ năm (5G)</w:t>
            </w:r>
            <w:r w:rsidR="00703F56" w:rsidRPr="00AA7AD8">
              <w:rPr>
                <w:color w:val="000000"/>
                <w:sz w:val="26"/>
                <w:szCs w:val="26"/>
              </w:rPr>
              <w:t xml:space="preserve"> </w:t>
            </w:r>
            <w:r w:rsidR="00584FC2" w:rsidRPr="00AA7AD8">
              <w:rPr>
                <w:color w:val="000000"/>
                <w:sz w:val="26"/>
                <w:szCs w:val="26"/>
                <w:vertAlign w:val="superscript"/>
              </w:rPr>
              <w:t>(6)</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r w:rsidRPr="00AA7AD8">
              <w:rPr>
                <w:color w:val="000000"/>
                <w:sz w:val="26"/>
                <w:szCs w:val="26"/>
                <w:vertAlign w:val="superscript"/>
              </w:rPr>
              <w:t xml:space="preserve"> </w:t>
            </w:r>
          </w:p>
          <w:p w:rsidR="006A5CFE" w:rsidRPr="00AA7AD8" w:rsidRDefault="006A5CFE" w:rsidP="00413FDF">
            <w:pPr>
              <w:spacing w:before="60" w:after="60"/>
              <w:jc w:val="both"/>
              <w:rPr>
                <w:bCs/>
                <w:color w:val="000000"/>
                <w:sz w:val="26"/>
                <w:szCs w:val="26"/>
                <w:lang w:val="vi-VN"/>
              </w:rPr>
            </w:pP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có chức năng thu và phát lại tín hiệu của mạng thông tin di động thế hệ thứ năm (5G) có hoặc không tích hợp một hoặc nhiều các chức năng sau:</w:t>
            </w:r>
          </w:p>
          <w:p w:rsidR="006A5CFE" w:rsidRPr="00AA7AD8" w:rsidRDefault="006A5CFE" w:rsidP="00413FDF">
            <w:pPr>
              <w:spacing w:before="60" w:after="60"/>
              <w:jc w:val="both"/>
              <w:rPr>
                <w:color w:val="000000"/>
                <w:sz w:val="26"/>
                <w:szCs w:val="26"/>
              </w:rPr>
            </w:pPr>
            <w:r w:rsidRPr="00AA7AD8">
              <w:rPr>
                <w:color w:val="000000"/>
                <w:sz w:val="26"/>
                <w:szCs w:val="26"/>
              </w:rPr>
              <w:t>- Lặp thông tin di động GSM (2G và 2,5G);</w:t>
            </w:r>
          </w:p>
          <w:p w:rsidR="006A5CFE" w:rsidRPr="00AA7AD8" w:rsidRDefault="006A5CFE" w:rsidP="00413FDF">
            <w:pPr>
              <w:spacing w:before="60" w:after="60"/>
              <w:jc w:val="both"/>
              <w:rPr>
                <w:color w:val="000000"/>
                <w:sz w:val="26"/>
                <w:szCs w:val="26"/>
              </w:rPr>
            </w:pPr>
            <w:r w:rsidRPr="00AA7AD8">
              <w:rPr>
                <w:color w:val="000000"/>
                <w:sz w:val="26"/>
                <w:szCs w:val="26"/>
              </w:rPr>
              <w:t>- Lặp thông tin di động W-CDMA FDD (3G);</w:t>
            </w:r>
          </w:p>
          <w:p w:rsidR="006A5CFE" w:rsidRPr="00F60861" w:rsidRDefault="006A5CFE" w:rsidP="00413FDF">
            <w:pPr>
              <w:spacing w:before="60" w:after="60"/>
              <w:jc w:val="both"/>
              <w:rPr>
                <w:color w:val="000000"/>
                <w:sz w:val="26"/>
                <w:szCs w:val="26"/>
                <w:lang w:val="it-IT"/>
              </w:rPr>
            </w:pPr>
            <w:r w:rsidRPr="00F60861">
              <w:rPr>
                <w:color w:val="000000"/>
                <w:sz w:val="26"/>
                <w:szCs w:val="26"/>
                <w:lang w:val="it-IT"/>
              </w:rPr>
              <w:t xml:space="preserve">- Lặp thông tin di động </w:t>
            </w:r>
            <w:r w:rsidR="00D35CA2" w:rsidRPr="00F60861">
              <w:rPr>
                <w:color w:val="000000"/>
                <w:sz w:val="26"/>
                <w:szCs w:val="26"/>
                <w:lang w:val="it-IT"/>
              </w:rPr>
              <w:t>E-UTRA (4G)</w:t>
            </w:r>
            <w:r w:rsidRPr="00F60861">
              <w:rPr>
                <w:color w:val="000000"/>
                <w:sz w:val="26"/>
                <w:szCs w:val="26"/>
                <w:lang w:val="it-IT"/>
              </w:rPr>
              <w:t>.</w:t>
            </w:r>
          </w:p>
        </w:tc>
        <w:tc>
          <w:tcPr>
            <w:tcW w:w="1206" w:type="pct"/>
            <w:vAlign w:val="center"/>
          </w:tcPr>
          <w:p w:rsidR="006A5CFE" w:rsidRPr="00F60861" w:rsidRDefault="006A5CFE" w:rsidP="00413FDF">
            <w:pPr>
              <w:spacing w:before="60" w:after="60"/>
              <w:jc w:val="both"/>
              <w:rPr>
                <w:color w:val="000000"/>
                <w:sz w:val="26"/>
                <w:szCs w:val="26"/>
                <w:lang w:val="it-IT"/>
              </w:rPr>
            </w:pPr>
          </w:p>
        </w:tc>
      </w:tr>
      <w:tr w:rsidR="00156B11" w:rsidRPr="009F7677" w:rsidTr="00F54DF7">
        <w:trPr>
          <w:trHeight w:val="2486"/>
        </w:trPr>
        <w:tc>
          <w:tcPr>
            <w:tcW w:w="291" w:type="pct"/>
            <w:vMerge w:val="restart"/>
            <w:vAlign w:val="center"/>
          </w:tcPr>
          <w:p w:rsidR="00156B11" w:rsidRPr="00AA7AD8" w:rsidRDefault="00156B11" w:rsidP="00413FDF">
            <w:pPr>
              <w:spacing w:before="60" w:after="60"/>
              <w:jc w:val="both"/>
              <w:rPr>
                <w:color w:val="000000"/>
                <w:sz w:val="26"/>
                <w:szCs w:val="26"/>
              </w:rPr>
            </w:pPr>
            <w:r w:rsidRPr="00AA7AD8">
              <w:rPr>
                <w:color w:val="000000"/>
                <w:sz w:val="26"/>
                <w:szCs w:val="26"/>
              </w:rPr>
              <w:t>1.1.11</w:t>
            </w:r>
          </w:p>
        </w:tc>
        <w:tc>
          <w:tcPr>
            <w:tcW w:w="649" w:type="pct"/>
            <w:vMerge w:val="restart"/>
            <w:vAlign w:val="center"/>
          </w:tcPr>
          <w:p w:rsidR="00156B11" w:rsidRPr="00AA7AD8" w:rsidRDefault="00156B11" w:rsidP="00413FDF">
            <w:pPr>
              <w:spacing w:before="60" w:after="60"/>
              <w:jc w:val="both"/>
              <w:rPr>
                <w:color w:val="000000"/>
                <w:sz w:val="26"/>
                <w:szCs w:val="26"/>
              </w:rPr>
            </w:pPr>
            <w:r w:rsidRPr="00AA7AD8">
              <w:rPr>
                <w:color w:val="000000"/>
                <w:sz w:val="26"/>
                <w:szCs w:val="26"/>
              </w:rPr>
              <w:t>Thiết bị vô tuyến mạng diện rộng công suất thấp (LPWAN)</w:t>
            </w:r>
            <w:r w:rsidR="002449E8" w:rsidRPr="00AA7AD8">
              <w:rPr>
                <w:color w:val="000000"/>
                <w:sz w:val="26"/>
                <w:szCs w:val="26"/>
              </w:rPr>
              <w:t xml:space="preserve"> </w:t>
            </w:r>
            <w:r w:rsidR="002449E8" w:rsidRPr="00AA7AD8">
              <w:rPr>
                <w:color w:val="000000"/>
                <w:sz w:val="26"/>
                <w:szCs w:val="26"/>
                <w:vertAlign w:val="superscript"/>
              </w:rPr>
              <w:t>(5)</w:t>
            </w:r>
          </w:p>
        </w:tc>
        <w:tc>
          <w:tcPr>
            <w:tcW w:w="1236" w:type="pct"/>
            <w:vMerge w:val="restart"/>
            <w:vAlign w:val="center"/>
          </w:tcPr>
          <w:p w:rsidR="00156B11" w:rsidRPr="00AA7AD8" w:rsidRDefault="00156B11" w:rsidP="00413FDF">
            <w:pPr>
              <w:spacing w:before="60" w:after="60"/>
              <w:jc w:val="both"/>
              <w:rPr>
                <w:color w:val="000000"/>
                <w:sz w:val="26"/>
                <w:szCs w:val="26"/>
              </w:rPr>
            </w:pPr>
            <w:r w:rsidRPr="00AA7AD8">
              <w:rPr>
                <w:color w:val="000000"/>
                <w:sz w:val="26"/>
                <w:szCs w:val="26"/>
              </w:rPr>
              <w:t xml:space="preserve">- Cho thiết bị hoạt động tại băng tần 920 MHz – 923 MHz: </w:t>
            </w:r>
          </w:p>
          <w:p w:rsidR="00156B11" w:rsidRPr="00AA7AD8" w:rsidRDefault="00156B11" w:rsidP="00413FDF">
            <w:pPr>
              <w:spacing w:before="60" w:after="60"/>
              <w:jc w:val="both"/>
              <w:rPr>
                <w:color w:val="000000"/>
                <w:sz w:val="26"/>
                <w:szCs w:val="26"/>
              </w:rPr>
            </w:pPr>
            <w:r w:rsidRPr="00AA7AD8">
              <w:rPr>
                <w:color w:val="000000"/>
                <w:sz w:val="26"/>
                <w:szCs w:val="26"/>
              </w:rPr>
              <w:t xml:space="preserve">+ Đối với thiết bị có công suất phát đến 25 mW ERP            </w:t>
            </w:r>
          </w:p>
          <w:p w:rsidR="00156B11" w:rsidRPr="00AA7AD8" w:rsidRDefault="00156B11" w:rsidP="00413FDF">
            <w:pPr>
              <w:spacing w:before="60" w:after="60"/>
              <w:jc w:val="both"/>
              <w:rPr>
                <w:color w:val="000000"/>
                <w:sz w:val="26"/>
                <w:szCs w:val="26"/>
              </w:rPr>
            </w:pPr>
            <w:r w:rsidRPr="00AA7AD8">
              <w:rPr>
                <w:color w:val="000000"/>
                <w:sz w:val="26"/>
                <w:szCs w:val="26"/>
              </w:rPr>
              <w:t>QCVN 122:2020/BTTTT</w:t>
            </w:r>
            <w:r w:rsidR="00B42D1E" w:rsidRPr="00AA7AD8">
              <w:rPr>
                <w:color w:val="000000"/>
                <w:sz w:val="26"/>
                <w:szCs w:val="26"/>
              </w:rPr>
              <w:t xml:space="preserve"> </w:t>
            </w:r>
            <w:r w:rsidR="00AE4AA2">
              <w:rPr>
                <w:color w:val="000000"/>
                <w:sz w:val="26"/>
                <w:szCs w:val="26"/>
                <w:vertAlign w:val="superscript"/>
              </w:rPr>
              <w:t>(12)</w:t>
            </w:r>
          </w:p>
          <w:p w:rsidR="00156B11" w:rsidRPr="00AA7AD8" w:rsidRDefault="00156B11"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p w:rsidR="00156B11" w:rsidRPr="00AA7AD8" w:rsidRDefault="00156B11" w:rsidP="00413FDF">
            <w:pPr>
              <w:spacing w:before="60" w:after="60"/>
              <w:jc w:val="both"/>
              <w:rPr>
                <w:color w:val="000000"/>
                <w:sz w:val="26"/>
                <w:szCs w:val="26"/>
              </w:rPr>
            </w:pPr>
            <w:r w:rsidRPr="00AA7AD8">
              <w:rPr>
                <w:color w:val="000000"/>
                <w:sz w:val="26"/>
                <w:szCs w:val="26"/>
              </w:rPr>
              <w:t xml:space="preserve">+ Đối với thiết bị có công suất phát trên 25 mW ERP đến 306 mW ERP            </w:t>
            </w:r>
          </w:p>
          <w:p w:rsidR="00156B11" w:rsidRPr="00AA7AD8" w:rsidRDefault="00156B11"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156B11" w:rsidRPr="00AA7AD8" w:rsidRDefault="00156B11"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p w:rsidR="00156B11" w:rsidRPr="00AA7AD8" w:rsidRDefault="00156B11" w:rsidP="00413FDF">
            <w:pPr>
              <w:spacing w:before="60" w:after="60"/>
              <w:jc w:val="both"/>
              <w:rPr>
                <w:color w:val="000000"/>
                <w:sz w:val="26"/>
                <w:szCs w:val="26"/>
              </w:rPr>
            </w:pPr>
          </w:p>
          <w:p w:rsidR="00156B11" w:rsidRPr="00AA7AD8" w:rsidRDefault="00156B11" w:rsidP="00413FDF">
            <w:pPr>
              <w:spacing w:before="60" w:after="60"/>
              <w:jc w:val="both"/>
              <w:rPr>
                <w:color w:val="000000"/>
                <w:sz w:val="26"/>
                <w:szCs w:val="26"/>
              </w:rPr>
            </w:pPr>
            <w:r w:rsidRPr="00AA7AD8">
              <w:rPr>
                <w:color w:val="000000"/>
                <w:sz w:val="26"/>
                <w:szCs w:val="26"/>
              </w:rPr>
              <w:t xml:space="preserve">- Cho thiết bị hoạt động tại băng tần 433,05 MHz - 434,79 MHz có công suất phát đến 100 mW ERP:      </w:t>
            </w:r>
          </w:p>
          <w:p w:rsidR="00156B11" w:rsidRPr="00AA7AD8" w:rsidRDefault="00156B11"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156B11" w:rsidRPr="00AA7AD8" w:rsidRDefault="00156B11" w:rsidP="00413FDF">
            <w:pPr>
              <w:spacing w:before="60" w:after="60"/>
              <w:jc w:val="both"/>
              <w:rPr>
                <w:color w:val="000000"/>
                <w:sz w:val="26"/>
                <w:szCs w:val="26"/>
                <w:vertAlign w:val="superscript"/>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8517.61.00</w:t>
            </w:r>
          </w:p>
          <w:p w:rsidR="00156B11" w:rsidRPr="00AA7AD8" w:rsidRDefault="00156B11" w:rsidP="00413FDF">
            <w:pPr>
              <w:spacing w:before="60" w:after="60"/>
              <w:jc w:val="both"/>
              <w:rPr>
                <w:color w:val="000000"/>
                <w:sz w:val="26"/>
                <w:szCs w:val="26"/>
              </w:rPr>
            </w:pPr>
            <w:r w:rsidRPr="00AA7AD8">
              <w:rPr>
                <w:color w:val="000000"/>
                <w:sz w:val="26"/>
                <w:szCs w:val="26"/>
              </w:rPr>
              <w:t>8517.62.43</w:t>
            </w:r>
          </w:p>
          <w:p w:rsidR="00156B11" w:rsidRPr="00AA7AD8" w:rsidRDefault="00156B11" w:rsidP="00413FDF">
            <w:pPr>
              <w:spacing w:before="60" w:after="60"/>
              <w:jc w:val="both"/>
              <w:rPr>
                <w:color w:val="000000"/>
                <w:sz w:val="26"/>
                <w:szCs w:val="26"/>
              </w:rPr>
            </w:pPr>
            <w:r w:rsidRPr="00AA7AD8">
              <w:rPr>
                <w:color w:val="000000"/>
                <w:sz w:val="26"/>
                <w:szCs w:val="26"/>
              </w:rPr>
              <w:t>8517.62.59</w:t>
            </w:r>
          </w:p>
          <w:p w:rsidR="00156B11" w:rsidRPr="00AA7AD8" w:rsidRDefault="00156B11" w:rsidP="00413FDF">
            <w:pPr>
              <w:spacing w:before="60" w:after="60"/>
              <w:jc w:val="both"/>
              <w:rPr>
                <w:color w:val="000000"/>
                <w:sz w:val="26"/>
                <w:szCs w:val="26"/>
              </w:rPr>
            </w:pPr>
            <w:r w:rsidRPr="00AA7AD8">
              <w:rPr>
                <w:color w:val="000000"/>
                <w:sz w:val="26"/>
                <w:szCs w:val="26"/>
              </w:rPr>
              <w:t>8517.62.69</w:t>
            </w:r>
          </w:p>
          <w:p w:rsidR="00156B11" w:rsidRPr="00AA7AD8" w:rsidRDefault="00156B11" w:rsidP="00413FDF">
            <w:pPr>
              <w:spacing w:before="60" w:after="60"/>
              <w:jc w:val="both"/>
              <w:rPr>
                <w:color w:val="000000"/>
                <w:sz w:val="26"/>
                <w:szCs w:val="26"/>
              </w:rPr>
            </w:pPr>
            <w:r w:rsidRPr="00AA7AD8">
              <w:rPr>
                <w:color w:val="000000"/>
                <w:sz w:val="26"/>
                <w:szCs w:val="26"/>
              </w:rPr>
              <w:t>8517.62.99</w:t>
            </w:r>
          </w:p>
          <w:p w:rsidR="00156B11" w:rsidRPr="00AA7AD8" w:rsidRDefault="00156B11" w:rsidP="00413FDF">
            <w:pPr>
              <w:spacing w:before="60" w:after="60"/>
              <w:jc w:val="both"/>
              <w:rPr>
                <w:color w:val="000000"/>
                <w:sz w:val="26"/>
                <w:szCs w:val="26"/>
              </w:rPr>
            </w:pPr>
            <w:r w:rsidRPr="00AA7AD8">
              <w:rPr>
                <w:color w:val="000000"/>
                <w:sz w:val="26"/>
                <w:szCs w:val="26"/>
              </w:rPr>
              <w:t>8517.69.00</w:t>
            </w: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Thiết bị trạm gốc, thiết bị truy cập vô tuyến, hoặc thiết bị đầu cuối có chức năng cảm biến, đo lường, ghi nhận và truyền tải các thông số cần đo qua giao diện vô tuyến.</w:t>
            </w:r>
          </w:p>
        </w:tc>
        <w:tc>
          <w:tcPr>
            <w:tcW w:w="1206" w:type="pct"/>
            <w:vMerge w:val="restart"/>
            <w:vAlign w:val="center"/>
          </w:tcPr>
          <w:p w:rsidR="0011457D" w:rsidRPr="00AA7AD8" w:rsidRDefault="00156B11" w:rsidP="00413FDF">
            <w:pPr>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122:2020/BTTTT</w:t>
            </w:r>
            <w:r w:rsidR="00FF3F4B"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00B42D1E" w:rsidRPr="00AA7AD8">
              <w:rPr>
                <w:color w:val="000000"/>
                <w:sz w:val="26"/>
                <w:szCs w:val="26"/>
              </w:rPr>
              <w:t>.</w:t>
            </w:r>
          </w:p>
        </w:tc>
      </w:tr>
      <w:tr w:rsidR="00156B11" w:rsidRPr="009F7677" w:rsidTr="00F54DF7">
        <w:trPr>
          <w:trHeight w:val="360"/>
        </w:trPr>
        <w:tc>
          <w:tcPr>
            <w:tcW w:w="291" w:type="pct"/>
            <w:vMerge/>
            <w:vAlign w:val="center"/>
          </w:tcPr>
          <w:p w:rsidR="00156B11" w:rsidRPr="00AA7AD8" w:rsidRDefault="00156B11" w:rsidP="00413FDF">
            <w:pPr>
              <w:spacing w:before="60" w:after="60"/>
              <w:jc w:val="both"/>
              <w:rPr>
                <w:color w:val="000000"/>
                <w:sz w:val="26"/>
                <w:szCs w:val="26"/>
              </w:rPr>
            </w:pPr>
          </w:p>
        </w:tc>
        <w:tc>
          <w:tcPr>
            <w:tcW w:w="649" w:type="pct"/>
            <w:vMerge/>
            <w:vAlign w:val="center"/>
          </w:tcPr>
          <w:p w:rsidR="00156B11" w:rsidRPr="00AA7AD8" w:rsidRDefault="00156B11" w:rsidP="00413FDF">
            <w:pPr>
              <w:spacing w:before="60" w:after="60"/>
              <w:jc w:val="both"/>
              <w:rPr>
                <w:color w:val="000000"/>
                <w:sz w:val="26"/>
                <w:szCs w:val="26"/>
              </w:rPr>
            </w:pPr>
          </w:p>
        </w:tc>
        <w:tc>
          <w:tcPr>
            <w:tcW w:w="1236" w:type="pct"/>
            <w:vMerge/>
            <w:vAlign w:val="center"/>
          </w:tcPr>
          <w:p w:rsidR="00156B11" w:rsidRPr="00AA7AD8" w:rsidRDefault="00156B11" w:rsidP="00413FDF">
            <w:pPr>
              <w:spacing w:before="60" w:after="60"/>
              <w:jc w:val="both"/>
              <w:rPr>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9015.10.90</w:t>
            </w:r>
          </w:p>
          <w:p w:rsidR="00156B11" w:rsidRPr="00AA7AD8" w:rsidRDefault="00156B11" w:rsidP="00413FDF">
            <w:pPr>
              <w:spacing w:before="60" w:after="60"/>
              <w:jc w:val="both"/>
              <w:rPr>
                <w:strike/>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Thiết bị cảm biến mức nước, truyền tải các thông số đo lường qua giao diện vô tuyến công nghệ LPWAN.</w:t>
            </w:r>
          </w:p>
        </w:tc>
        <w:tc>
          <w:tcPr>
            <w:tcW w:w="1206" w:type="pct"/>
            <w:vMerge/>
            <w:vAlign w:val="center"/>
          </w:tcPr>
          <w:p w:rsidR="00156B11" w:rsidRPr="00AA7AD8" w:rsidRDefault="00156B11" w:rsidP="00413FDF">
            <w:pPr>
              <w:spacing w:before="60" w:after="60"/>
              <w:jc w:val="both"/>
              <w:rPr>
                <w:color w:val="000000"/>
                <w:sz w:val="26"/>
                <w:szCs w:val="26"/>
              </w:rPr>
            </w:pPr>
          </w:p>
        </w:tc>
      </w:tr>
      <w:tr w:rsidR="00156B11" w:rsidRPr="009F7677" w:rsidTr="00F54DF7">
        <w:trPr>
          <w:trHeight w:val="694"/>
        </w:trPr>
        <w:tc>
          <w:tcPr>
            <w:tcW w:w="291" w:type="pct"/>
            <w:vMerge/>
            <w:vAlign w:val="center"/>
          </w:tcPr>
          <w:p w:rsidR="00156B11" w:rsidRPr="00AA7AD8" w:rsidRDefault="00156B11" w:rsidP="00413FDF">
            <w:pPr>
              <w:spacing w:before="60" w:after="60"/>
              <w:jc w:val="both"/>
              <w:rPr>
                <w:color w:val="000000"/>
                <w:sz w:val="26"/>
                <w:szCs w:val="26"/>
              </w:rPr>
            </w:pPr>
          </w:p>
        </w:tc>
        <w:tc>
          <w:tcPr>
            <w:tcW w:w="649" w:type="pct"/>
            <w:vMerge/>
            <w:vAlign w:val="center"/>
          </w:tcPr>
          <w:p w:rsidR="00156B11" w:rsidRPr="00AA7AD8" w:rsidRDefault="00156B11" w:rsidP="00413FDF">
            <w:pPr>
              <w:spacing w:before="60" w:after="60"/>
              <w:jc w:val="both"/>
              <w:rPr>
                <w:color w:val="000000"/>
                <w:sz w:val="26"/>
                <w:szCs w:val="26"/>
              </w:rPr>
            </w:pPr>
          </w:p>
        </w:tc>
        <w:tc>
          <w:tcPr>
            <w:tcW w:w="1236" w:type="pct"/>
            <w:vMerge/>
            <w:vAlign w:val="center"/>
          </w:tcPr>
          <w:p w:rsidR="00156B11" w:rsidRPr="00AA7AD8" w:rsidRDefault="00156B11" w:rsidP="00413FDF">
            <w:pPr>
              <w:spacing w:before="60" w:after="60"/>
              <w:jc w:val="both"/>
              <w:rPr>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9025.19.19</w:t>
            </w:r>
          </w:p>
          <w:p w:rsidR="00156B11" w:rsidRPr="00AA7AD8" w:rsidRDefault="00156B11" w:rsidP="00413FDF">
            <w:pPr>
              <w:spacing w:before="60" w:after="60"/>
              <w:jc w:val="both"/>
              <w:rPr>
                <w:strike/>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Thiết bị cảm biến nhiệt độ của không khí, truyền tải các thông số đo lường qua giao diện vô tuyến công nghệ LPWAN.</w:t>
            </w:r>
          </w:p>
        </w:tc>
        <w:tc>
          <w:tcPr>
            <w:tcW w:w="1206" w:type="pct"/>
            <w:vMerge/>
            <w:vAlign w:val="center"/>
          </w:tcPr>
          <w:p w:rsidR="00156B11" w:rsidRPr="00AA7AD8" w:rsidRDefault="00156B11" w:rsidP="00413FDF">
            <w:pPr>
              <w:spacing w:before="60" w:after="60"/>
              <w:jc w:val="both"/>
              <w:rPr>
                <w:color w:val="000000"/>
                <w:sz w:val="26"/>
                <w:szCs w:val="26"/>
              </w:rPr>
            </w:pPr>
          </w:p>
        </w:tc>
      </w:tr>
      <w:tr w:rsidR="00156B11" w:rsidRPr="009F7677" w:rsidTr="00F54DF7">
        <w:trPr>
          <w:trHeight w:val="694"/>
        </w:trPr>
        <w:tc>
          <w:tcPr>
            <w:tcW w:w="291" w:type="pct"/>
            <w:vMerge/>
            <w:vAlign w:val="center"/>
          </w:tcPr>
          <w:p w:rsidR="00156B11" w:rsidRPr="00AA7AD8" w:rsidRDefault="00156B11" w:rsidP="00413FDF">
            <w:pPr>
              <w:spacing w:before="60" w:after="60"/>
              <w:jc w:val="both"/>
              <w:rPr>
                <w:color w:val="000000"/>
                <w:sz w:val="26"/>
                <w:szCs w:val="26"/>
              </w:rPr>
            </w:pPr>
          </w:p>
        </w:tc>
        <w:tc>
          <w:tcPr>
            <w:tcW w:w="649" w:type="pct"/>
            <w:vMerge/>
            <w:vAlign w:val="center"/>
          </w:tcPr>
          <w:p w:rsidR="00156B11" w:rsidRPr="00AA7AD8" w:rsidRDefault="00156B11" w:rsidP="00413FDF">
            <w:pPr>
              <w:spacing w:before="60" w:after="60"/>
              <w:jc w:val="both"/>
              <w:rPr>
                <w:color w:val="000000"/>
                <w:sz w:val="26"/>
                <w:szCs w:val="26"/>
              </w:rPr>
            </w:pPr>
          </w:p>
        </w:tc>
        <w:tc>
          <w:tcPr>
            <w:tcW w:w="1236" w:type="pct"/>
            <w:vMerge/>
            <w:vAlign w:val="center"/>
          </w:tcPr>
          <w:p w:rsidR="00156B11" w:rsidRPr="00AA7AD8" w:rsidRDefault="00156B11" w:rsidP="00413FDF">
            <w:pPr>
              <w:spacing w:before="60" w:after="60"/>
              <w:jc w:val="both"/>
              <w:rPr>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9025.80.00</w:t>
            </w: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 xml:space="preserve">Thiết bị cảm biến độ ẩm của không khí, truyền tải các thông số đo lường qua giao diện vô tuyến công nghệ LPWAN. </w:t>
            </w:r>
          </w:p>
        </w:tc>
        <w:tc>
          <w:tcPr>
            <w:tcW w:w="1206" w:type="pct"/>
            <w:vMerge/>
            <w:vAlign w:val="center"/>
          </w:tcPr>
          <w:p w:rsidR="00156B11" w:rsidRPr="00AA7AD8" w:rsidRDefault="00156B11" w:rsidP="00413FDF">
            <w:pPr>
              <w:spacing w:before="60" w:after="60"/>
              <w:jc w:val="both"/>
              <w:rPr>
                <w:color w:val="000000"/>
                <w:sz w:val="26"/>
                <w:szCs w:val="26"/>
              </w:rPr>
            </w:pPr>
          </w:p>
        </w:tc>
      </w:tr>
      <w:tr w:rsidR="00156B11" w:rsidRPr="009F7677" w:rsidTr="00F54DF7">
        <w:trPr>
          <w:trHeight w:val="694"/>
        </w:trPr>
        <w:tc>
          <w:tcPr>
            <w:tcW w:w="291" w:type="pct"/>
            <w:vMerge/>
            <w:vAlign w:val="center"/>
          </w:tcPr>
          <w:p w:rsidR="00156B11" w:rsidRPr="00AA7AD8" w:rsidRDefault="00156B11" w:rsidP="00413FDF">
            <w:pPr>
              <w:spacing w:before="60" w:after="60"/>
              <w:jc w:val="both"/>
              <w:rPr>
                <w:color w:val="000000"/>
                <w:sz w:val="26"/>
                <w:szCs w:val="26"/>
              </w:rPr>
            </w:pPr>
          </w:p>
        </w:tc>
        <w:tc>
          <w:tcPr>
            <w:tcW w:w="649" w:type="pct"/>
            <w:vMerge/>
            <w:vAlign w:val="center"/>
          </w:tcPr>
          <w:p w:rsidR="00156B11" w:rsidRPr="00AA7AD8" w:rsidRDefault="00156B11" w:rsidP="00413FDF">
            <w:pPr>
              <w:spacing w:before="60" w:after="60"/>
              <w:jc w:val="both"/>
              <w:rPr>
                <w:color w:val="000000"/>
                <w:sz w:val="26"/>
                <w:szCs w:val="26"/>
              </w:rPr>
            </w:pPr>
          </w:p>
        </w:tc>
        <w:tc>
          <w:tcPr>
            <w:tcW w:w="1236" w:type="pct"/>
            <w:vMerge/>
            <w:vAlign w:val="center"/>
          </w:tcPr>
          <w:p w:rsidR="00156B11" w:rsidRPr="00AA7AD8" w:rsidRDefault="00156B11" w:rsidP="00413FDF">
            <w:pPr>
              <w:spacing w:before="60" w:after="60"/>
              <w:jc w:val="both"/>
              <w:rPr>
                <w:color w:val="000000"/>
                <w:sz w:val="26"/>
                <w:szCs w:val="26"/>
              </w:rPr>
            </w:pPr>
          </w:p>
        </w:tc>
        <w:tc>
          <w:tcPr>
            <w:tcW w:w="809" w:type="pct"/>
            <w:vAlign w:val="center"/>
          </w:tcPr>
          <w:p w:rsidR="00156B11" w:rsidRPr="00AA7AD8" w:rsidRDefault="00156B11" w:rsidP="00413FDF">
            <w:pPr>
              <w:spacing w:before="60" w:after="60"/>
              <w:jc w:val="both"/>
              <w:rPr>
                <w:strike/>
                <w:color w:val="000000"/>
                <w:sz w:val="26"/>
                <w:szCs w:val="26"/>
              </w:rPr>
            </w:pPr>
            <w:r w:rsidRPr="00AA7AD8">
              <w:rPr>
                <w:color w:val="000000"/>
                <w:sz w:val="26"/>
                <w:szCs w:val="26"/>
              </w:rPr>
              <w:t>9027.89.90</w:t>
            </w: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 xml:space="preserve">Thiết bị cảm biến bụi trong không khí, truyền tải các thông số đo lường qua giao diện vô tuyến công nghệ LPWAN. </w:t>
            </w:r>
          </w:p>
        </w:tc>
        <w:tc>
          <w:tcPr>
            <w:tcW w:w="1206" w:type="pct"/>
            <w:vMerge/>
            <w:vAlign w:val="center"/>
          </w:tcPr>
          <w:p w:rsidR="00156B11" w:rsidRPr="00AA7AD8" w:rsidRDefault="00156B11" w:rsidP="00413FDF">
            <w:pPr>
              <w:spacing w:before="60" w:after="60"/>
              <w:jc w:val="both"/>
              <w:rPr>
                <w:color w:val="000000"/>
                <w:sz w:val="26"/>
                <w:szCs w:val="26"/>
              </w:rPr>
            </w:pPr>
          </w:p>
        </w:tc>
      </w:tr>
      <w:tr w:rsidR="00156B11" w:rsidRPr="009F7677" w:rsidTr="00F54DF7">
        <w:trPr>
          <w:trHeight w:val="694"/>
        </w:trPr>
        <w:tc>
          <w:tcPr>
            <w:tcW w:w="291" w:type="pct"/>
            <w:vMerge/>
            <w:vAlign w:val="center"/>
          </w:tcPr>
          <w:p w:rsidR="00156B11" w:rsidRPr="00AA7AD8" w:rsidRDefault="00156B11" w:rsidP="00413FDF">
            <w:pPr>
              <w:spacing w:before="60" w:after="60"/>
              <w:jc w:val="both"/>
              <w:rPr>
                <w:color w:val="000000"/>
                <w:sz w:val="26"/>
                <w:szCs w:val="26"/>
              </w:rPr>
            </w:pPr>
          </w:p>
        </w:tc>
        <w:tc>
          <w:tcPr>
            <w:tcW w:w="649" w:type="pct"/>
            <w:vMerge/>
            <w:vAlign w:val="center"/>
          </w:tcPr>
          <w:p w:rsidR="00156B11" w:rsidRPr="00AA7AD8" w:rsidRDefault="00156B11" w:rsidP="00413FDF">
            <w:pPr>
              <w:spacing w:before="60" w:after="60"/>
              <w:jc w:val="both"/>
              <w:rPr>
                <w:color w:val="000000"/>
                <w:sz w:val="26"/>
                <w:szCs w:val="26"/>
              </w:rPr>
            </w:pPr>
          </w:p>
        </w:tc>
        <w:tc>
          <w:tcPr>
            <w:tcW w:w="1236" w:type="pct"/>
            <w:vMerge/>
            <w:vAlign w:val="center"/>
          </w:tcPr>
          <w:p w:rsidR="00156B11" w:rsidRPr="00AA7AD8" w:rsidRDefault="00156B11" w:rsidP="00413FDF">
            <w:pPr>
              <w:spacing w:before="60" w:after="60"/>
              <w:jc w:val="both"/>
              <w:rPr>
                <w:color w:val="000000"/>
                <w:sz w:val="26"/>
                <w:szCs w:val="26"/>
              </w:rPr>
            </w:pP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8531.10.30</w:t>
            </w:r>
          </w:p>
          <w:p w:rsidR="00156B11" w:rsidRPr="00AA7AD8" w:rsidRDefault="00156B11" w:rsidP="00413FDF">
            <w:pPr>
              <w:spacing w:before="60" w:after="60"/>
              <w:jc w:val="both"/>
              <w:rPr>
                <w:color w:val="000000"/>
                <w:sz w:val="26"/>
                <w:szCs w:val="26"/>
              </w:rPr>
            </w:pPr>
            <w:r w:rsidRPr="00AA7AD8">
              <w:rPr>
                <w:color w:val="000000"/>
                <w:sz w:val="26"/>
                <w:szCs w:val="26"/>
              </w:rPr>
              <w:t>8531.90.90</w:t>
            </w:r>
          </w:p>
        </w:tc>
        <w:tc>
          <w:tcPr>
            <w:tcW w:w="809" w:type="pct"/>
            <w:vAlign w:val="center"/>
          </w:tcPr>
          <w:p w:rsidR="00156B11" w:rsidRPr="00AA7AD8" w:rsidRDefault="00156B11" w:rsidP="00413FDF">
            <w:pPr>
              <w:spacing w:before="60" w:after="60"/>
              <w:jc w:val="both"/>
              <w:rPr>
                <w:color w:val="000000"/>
                <w:sz w:val="26"/>
                <w:szCs w:val="26"/>
              </w:rPr>
            </w:pPr>
            <w:r w:rsidRPr="00AA7AD8">
              <w:rPr>
                <w:color w:val="000000"/>
                <w:sz w:val="26"/>
                <w:szCs w:val="26"/>
              </w:rPr>
              <w:t xml:space="preserve">Thiết bị đầu báo khói trong hệ thống báo khói, có chức năng phân tích khói trong không khí và truyền tải tín hiệu cảnh báo khói về trung tâm điều khiển hoặc thiết bị cảnh báo khói qua giao diện vô tuyến công nghệ LPWAN. </w:t>
            </w:r>
          </w:p>
        </w:tc>
        <w:tc>
          <w:tcPr>
            <w:tcW w:w="1206" w:type="pct"/>
            <w:vMerge/>
            <w:vAlign w:val="center"/>
          </w:tcPr>
          <w:p w:rsidR="00156B11" w:rsidRPr="00AA7AD8" w:rsidRDefault="00156B11" w:rsidP="00413FDF">
            <w:pPr>
              <w:spacing w:before="60" w:after="60"/>
              <w:jc w:val="both"/>
              <w:rPr>
                <w:color w:val="000000"/>
                <w:sz w:val="26"/>
                <w:szCs w:val="26"/>
              </w:rPr>
            </w:pPr>
          </w:p>
        </w:tc>
      </w:tr>
      <w:tr w:rsidR="006A5CFE" w:rsidRPr="009F7677" w:rsidTr="00F54DF7">
        <w:trPr>
          <w:trHeight w:val="488"/>
        </w:trPr>
        <w:tc>
          <w:tcPr>
            <w:tcW w:w="291" w:type="pct"/>
            <w:vMerge/>
            <w:vAlign w:val="center"/>
          </w:tcPr>
          <w:p w:rsidR="006A5CFE" w:rsidRPr="00AA7AD8" w:rsidRDefault="006A5CFE" w:rsidP="00413FDF">
            <w:pPr>
              <w:spacing w:before="60" w:after="60"/>
              <w:jc w:val="both"/>
              <w:rPr>
                <w:color w:val="000000"/>
                <w:sz w:val="26"/>
                <w:szCs w:val="26"/>
              </w:rPr>
            </w:pPr>
          </w:p>
        </w:tc>
        <w:tc>
          <w:tcPr>
            <w:tcW w:w="649" w:type="pct"/>
            <w:vMerge/>
            <w:vAlign w:val="center"/>
          </w:tcPr>
          <w:p w:rsidR="006A5CFE" w:rsidRPr="00AA7AD8" w:rsidRDefault="006A5CFE" w:rsidP="00413FDF">
            <w:pPr>
              <w:spacing w:before="60" w:after="60"/>
              <w:jc w:val="both"/>
              <w:rPr>
                <w:color w:val="000000"/>
                <w:sz w:val="26"/>
                <w:szCs w:val="26"/>
              </w:rPr>
            </w:pP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Cho thiết bị đầu cuối IoT băng hẹp E-UTRA:</w:t>
            </w:r>
          </w:p>
          <w:p w:rsidR="006A5CFE" w:rsidRPr="00AA7AD8" w:rsidRDefault="006A5CFE" w:rsidP="00413FDF">
            <w:pPr>
              <w:spacing w:before="60" w:after="60"/>
              <w:jc w:val="both"/>
              <w:rPr>
                <w:color w:val="000000"/>
                <w:sz w:val="26"/>
                <w:szCs w:val="26"/>
              </w:rPr>
            </w:pPr>
            <w:r w:rsidRPr="00AA7AD8">
              <w:rPr>
                <w:color w:val="000000"/>
                <w:sz w:val="26"/>
                <w:szCs w:val="26"/>
              </w:rPr>
              <w:t>QCVN 131:2022/BTTTT</w:t>
            </w:r>
            <w:r w:rsidR="00180C4C" w:rsidRPr="00AA7AD8">
              <w:rPr>
                <w:color w:val="000000"/>
                <w:sz w:val="26"/>
                <w:szCs w:val="26"/>
              </w:rPr>
              <w:t xml:space="preserve"> </w:t>
            </w:r>
            <w:r w:rsidR="00F67EDA" w:rsidRPr="00AA7AD8">
              <w:rPr>
                <w:color w:val="000000"/>
                <w:sz w:val="26"/>
                <w:szCs w:val="26"/>
                <w:vertAlign w:val="superscript"/>
              </w:rPr>
              <w:t>(11)</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8517.14.00</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đầu cuối thông tin di động mặt đất sử dụng công nghệ IoT băng hẹp được thiết kế hoạt động trong các băng tần E-UTRA.</w:t>
            </w:r>
          </w:p>
        </w:tc>
        <w:tc>
          <w:tcPr>
            <w:tcW w:w="1206" w:type="pct"/>
            <w:vAlign w:val="center"/>
          </w:tcPr>
          <w:p w:rsidR="006A5CFE" w:rsidRPr="00AA7AD8" w:rsidRDefault="006A5CFE" w:rsidP="00413FDF">
            <w:pPr>
              <w:shd w:val="clear" w:color="auto" w:fill="FFFFFF"/>
              <w:spacing w:before="60" w:after="60"/>
              <w:jc w:val="both"/>
              <w:rPr>
                <w:color w:val="000000"/>
                <w:sz w:val="26"/>
                <w:szCs w:val="26"/>
              </w:rPr>
            </w:pPr>
          </w:p>
        </w:tc>
      </w:tr>
      <w:tr w:rsidR="006A5CFE" w:rsidRPr="009F7677" w:rsidTr="00F54DF7">
        <w:trPr>
          <w:trHeight w:val="488"/>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1.1.12</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Thiết bị vô tuyến di động mặt đất có ăng ten liền dùng cho thoại tương tự </w:t>
            </w:r>
            <w:r w:rsidR="00A140EA" w:rsidRPr="00AA7AD8">
              <w:rPr>
                <w:color w:val="000000"/>
                <w:sz w:val="26"/>
                <w:szCs w:val="26"/>
                <w:vertAlign w:val="superscript"/>
              </w:rPr>
              <w:t>(3)</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37:2018/BTTTT</w:t>
            </w:r>
            <w:r w:rsidR="000701EF" w:rsidRPr="00AA7AD8">
              <w:rPr>
                <w:color w:val="000000"/>
                <w:sz w:val="26"/>
                <w:szCs w:val="26"/>
              </w:rPr>
              <w:t xml:space="preserve"> </w:t>
            </w:r>
            <w:r w:rsidR="00AE4AA2">
              <w:rPr>
                <w:color w:val="000000"/>
                <w:sz w:val="26"/>
                <w:szCs w:val="26"/>
                <w:vertAlign w:val="superscript"/>
              </w:rPr>
              <w:t>(12)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8517.14.00</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vô tuyến cầm tay có ăng ten liền dùng phương thức điều chế góc trong các nghiệp vụ di động mặt đất, hoạt động trong dải tần số vô tuyến từ 30 MHz đến 1000 MHz với các khoảng cách kênh là 12,5 kHz và 25 kHz, chủ yếu cho thoại tương tự (điện thoại cho mạng không dây, không phải điện thoại thông minh, không phải bộ điện thoại hữu tuyến với điện thoại cầm tay không dây).</w:t>
            </w:r>
          </w:p>
        </w:tc>
        <w:tc>
          <w:tcPr>
            <w:tcW w:w="1206" w:type="pct"/>
            <w:vAlign w:val="center"/>
          </w:tcPr>
          <w:p w:rsidR="006A5CFE" w:rsidRPr="00AA7AD8" w:rsidRDefault="0014398A" w:rsidP="00413FDF">
            <w:pPr>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37:2018/BTTTT</w:t>
            </w:r>
            <w:r w:rsidR="00FF3F4B"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Pr="00AA7AD8">
              <w:rPr>
                <w:color w:val="000000"/>
                <w:sz w:val="26"/>
                <w:szCs w:val="26"/>
              </w:rPr>
              <w:t xml:space="preserve">. </w:t>
            </w:r>
          </w:p>
        </w:tc>
      </w:tr>
      <w:tr w:rsidR="0014398A" w:rsidRPr="009F7677" w:rsidTr="00F54DF7">
        <w:trPr>
          <w:trHeight w:val="694"/>
        </w:trPr>
        <w:tc>
          <w:tcPr>
            <w:tcW w:w="291"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1.1.13</w:t>
            </w:r>
          </w:p>
        </w:tc>
        <w:tc>
          <w:tcPr>
            <w:tcW w:w="649"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Thiết bị vô tuyến di động mặt đất có ăng ten rời dùng cho thoại tương tự </w:t>
            </w:r>
            <w:r w:rsidR="00A140EA" w:rsidRPr="00AA7AD8">
              <w:rPr>
                <w:color w:val="000000"/>
                <w:sz w:val="26"/>
                <w:szCs w:val="26"/>
                <w:vertAlign w:val="superscript"/>
              </w:rPr>
              <w:t>(3)</w:t>
            </w:r>
          </w:p>
        </w:tc>
        <w:tc>
          <w:tcPr>
            <w:tcW w:w="123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QCVN 43:2011/BTTTT</w:t>
            </w:r>
            <w:r w:rsidRPr="00AA7AD8">
              <w:rPr>
                <w:color w:val="000000"/>
                <w:sz w:val="26"/>
                <w:szCs w:val="26"/>
                <w:vertAlign w:val="superscript"/>
              </w:rPr>
              <w:t xml:space="preserve"> </w:t>
            </w:r>
            <w:r w:rsidRPr="00AA7AD8">
              <w:rPr>
                <w:color w:val="000000"/>
                <w:sz w:val="26"/>
                <w:szCs w:val="26"/>
              </w:rPr>
              <w:t xml:space="preserve"> </w:t>
            </w:r>
          </w:p>
          <w:p w:rsidR="0014398A" w:rsidRPr="00AA7AD8" w:rsidRDefault="0014398A"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hd w:val="clear" w:color="auto" w:fill="FFFFFF"/>
              <w:spacing w:before="60" w:after="60"/>
              <w:jc w:val="both"/>
              <w:rPr>
                <w:color w:val="000000"/>
                <w:sz w:val="26"/>
                <w:szCs w:val="26"/>
              </w:rPr>
            </w:pPr>
            <w:r w:rsidRPr="00AA7AD8">
              <w:rPr>
                <w:color w:val="000000"/>
                <w:sz w:val="26"/>
                <w:szCs w:val="26"/>
              </w:rPr>
              <w:t>Các thiết bị trong hệ thống điều chế góc sử dụng trong nghiệp vụ di động mặt đất, hoạt động tại các tần số vô tuyến giữa 30 MHz và 1000 MHz, có khoảng cách kênh là 12,5 kHz và 25 kHz dùng cho thoại tương tự (điện thoại cho mạng không dây, không phải điện thoại thông minh, không phải bộ điện thoại hữu tuyến với điện thoại cầm tay không dây), bao gồm:</w:t>
            </w:r>
          </w:p>
        </w:tc>
        <w:tc>
          <w:tcPr>
            <w:tcW w:w="120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43:2011/BTTTT</w:t>
            </w:r>
            <w:r w:rsidR="00FF3F4B"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Pr="00AA7AD8">
              <w:rPr>
                <w:color w:val="000000"/>
                <w:sz w:val="26"/>
                <w:szCs w:val="26"/>
              </w:rPr>
              <w:t xml:space="preserve">. </w:t>
            </w:r>
          </w:p>
        </w:tc>
      </w:tr>
      <w:tr w:rsidR="0014398A" w:rsidRPr="009F7677" w:rsidTr="00F54DF7">
        <w:trPr>
          <w:trHeight w:val="694"/>
        </w:trPr>
        <w:tc>
          <w:tcPr>
            <w:tcW w:w="291" w:type="pct"/>
            <w:vMerge/>
            <w:vAlign w:val="center"/>
          </w:tcPr>
          <w:p w:rsidR="0014398A" w:rsidRPr="00AA7AD8" w:rsidRDefault="0014398A" w:rsidP="00413FDF">
            <w:pPr>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8517.61.00</w:t>
            </w:r>
          </w:p>
        </w:tc>
        <w:tc>
          <w:tcPr>
            <w:tcW w:w="809" w:type="pct"/>
            <w:vAlign w:val="center"/>
          </w:tcPr>
          <w:p w:rsidR="0014398A" w:rsidRPr="00AA7AD8" w:rsidRDefault="0014398A" w:rsidP="00413FDF">
            <w:pPr>
              <w:shd w:val="clear" w:color="auto" w:fill="FFFFFF"/>
              <w:spacing w:before="60" w:after="60"/>
              <w:jc w:val="both"/>
              <w:rPr>
                <w:color w:val="000000"/>
                <w:sz w:val="26"/>
                <w:szCs w:val="26"/>
              </w:rPr>
            </w:pPr>
            <w:r w:rsidRPr="00AA7AD8">
              <w:rPr>
                <w:color w:val="000000"/>
                <w:sz w:val="26"/>
                <w:szCs w:val="26"/>
              </w:rPr>
              <w:t>- Thiết bị trạm gốc (có ổ cắm ăng ten);</w:t>
            </w:r>
          </w:p>
        </w:tc>
        <w:tc>
          <w:tcPr>
            <w:tcW w:w="1206" w:type="pct"/>
            <w:vMerge/>
            <w:vAlign w:val="center"/>
          </w:tcPr>
          <w:p w:rsidR="0014398A" w:rsidRPr="00AA7AD8" w:rsidRDefault="0014398A" w:rsidP="00413FDF">
            <w:pPr>
              <w:shd w:val="clear" w:color="auto" w:fill="FFFFFF"/>
              <w:spacing w:before="60" w:after="60"/>
              <w:jc w:val="both"/>
              <w:rPr>
                <w:color w:val="000000"/>
                <w:sz w:val="26"/>
                <w:szCs w:val="26"/>
              </w:rPr>
            </w:pPr>
          </w:p>
        </w:tc>
      </w:tr>
      <w:tr w:rsidR="0014398A" w:rsidRPr="009F7677" w:rsidTr="00F54DF7">
        <w:trPr>
          <w:trHeight w:val="694"/>
        </w:trPr>
        <w:tc>
          <w:tcPr>
            <w:tcW w:w="291" w:type="pct"/>
            <w:vMerge/>
            <w:vAlign w:val="center"/>
          </w:tcPr>
          <w:p w:rsidR="0014398A" w:rsidRPr="00AA7AD8" w:rsidRDefault="0014398A" w:rsidP="00413FDF">
            <w:pPr>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8517.14.00</w:t>
            </w: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 Trạm di động (có ổ cắm ăng ten); </w:t>
            </w:r>
          </w:p>
          <w:p w:rsidR="0014398A" w:rsidRPr="00AA7AD8" w:rsidRDefault="0014398A" w:rsidP="00413FDF">
            <w:pPr>
              <w:spacing w:before="60" w:after="60"/>
              <w:jc w:val="both"/>
              <w:rPr>
                <w:color w:val="000000"/>
                <w:sz w:val="26"/>
                <w:szCs w:val="26"/>
              </w:rPr>
            </w:pPr>
            <w:r w:rsidRPr="00AA7AD8">
              <w:rPr>
                <w:color w:val="000000"/>
                <w:sz w:val="26"/>
                <w:szCs w:val="26"/>
              </w:rPr>
              <w:t>- Máy cầm tay có ổ cắm ăng ten; hoặc không có ổ cắm ăng ten (thiết bị ăng ten liền) nhưng có đầu nối RF 50 Ω bên trong cố định hoặc tạm thời cho phép kết nối đến cổng ra của máy phát và cổng vào của máy thu.</w:t>
            </w:r>
          </w:p>
        </w:tc>
        <w:tc>
          <w:tcPr>
            <w:tcW w:w="1206" w:type="pct"/>
            <w:vMerge/>
            <w:vAlign w:val="center"/>
          </w:tcPr>
          <w:p w:rsidR="0014398A" w:rsidRPr="00AA7AD8" w:rsidRDefault="0014398A" w:rsidP="00413FDF">
            <w:pPr>
              <w:spacing w:before="60" w:after="60"/>
              <w:jc w:val="both"/>
              <w:rPr>
                <w:color w:val="000000"/>
                <w:sz w:val="26"/>
                <w:szCs w:val="26"/>
              </w:rPr>
            </w:pPr>
          </w:p>
        </w:tc>
      </w:tr>
      <w:tr w:rsidR="006A5CFE" w:rsidRPr="009F7677" w:rsidTr="00F54DF7">
        <w:trPr>
          <w:trHeight w:val="694"/>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1.1.14</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Thiết bị vô tuyến di động mặt đất có ăng ten liền dùng cho truyền dữ liệu (và thoại) </w:t>
            </w:r>
            <w:r w:rsidR="00A140EA" w:rsidRPr="00AA7AD8">
              <w:rPr>
                <w:color w:val="000000"/>
                <w:sz w:val="26"/>
                <w:szCs w:val="26"/>
                <w:vertAlign w:val="superscript"/>
              </w:rPr>
              <w:t>(3)</w:t>
            </w:r>
          </w:p>
          <w:p w:rsidR="006A5CFE" w:rsidRPr="00AA7AD8" w:rsidRDefault="006A5CFE" w:rsidP="00413FDF">
            <w:pPr>
              <w:spacing w:before="60" w:after="60"/>
              <w:jc w:val="both"/>
              <w:rPr>
                <w:color w:val="000000"/>
                <w:sz w:val="26"/>
                <w:szCs w:val="26"/>
              </w:rPr>
            </w:pP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44:2018/BTTTT</w:t>
            </w:r>
            <w:r w:rsidR="000701EF" w:rsidRPr="00AA7AD8">
              <w:rPr>
                <w:color w:val="000000"/>
                <w:sz w:val="26"/>
                <w:szCs w:val="26"/>
              </w:rPr>
              <w:t xml:space="preserve"> </w:t>
            </w:r>
            <w:r w:rsidR="00AE4AA2">
              <w:rPr>
                <w:color w:val="000000"/>
                <w:sz w:val="26"/>
                <w:szCs w:val="26"/>
                <w:vertAlign w:val="superscript"/>
              </w:rPr>
              <w:t>(12)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vô tuyến di động mặt đất sử dụng điều chế góc có đường bao không đổi, hoạt động ở dải tần số vô tuyến từ 30 MHz đến 1 GHz, với các khoảng cách kênh 12,5 kHz và 25 kHz, bao gồm thiết bị cầm tay vô tuyến số hoặc vô tuyến kết hợp tương tự/số dùng ăng ten liền để truyền số liệu và/hoặc thoại.</w:t>
            </w:r>
          </w:p>
        </w:tc>
        <w:tc>
          <w:tcPr>
            <w:tcW w:w="1206" w:type="pct"/>
            <w:vAlign w:val="center"/>
          </w:tcPr>
          <w:p w:rsidR="006A5CFE" w:rsidRPr="00AA7AD8" w:rsidRDefault="0014398A" w:rsidP="00413FDF">
            <w:pPr>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44:2018/BTTTT</w:t>
            </w:r>
            <w:r w:rsidR="00FF3F4B"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Pr="00AA7AD8">
              <w:rPr>
                <w:color w:val="000000"/>
                <w:sz w:val="26"/>
                <w:szCs w:val="26"/>
              </w:rPr>
              <w:t xml:space="preserve">. </w:t>
            </w:r>
          </w:p>
        </w:tc>
      </w:tr>
      <w:tr w:rsidR="0014398A" w:rsidRPr="009F7677" w:rsidTr="00F54DF7">
        <w:trPr>
          <w:trHeight w:val="694"/>
        </w:trPr>
        <w:tc>
          <w:tcPr>
            <w:tcW w:w="291"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1.1.15</w:t>
            </w:r>
          </w:p>
        </w:tc>
        <w:tc>
          <w:tcPr>
            <w:tcW w:w="649"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Thiết bị vô tuyến di động mặt đất có ăng ten rời dùng cho truyền số liệu (và thoại) </w:t>
            </w:r>
            <w:r w:rsidR="00A140EA" w:rsidRPr="00AA7AD8">
              <w:rPr>
                <w:color w:val="000000"/>
                <w:sz w:val="26"/>
                <w:szCs w:val="26"/>
                <w:vertAlign w:val="superscript"/>
              </w:rPr>
              <w:t>(3)</w:t>
            </w:r>
          </w:p>
        </w:tc>
        <w:tc>
          <w:tcPr>
            <w:tcW w:w="123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QCVN 42:2011/BTTTT</w:t>
            </w:r>
          </w:p>
          <w:p w:rsidR="0014398A" w:rsidRPr="00AA7AD8" w:rsidRDefault="0014398A" w:rsidP="00413FDF">
            <w:pPr>
              <w:spacing w:before="60" w:after="60"/>
              <w:jc w:val="both"/>
              <w:rPr>
                <w:color w:val="000000"/>
                <w:sz w:val="26"/>
                <w:szCs w:val="26"/>
              </w:rPr>
            </w:pPr>
            <w:r w:rsidRPr="00AA7AD8">
              <w:rPr>
                <w:color w:val="000000"/>
                <w:sz w:val="26"/>
                <w:szCs w:val="26"/>
              </w:rPr>
              <w:t xml:space="preserve">QCVN 18:2022/BTTTT </w:t>
            </w:r>
            <w:r w:rsidR="00A140EA" w:rsidRPr="00AA7AD8">
              <w:rPr>
                <w:color w:val="000000"/>
                <w:sz w:val="26"/>
                <w:szCs w:val="26"/>
                <w:vertAlign w:val="superscript"/>
              </w:rPr>
              <w:t>(1)</w:t>
            </w:r>
          </w:p>
        </w:tc>
        <w:tc>
          <w:tcPr>
            <w:tcW w:w="809" w:type="pct"/>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hd w:val="clear" w:color="auto" w:fill="FFFFFF"/>
              <w:spacing w:before="60" w:after="60"/>
              <w:jc w:val="both"/>
              <w:rPr>
                <w:color w:val="000000"/>
                <w:sz w:val="26"/>
                <w:szCs w:val="26"/>
              </w:rPr>
            </w:pPr>
            <w:r w:rsidRPr="00AA7AD8">
              <w:rPr>
                <w:color w:val="000000"/>
                <w:sz w:val="26"/>
                <w:szCs w:val="26"/>
              </w:rPr>
              <w:t>Thiết bị vô tuyến số và thiết bị kết hợp tương tự/số có ăng ten rời với mục đích truyền số liệu và/hoặc thoại, bao gồm:</w:t>
            </w:r>
          </w:p>
        </w:tc>
        <w:tc>
          <w:tcPr>
            <w:tcW w:w="120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42:2011/BTTTT</w:t>
            </w:r>
            <w:r w:rsidR="00FF3F4B"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Pr="00AA7AD8">
              <w:rPr>
                <w:color w:val="000000"/>
                <w:sz w:val="26"/>
                <w:szCs w:val="26"/>
              </w:rPr>
              <w:t xml:space="preserve">. </w:t>
            </w:r>
          </w:p>
        </w:tc>
      </w:tr>
      <w:tr w:rsidR="0014398A" w:rsidRPr="009F7677" w:rsidTr="00B90D6D">
        <w:trPr>
          <w:trHeight w:val="694"/>
        </w:trPr>
        <w:tc>
          <w:tcPr>
            <w:tcW w:w="291" w:type="pct"/>
            <w:vMerge/>
            <w:vAlign w:val="center"/>
          </w:tcPr>
          <w:p w:rsidR="0014398A" w:rsidRPr="00AA7AD8" w:rsidRDefault="0014398A" w:rsidP="00413FDF">
            <w:pPr>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8517.61.00</w:t>
            </w:r>
          </w:p>
        </w:tc>
        <w:tc>
          <w:tcPr>
            <w:tcW w:w="809" w:type="pct"/>
            <w:vAlign w:val="center"/>
          </w:tcPr>
          <w:p w:rsidR="0014398A" w:rsidRPr="00AA7AD8" w:rsidRDefault="0014398A" w:rsidP="00413FDF">
            <w:pPr>
              <w:shd w:val="clear" w:color="auto" w:fill="FFFFFF"/>
              <w:spacing w:before="60" w:after="60"/>
              <w:jc w:val="both"/>
              <w:rPr>
                <w:color w:val="000000"/>
                <w:sz w:val="26"/>
                <w:szCs w:val="26"/>
              </w:rPr>
            </w:pPr>
            <w:r w:rsidRPr="00AA7AD8">
              <w:rPr>
                <w:color w:val="000000"/>
                <w:sz w:val="26"/>
                <w:szCs w:val="26"/>
              </w:rPr>
              <w:t>- Thiết bị trạm gốc (có ổ cắm ăng ten được sử dụng ở vị trí cố định);</w:t>
            </w:r>
          </w:p>
        </w:tc>
        <w:tc>
          <w:tcPr>
            <w:tcW w:w="1206" w:type="pct"/>
            <w:vMerge/>
          </w:tcPr>
          <w:p w:rsidR="0014398A" w:rsidRPr="00AA7AD8" w:rsidRDefault="0014398A" w:rsidP="00413FDF">
            <w:pPr>
              <w:shd w:val="clear" w:color="auto" w:fill="FFFFFF"/>
              <w:spacing w:before="60" w:after="60"/>
              <w:jc w:val="both"/>
              <w:rPr>
                <w:color w:val="000000"/>
                <w:sz w:val="26"/>
                <w:szCs w:val="26"/>
              </w:rPr>
            </w:pPr>
          </w:p>
        </w:tc>
      </w:tr>
      <w:tr w:rsidR="0014398A" w:rsidRPr="009F7677" w:rsidTr="00B90D6D">
        <w:trPr>
          <w:trHeight w:val="694"/>
        </w:trPr>
        <w:tc>
          <w:tcPr>
            <w:tcW w:w="291" w:type="pct"/>
            <w:vMerge/>
            <w:vAlign w:val="center"/>
          </w:tcPr>
          <w:p w:rsidR="0014398A" w:rsidRPr="00AA7AD8" w:rsidRDefault="0014398A" w:rsidP="00413FDF">
            <w:pPr>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 Trạm di động (có ổ cắm ăng ten thường được sử dụng trên một phương tiện vận tải hoặc như một trạm lưu động) hoặc máy cầm tay với mục đích truyền số liệu và/hoặc thoại. </w:t>
            </w:r>
          </w:p>
        </w:tc>
        <w:tc>
          <w:tcPr>
            <w:tcW w:w="1206" w:type="pct"/>
            <w:vMerge/>
          </w:tcPr>
          <w:p w:rsidR="0014398A" w:rsidRPr="00AA7AD8" w:rsidRDefault="0014398A" w:rsidP="00413FDF">
            <w:pPr>
              <w:spacing w:before="60" w:after="60"/>
              <w:jc w:val="both"/>
              <w:rPr>
                <w:color w:val="000000"/>
                <w:sz w:val="26"/>
                <w:szCs w:val="26"/>
              </w:rPr>
            </w:pPr>
          </w:p>
        </w:tc>
      </w:tr>
      <w:tr w:rsidR="009D185A" w:rsidRPr="009F7677" w:rsidTr="009D185A">
        <w:trPr>
          <w:trHeight w:val="420"/>
        </w:trPr>
        <w:tc>
          <w:tcPr>
            <w:tcW w:w="291" w:type="pct"/>
            <w:vAlign w:val="center"/>
          </w:tcPr>
          <w:p w:rsidR="009D185A" w:rsidRPr="00AA7AD8" w:rsidRDefault="009D185A" w:rsidP="00413FDF">
            <w:pPr>
              <w:spacing w:before="60" w:after="60"/>
              <w:jc w:val="both"/>
              <w:rPr>
                <w:color w:val="000000"/>
                <w:sz w:val="26"/>
                <w:szCs w:val="26"/>
              </w:rPr>
            </w:pPr>
            <w:r w:rsidRPr="00AA7AD8">
              <w:rPr>
                <w:color w:val="000000"/>
                <w:sz w:val="26"/>
                <w:szCs w:val="26"/>
              </w:rPr>
              <w:t>1.2</w:t>
            </w:r>
          </w:p>
        </w:tc>
        <w:tc>
          <w:tcPr>
            <w:tcW w:w="4709" w:type="pct"/>
            <w:gridSpan w:val="5"/>
            <w:vAlign w:val="center"/>
          </w:tcPr>
          <w:p w:rsidR="009D185A" w:rsidRPr="00AA7AD8" w:rsidRDefault="009D185A" w:rsidP="00413FDF">
            <w:pPr>
              <w:spacing w:before="60" w:after="60"/>
              <w:jc w:val="both"/>
              <w:rPr>
                <w:color w:val="000000"/>
                <w:sz w:val="26"/>
                <w:szCs w:val="26"/>
              </w:rPr>
            </w:pPr>
            <w:r w:rsidRPr="00AA7AD8">
              <w:rPr>
                <w:color w:val="000000"/>
                <w:sz w:val="26"/>
                <w:szCs w:val="26"/>
              </w:rPr>
              <w:t>Thiết bị phát, thu-phát sóng vô tuyến điện chuyên dùng cho truyền hình quảng bá, phát thanh quảng bá</w:t>
            </w:r>
          </w:p>
        </w:tc>
      </w:tr>
      <w:tr w:rsidR="006A5CFE" w:rsidRPr="009F7677" w:rsidTr="00F54DF7">
        <w:trPr>
          <w:trHeight w:val="442"/>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1.2.1</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Máy phát hình kỹ thuật số DVB-T2</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77:2013/BTTTT</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8525.50.00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Máy phát dùng cho dịch vụ phát hình mặt đất sử dụng kỹ thuật số theo tiêu chuẩn DVB-T2 với độ rộng băng tần kênh 8 MHz.</w:t>
            </w:r>
          </w:p>
        </w:tc>
        <w:tc>
          <w:tcPr>
            <w:tcW w:w="1206" w:type="pct"/>
            <w:vAlign w:val="center"/>
          </w:tcPr>
          <w:p w:rsidR="006A5CFE" w:rsidRPr="00AA7AD8" w:rsidRDefault="006A5CFE" w:rsidP="00413FDF">
            <w:pPr>
              <w:spacing w:before="60" w:after="60"/>
              <w:jc w:val="both"/>
              <w:rPr>
                <w:color w:val="000000"/>
                <w:sz w:val="26"/>
                <w:szCs w:val="26"/>
              </w:rPr>
            </w:pPr>
          </w:p>
        </w:tc>
      </w:tr>
      <w:tr w:rsidR="006A5CFE" w:rsidRPr="009F7677" w:rsidTr="00F54DF7">
        <w:trPr>
          <w:trHeight w:val="652"/>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1.2.2</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phát thanh quảng bá sử dụng kỹ thuật điều biên (AM)</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29:2011/BTTTT</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8525.50.00</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phát thanh điều biên (AM) sử dụng cho nghiệp vụ phát thanh quảng bá làm việc trong dải tần sóng trung (từ 526,5 kHz đến 1606,5 kHz) và sóng ngắn (từ 3,2 MHz đến 26,1 MHz).</w:t>
            </w:r>
          </w:p>
        </w:tc>
        <w:tc>
          <w:tcPr>
            <w:tcW w:w="1206" w:type="pct"/>
            <w:vAlign w:val="center"/>
          </w:tcPr>
          <w:p w:rsidR="006A5CFE" w:rsidRPr="00AA7AD8" w:rsidRDefault="006A5CFE" w:rsidP="00413FDF">
            <w:pPr>
              <w:shd w:val="clear" w:color="auto" w:fill="FFFFFF"/>
              <w:spacing w:before="60" w:after="60"/>
              <w:jc w:val="both"/>
              <w:rPr>
                <w:color w:val="000000"/>
                <w:sz w:val="26"/>
                <w:szCs w:val="26"/>
              </w:rPr>
            </w:pPr>
          </w:p>
        </w:tc>
      </w:tr>
      <w:tr w:rsidR="006A5CFE" w:rsidRPr="009F7677" w:rsidTr="00F54DF7">
        <w:trPr>
          <w:trHeight w:val="350"/>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1.2.3</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phát thanh quảng bá sử dụng kỹ thuật điều tần (FM)</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30:2011/BTTTT</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8525.50.00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phát thanh điều tần (FM) sử dụng cho nghiệp vụ phát thanh quảng bá làm việc trong cả chế độ mono và stereo, dải tần 87 MHz đến 108 MHz.</w:t>
            </w:r>
          </w:p>
        </w:tc>
        <w:tc>
          <w:tcPr>
            <w:tcW w:w="1206" w:type="pct"/>
            <w:vAlign w:val="center"/>
          </w:tcPr>
          <w:p w:rsidR="006A5CFE" w:rsidRPr="00AA7AD8" w:rsidRDefault="006A5CFE" w:rsidP="00413FDF">
            <w:pPr>
              <w:spacing w:before="60" w:after="60"/>
              <w:jc w:val="both"/>
              <w:rPr>
                <w:color w:val="000000"/>
                <w:sz w:val="26"/>
                <w:szCs w:val="26"/>
              </w:rPr>
            </w:pPr>
          </w:p>
        </w:tc>
      </w:tr>
      <w:tr w:rsidR="006A5CFE" w:rsidRPr="009F7677" w:rsidTr="00F54DF7">
        <w:trPr>
          <w:trHeight w:val="982"/>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1.2.4</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truyền thanh không dây sử dụng kỹ thuật điều tần (FM) băng tần từ 54 MHz đến 68 MHz</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70:2013/BTTTT</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8525.50.00</w:t>
            </w:r>
          </w:p>
        </w:tc>
        <w:tc>
          <w:tcPr>
            <w:tcW w:w="809" w:type="pct"/>
            <w:vAlign w:val="center"/>
          </w:tcPr>
          <w:p w:rsidR="00C24128" w:rsidRDefault="00C24128" w:rsidP="00413FDF">
            <w:pPr>
              <w:shd w:val="clear" w:color="auto" w:fill="FFFFFF"/>
              <w:spacing w:before="60" w:after="60"/>
              <w:jc w:val="both"/>
              <w:rPr>
                <w:color w:val="000000"/>
                <w:sz w:val="26"/>
                <w:szCs w:val="26"/>
              </w:rPr>
            </w:pPr>
          </w:p>
          <w:p w:rsidR="00C24128" w:rsidRDefault="00C24128" w:rsidP="00413FDF">
            <w:pPr>
              <w:shd w:val="clear" w:color="auto" w:fill="FFFFFF"/>
              <w:spacing w:before="60" w:after="60"/>
              <w:jc w:val="both"/>
              <w:rPr>
                <w:color w:val="000000"/>
                <w:sz w:val="26"/>
                <w:szCs w:val="26"/>
              </w:rPr>
            </w:pPr>
          </w:p>
          <w:p w:rsidR="00C24128" w:rsidRDefault="006A5CFE" w:rsidP="00413FDF">
            <w:pPr>
              <w:shd w:val="clear" w:color="auto" w:fill="FFFFFF"/>
              <w:spacing w:before="60" w:after="60"/>
              <w:jc w:val="both"/>
              <w:rPr>
                <w:color w:val="000000"/>
                <w:sz w:val="26"/>
                <w:szCs w:val="26"/>
              </w:rPr>
            </w:pPr>
            <w:r w:rsidRPr="00AA7AD8">
              <w:rPr>
                <w:color w:val="000000"/>
                <w:sz w:val="26"/>
                <w:szCs w:val="26"/>
              </w:rPr>
              <w:t>Thiết bị truyền thanh không dây sử dụng kỹ thuật điều tần (FM) băng tần 54 MHz đến 68 MHz, làm việc ở chế độ mono.</w:t>
            </w:r>
          </w:p>
          <w:p w:rsidR="00C24128" w:rsidRDefault="00C24128" w:rsidP="00413FDF">
            <w:pPr>
              <w:shd w:val="clear" w:color="auto" w:fill="FFFFFF"/>
              <w:spacing w:before="60" w:after="60"/>
              <w:jc w:val="both"/>
              <w:rPr>
                <w:color w:val="000000"/>
                <w:sz w:val="26"/>
                <w:szCs w:val="26"/>
              </w:rPr>
            </w:pPr>
          </w:p>
          <w:p w:rsidR="00C24128" w:rsidRPr="00C24128" w:rsidRDefault="00C24128" w:rsidP="00413FDF">
            <w:pPr>
              <w:shd w:val="clear" w:color="auto" w:fill="FFFFFF"/>
              <w:spacing w:before="60" w:after="60"/>
              <w:jc w:val="both"/>
              <w:rPr>
                <w:color w:val="000000"/>
                <w:sz w:val="26"/>
                <w:szCs w:val="26"/>
              </w:rPr>
            </w:pPr>
          </w:p>
        </w:tc>
        <w:tc>
          <w:tcPr>
            <w:tcW w:w="1206" w:type="pct"/>
            <w:vAlign w:val="center"/>
          </w:tcPr>
          <w:p w:rsidR="006A5CFE" w:rsidRPr="00AA7AD8" w:rsidRDefault="006A5CFE" w:rsidP="00413FDF">
            <w:pPr>
              <w:shd w:val="clear" w:color="auto" w:fill="FFFFFF"/>
              <w:spacing w:before="60" w:after="60"/>
              <w:jc w:val="both"/>
              <w:rPr>
                <w:color w:val="000000"/>
                <w:sz w:val="26"/>
                <w:szCs w:val="26"/>
              </w:rPr>
            </w:pPr>
          </w:p>
        </w:tc>
      </w:tr>
      <w:tr w:rsidR="009D185A" w:rsidRPr="009F7677" w:rsidTr="009D185A">
        <w:trPr>
          <w:trHeight w:val="456"/>
        </w:trPr>
        <w:tc>
          <w:tcPr>
            <w:tcW w:w="291" w:type="pct"/>
            <w:vAlign w:val="center"/>
          </w:tcPr>
          <w:p w:rsidR="009D185A" w:rsidRPr="00AA7AD8" w:rsidRDefault="009D185A" w:rsidP="00413FDF">
            <w:pPr>
              <w:tabs>
                <w:tab w:val="left" w:pos="1154"/>
              </w:tabs>
              <w:spacing w:before="60" w:after="60"/>
              <w:jc w:val="both"/>
              <w:rPr>
                <w:color w:val="000000"/>
                <w:sz w:val="26"/>
                <w:szCs w:val="26"/>
              </w:rPr>
            </w:pPr>
            <w:r w:rsidRPr="00AA7AD8">
              <w:rPr>
                <w:color w:val="000000"/>
                <w:sz w:val="26"/>
                <w:szCs w:val="26"/>
              </w:rPr>
              <w:t>1.3</w:t>
            </w:r>
          </w:p>
        </w:tc>
        <w:tc>
          <w:tcPr>
            <w:tcW w:w="4709" w:type="pct"/>
            <w:gridSpan w:val="5"/>
            <w:vAlign w:val="center"/>
          </w:tcPr>
          <w:p w:rsidR="009D185A" w:rsidRPr="00AA7AD8" w:rsidRDefault="009D185A" w:rsidP="00413FDF">
            <w:pPr>
              <w:spacing w:before="60" w:after="60"/>
              <w:jc w:val="both"/>
              <w:rPr>
                <w:color w:val="000000"/>
                <w:sz w:val="26"/>
                <w:szCs w:val="26"/>
              </w:rPr>
            </w:pPr>
            <w:r w:rsidRPr="00AA7AD8">
              <w:rPr>
                <w:color w:val="000000"/>
                <w:sz w:val="26"/>
                <w:szCs w:val="26"/>
              </w:rPr>
              <w:t xml:space="preserve">Thiết bị Ra đa </w:t>
            </w:r>
          </w:p>
        </w:tc>
      </w:tr>
      <w:tr w:rsidR="006A5CFE" w:rsidRPr="009F7677" w:rsidTr="00F54DF7">
        <w:trPr>
          <w:trHeight w:val="1978"/>
        </w:trPr>
        <w:tc>
          <w:tcPr>
            <w:tcW w:w="291"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1.3.1</w:t>
            </w:r>
          </w:p>
        </w:tc>
        <w:tc>
          <w:tcPr>
            <w:tcW w:w="649"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Thiết bị Ra đa (trừ thiết bị Ra đa dùng cho tàu thuyền đi biển và Ra đa thuộc loại thiết bị phát, thu-phát vô tuyến cự ly ngắn)</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QCVN 18:2022/BTTTT</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8526.10.10</w:t>
            </w:r>
          </w:p>
          <w:p w:rsidR="006A5CFE" w:rsidRPr="00AA7AD8" w:rsidRDefault="006A5CFE" w:rsidP="00413FDF">
            <w:pPr>
              <w:spacing w:before="60" w:after="60"/>
              <w:jc w:val="both"/>
              <w:rPr>
                <w:color w:val="000000"/>
                <w:sz w:val="26"/>
                <w:szCs w:val="26"/>
              </w:rPr>
            </w:pPr>
            <w:r w:rsidRPr="00AA7AD8">
              <w:rPr>
                <w:color w:val="000000"/>
                <w:sz w:val="26"/>
                <w:szCs w:val="26"/>
              </w:rPr>
              <w:t>8526.10.90</w:t>
            </w:r>
          </w:p>
        </w:tc>
        <w:tc>
          <w:tcPr>
            <w:tcW w:w="809" w:type="pct"/>
            <w:vAlign w:val="center"/>
          </w:tcPr>
          <w:p w:rsidR="006A5CFE" w:rsidRPr="00AA7AD8" w:rsidRDefault="006A5CFE" w:rsidP="00413FDF">
            <w:pPr>
              <w:spacing w:before="60" w:after="60"/>
              <w:jc w:val="both"/>
              <w:rPr>
                <w:color w:val="000000"/>
                <w:sz w:val="26"/>
                <w:szCs w:val="26"/>
                <w:shd w:val="clear" w:color="auto" w:fill="FFFFFF"/>
              </w:rPr>
            </w:pPr>
            <w:r w:rsidRPr="00AA7AD8">
              <w:rPr>
                <w:color w:val="000000"/>
                <w:sz w:val="26"/>
                <w:szCs w:val="26"/>
                <w:shd w:val="clear" w:color="auto" w:fill="FFFFFF"/>
              </w:rPr>
              <w:t>Tất cả các loại thiết bị Ra đa dùng trên mặt đất, hoặc trang bị trên máy bay dân dụng, trừ thiết bị Ra đa dùng cho tàu thuyền đi biển và Ra đa thuộc loại thiết bị phát, thu-phát vô tuyến cự ly ngắn.</w:t>
            </w:r>
          </w:p>
        </w:tc>
        <w:tc>
          <w:tcPr>
            <w:tcW w:w="1206" w:type="pct"/>
            <w:vAlign w:val="center"/>
          </w:tcPr>
          <w:p w:rsidR="006A5CFE" w:rsidRPr="00AA7AD8" w:rsidRDefault="006A5CFE" w:rsidP="00413FDF">
            <w:pPr>
              <w:spacing w:before="60" w:after="60"/>
              <w:jc w:val="both"/>
              <w:rPr>
                <w:color w:val="000000"/>
                <w:sz w:val="26"/>
                <w:szCs w:val="26"/>
                <w:shd w:val="clear" w:color="auto" w:fill="FFFFFF"/>
              </w:rPr>
            </w:pPr>
          </w:p>
        </w:tc>
      </w:tr>
      <w:tr w:rsidR="009D185A" w:rsidRPr="009F7677" w:rsidTr="009D185A">
        <w:trPr>
          <w:trHeight w:val="489"/>
        </w:trPr>
        <w:tc>
          <w:tcPr>
            <w:tcW w:w="291" w:type="pct"/>
            <w:vAlign w:val="center"/>
          </w:tcPr>
          <w:p w:rsidR="009D185A" w:rsidRPr="00AA7AD8" w:rsidRDefault="009D185A" w:rsidP="00413FDF">
            <w:pPr>
              <w:tabs>
                <w:tab w:val="left" w:pos="1154"/>
              </w:tabs>
              <w:spacing w:before="60" w:after="60"/>
              <w:jc w:val="both"/>
              <w:rPr>
                <w:b/>
                <w:color w:val="000000"/>
                <w:sz w:val="26"/>
                <w:szCs w:val="26"/>
              </w:rPr>
            </w:pPr>
            <w:r w:rsidRPr="00AA7AD8">
              <w:rPr>
                <w:b/>
                <w:color w:val="000000"/>
                <w:sz w:val="26"/>
                <w:szCs w:val="26"/>
              </w:rPr>
              <w:t>2</w:t>
            </w:r>
          </w:p>
        </w:tc>
        <w:tc>
          <w:tcPr>
            <w:tcW w:w="4709" w:type="pct"/>
            <w:gridSpan w:val="5"/>
            <w:vAlign w:val="center"/>
          </w:tcPr>
          <w:p w:rsidR="009D185A" w:rsidRPr="00AA7AD8" w:rsidRDefault="009D185A" w:rsidP="00413FDF">
            <w:pPr>
              <w:spacing w:before="60" w:after="60"/>
              <w:jc w:val="both"/>
              <w:rPr>
                <w:b/>
                <w:color w:val="000000"/>
                <w:sz w:val="26"/>
                <w:szCs w:val="26"/>
              </w:rPr>
            </w:pPr>
            <w:r w:rsidRPr="00AA7AD8">
              <w:rPr>
                <w:b/>
                <w:color w:val="000000"/>
                <w:sz w:val="26"/>
                <w:szCs w:val="26"/>
              </w:rPr>
              <w:t xml:space="preserve">Thiết bị vô tuyến điện cự ly ngắn </w:t>
            </w:r>
            <w:r w:rsidRPr="00AA7AD8">
              <w:rPr>
                <w:b/>
                <w:color w:val="000000"/>
                <w:sz w:val="26"/>
                <w:szCs w:val="26"/>
                <w:vertAlign w:val="superscript"/>
              </w:rPr>
              <w:t>(4)</w:t>
            </w:r>
          </w:p>
        </w:tc>
      </w:tr>
      <w:tr w:rsidR="006A5CFE" w:rsidRPr="009F7677" w:rsidTr="00F54DF7">
        <w:trPr>
          <w:trHeight w:val="360"/>
        </w:trPr>
        <w:tc>
          <w:tcPr>
            <w:tcW w:w="291"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2.1</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Thiết bị điện thoại không dây loại kéo dài thuê bao vô tuyến DECT </w:t>
            </w:r>
            <w:r w:rsidR="00A140EA" w:rsidRPr="00AA7AD8">
              <w:rPr>
                <w:color w:val="000000"/>
                <w:sz w:val="26"/>
                <w:szCs w:val="26"/>
                <w:vertAlign w:val="superscript"/>
              </w:rPr>
              <w:t>(3)</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113:2017/BTTTT </w:t>
            </w:r>
            <w:r w:rsidR="00A140EA" w:rsidRPr="00AA7AD8">
              <w:rPr>
                <w:color w:val="000000"/>
                <w:sz w:val="26"/>
                <w:szCs w:val="26"/>
                <w:vertAlign w:val="superscript"/>
              </w:rPr>
              <w:t>(1)</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QCVN 132:2022/BTTTT</w:t>
            </w:r>
            <w:r w:rsidR="007462F0" w:rsidRPr="00AA7AD8">
              <w:rPr>
                <w:color w:val="000000"/>
                <w:sz w:val="26"/>
                <w:szCs w:val="26"/>
              </w:rPr>
              <w:t xml:space="preserve"> </w:t>
            </w:r>
            <w:r w:rsidR="00AE4AA2">
              <w:rPr>
                <w:color w:val="000000"/>
                <w:sz w:val="26"/>
                <w:szCs w:val="26"/>
                <w:vertAlign w:val="superscript"/>
              </w:rPr>
              <w:t>(12)(13)</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8517.11.00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Bộ điện thoại hữu tuyến bao gồm một máy mẹ (Base Station) đi kèm với một hoặc vài máy điện thoại không dây kéo dài bằng sóng vô tuyến điện (máy con) sử dụng công nghệ DECT. Các máy di động cầm tay (máy con) kết nối đến mạng cố định thông qua máy mẹ (Base Station), là một máy điện thoại cố định kết nối cuộc gọi đến mạng cố định.</w:t>
            </w:r>
          </w:p>
        </w:tc>
        <w:tc>
          <w:tcPr>
            <w:tcW w:w="1206" w:type="pct"/>
            <w:vAlign w:val="center"/>
          </w:tcPr>
          <w:p w:rsidR="00614321" w:rsidRPr="00AA7AD8" w:rsidRDefault="00614321" w:rsidP="00413FDF">
            <w:pPr>
              <w:spacing w:before="60" w:after="60"/>
              <w:jc w:val="both"/>
              <w:rPr>
                <w:color w:val="000000"/>
                <w:sz w:val="26"/>
                <w:szCs w:val="26"/>
              </w:rPr>
            </w:pPr>
          </w:p>
        </w:tc>
      </w:tr>
      <w:tr w:rsidR="00FF3F4B" w:rsidRPr="009F7677" w:rsidTr="00F54DF7">
        <w:trPr>
          <w:trHeight w:val="1598"/>
        </w:trPr>
        <w:tc>
          <w:tcPr>
            <w:tcW w:w="291" w:type="pct"/>
            <w:vMerge w:val="restart"/>
            <w:vAlign w:val="center"/>
          </w:tcPr>
          <w:p w:rsidR="00FF3F4B" w:rsidRPr="00AA7AD8" w:rsidRDefault="00FF3F4B" w:rsidP="00413FDF">
            <w:pPr>
              <w:tabs>
                <w:tab w:val="left" w:pos="1154"/>
              </w:tabs>
              <w:spacing w:before="60" w:after="60"/>
              <w:jc w:val="both"/>
              <w:rPr>
                <w:color w:val="000000"/>
                <w:sz w:val="26"/>
                <w:szCs w:val="26"/>
              </w:rPr>
            </w:pPr>
            <w:r w:rsidRPr="00AA7AD8">
              <w:rPr>
                <w:color w:val="000000"/>
                <w:sz w:val="26"/>
                <w:szCs w:val="26"/>
              </w:rPr>
              <w:t>2.2</w:t>
            </w:r>
          </w:p>
        </w:tc>
        <w:tc>
          <w:tcPr>
            <w:tcW w:w="649" w:type="pct"/>
            <w:vMerge w:val="restart"/>
            <w:vAlign w:val="center"/>
          </w:tcPr>
          <w:p w:rsidR="00FF3F4B" w:rsidRPr="00AA7AD8" w:rsidRDefault="00FF3F4B" w:rsidP="00413FDF">
            <w:pPr>
              <w:tabs>
                <w:tab w:val="left" w:pos="1154"/>
              </w:tabs>
              <w:spacing w:before="60" w:after="60"/>
              <w:jc w:val="both"/>
              <w:rPr>
                <w:b/>
                <w:color w:val="000000"/>
                <w:sz w:val="26"/>
                <w:szCs w:val="26"/>
              </w:rPr>
            </w:pPr>
            <w:r w:rsidRPr="00AA7AD8">
              <w:rPr>
                <w:color w:val="000000"/>
                <w:sz w:val="26"/>
                <w:szCs w:val="26"/>
              </w:rPr>
              <w:t>Thiết bị phát, thu-phát vô tuyến cự ly ngắn dùng cho mục đích chung</w:t>
            </w:r>
          </w:p>
        </w:tc>
        <w:tc>
          <w:tcPr>
            <w:tcW w:w="1236" w:type="pct"/>
            <w:vAlign w:val="center"/>
          </w:tcPr>
          <w:p w:rsidR="00FF3F4B" w:rsidRPr="00AA7AD8" w:rsidRDefault="00FF3F4B" w:rsidP="00413FDF">
            <w:pPr>
              <w:spacing w:before="60" w:after="60"/>
              <w:jc w:val="both"/>
              <w:rPr>
                <w:color w:val="000000"/>
                <w:sz w:val="26"/>
                <w:szCs w:val="26"/>
              </w:rPr>
            </w:pPr>
            <w:r w:rsidRPr="00AA7AD8">
              <w:rPr>
                <w:color w:val="000000"/>
                <w:sz w:val="26"/>
                <w:szCs w:val="26"/>
              </w:rPr>
              <w:t>- Cho thiết bị hoạt động tại dải tần 9 kHz - 25 MHz:</w:t>
            </w:r>
          </w:p>
          <w:p w:rsidR="00FF3F4B" w:rsidRPr="00AA7AD8" w:rsidRDefault="00FF3F4B"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p w:rsidR="00424F18" w:rsidRPr="00AA7AD8" w:rsidRDefault="00424F18" w:rsidP="00413FDF">
            <w:pPr>
              <w:spacing w:before="60" w:after="60"/>
              <w:jc w:val="both"/>
              <w:rPr>
                <w:color w:val="000000"/>
                <w:sz w:val="26"/>
                <w:szCs w:val="26"/>
              </w:rPr>
            </w:pPr>
            <w:r w:rsidRPr="00AA7AD8">
              <w:rPr>
                <w:color w:val="000000"/>
                <w:sz w:val="26"/>
                <w:szCs w:val="26"/>
              </w:rPr>
              <w:t>QCVN 55:2011/BTTTT hoặc QCVN 55:2023/BTTTT</w:t>
            </w:r>
          </w:p>
          <w:p w:rsidR="00FF3F4B" w:rsidRPr="00AA7AD8" w:rsidRDefault="00FF3F4B" w:rsidP="00413FDF">
            <w:pPr>
              <w:spacing w:before="60" w:after="60"/>
              <w:jc w:val="both"/>
              <w:rPr>
                <w:color w:val="000000"/>
                <w:sz w:val="26"/>
                <w:szCs w:val="26"/>
              </w:rPr>
            </w:pPr>
          </w:p>
          <w:p w:rsidR="00FF3F4B" w:rsidRPr="00AA7AD8" w:rsidRDefault="00FF3F4B" w:rsidP="00413FDF">
            <w:pPr>
              <w:spacing w:before="60" w:after="60"/>
              <w:jc w:val="both"/>
              <w:rPr>
                <w:color w:val="000000"/>
                <w:sz w:val="26"/>
                <w:szCs w:val="26"/>
              </w:rPr>
            </w:pPr>
            <w:r w:rsidRPr="00AA7AD8">
              <w:rPr>
                <w:color w:val="000000"/>
                <w:sz w:val="26"/>
                <w:szCs w:val="26"/>
              </w:rPr>
              <w:t>- Cho thiết bị hoạt động tại dải tần 25 MHz - 1 GHz:</w:t>
            </w:r>
          </w:p>
          <w:p w:rsidR="00FF3F4B" w:rsidRPr="00AA7AD8" w:rsidRDefault="00FF3F4B" w:rsidP="00413FDF">
            <w:pPr>
              <w:spacing w:before="60" w:after="60"/>
              <w:jc w:val="both"/>
              <w:rPr>
                <w:color w:val="000000"/>
                <w:sz w:val="26"/>
                <w:szCs w:val="26"/>
              </w:rPr>
            </w:pPr>
            <w:r w:rsidRPr="00AA7AD8">
              <w:rPr>
                <w:color w:val="000000"/>
                <w:sz w:val="26"/>
                <w:szCs w:val="26"/>
              </w:rPr>
              <w:t xml:space="preserve">QCVN 73:2013/BTTTT </w:t>
            </w:r>
          </w:p>
          <w:p w:rsidR="00FF3F4B" w:rsidRPr="00AA7AD8" w:rsidRDefault="00FF3F4B" w:rsidP="00413FDF">
            <w:pPr>
              <w:spacing w:before="60" w:after="60"/>
              <w:jc w:val="both"/>
              <w:rPr>
                <w:color w:val="000000"/>
                <w:sz w:val="26"/>
                <w:szCs w:val="26"/>
              </w:rPr>
            </w:pPr>
            <w:r w:rsidRPr="00AA7AD8">
              <w:rPr>
                <w:color w:val="000000"/>
                <w:sz w:val="26"/>
                <w:szCs w:val="26"/>
              </w:rPr>
              <w:t xml:space="preserve">QCVN 96:2015/BTTTT </w:t>
            </w:r>
            <w:r w:rsidR="00A140EA" w:rsidRPr="00AA7AD8">
              <w:rPr>
                <w:color w:val="000000"/>
                <w:sz w:val="26"/>
                <w:szCs w:val="26"/>
                <w:vertAlign w:val="superscript"/>
              </w:rPr>
              <w:t>(1)</w:t>
            </w:r>
          </w:p>
          <w:p w:rsidR="00FF3F4B" w:rsidRPr="00AA7AD8" w:rsidRDefault="00FF3F4B" w:rsidP="00413FDF">
            <w:pPr>
              <w:spacing w:before="60" w:after="60"/>
              <w:jc w:val="both"/>
              <w:rPr>
                <w:color w:val="000000"/>
                <w:sz w:val="26"/>
                <w:szCs w:val="26"/>
              </w:rPr>
            </w:pPr>
          </w:p>
          <w:p w:rsidR="00FF3F4B" w:rsidRPr="00AA7AD8" w:rsidRDefault="00FF3F4B" w:rsidP="00413FDF">
            <w:pPr>
              <w:spacing w:before="60" w:after="60"/>
              <w:jc w:val="both"/>
              <w:rPr>
                <w:color w:val="000000"/>
                <w:sz w:val="26"/>
                <w:szCs w:val="26"/>
              </w:rPr>
            </w:pPr>
            <w:r w:rsidRPr="00AA7AD8">
              <w:rPr>
                <w:color w:val="000000"/>
                <w:sz w:val="26"/>
                <w:szCs w:val="26"/>
              </w:rPr>
              <w:t>- Cho thiết bị hoạt động tại dải tần 1 GHz - 40 GHz:</w:t>
            </w:r>
          </w:p>
          <w:p w:rsidR="00FF3F4B" w:rsidRPr="00AA7AD8" w:rsidRDefault="00FF3F4B" w:rsidP="00413FDF">
            <w:pPr>
              <w:spacing w:before="60" w:after="60"/>
              <w:jc w:val="both"/>
              <w:rPr>
                <w:color w:val="000000"/>
                <w:sz w:val="26"/>
                <w:szCs w:val="26"/>
              </w:rPr>
            </w:pPr>
            <w:r w:rsidRPr="00AA7AD8">
              <w:rPr>
                <w:color w:val="000000"/>
                <w:sz w:val="26"/>
                <w:szCs w:val="26"/>
              </w:rPr>
              <w:t xml:space="preserve">QCVN 74:2020/BTTTT </w:t>
            </w:r>
          </w:p>
          <w:p w:rsidR="00FF3F4B" w:rsidRPr="00AA7AD8" w:rsidRDefault="00FF3F4B"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tc>
        <w:tc>
          <w:tcPr>
            <w:tcW w:w="809" w:type="pct"/>
            <w:vAlign w:val="center"/>
          </w:tcPr>
          <w:p w:rsidR="00FF3F4B" w:rsidRPr="00AA7AD8" w:rsidRDefault="00FF3F4B" w:rsidP="00413FDF">
            <w:pPr>
              <w:spacing w:before="60" w:after="60"/>
              <w:jc w:val="both"/>
              <w:rPr>
                <w:color w:val="000000"/>
                <w:sz w:val="26"/>
                <w:szCs w:val="26"/>
              </w:rPr>
            </w:pPr>
            <w:r w:rsidRPr="00AA7AD8">
              <w:rPr>
                <w:color w:val="000000"/>
                <w:sz w:val="26"/>
                <w:szCs w:val="26"/>
              </w:rPr>
              <w:t>8517.62.59</w:t>
            </w:r>
          </w:p>
          <w:p w:rsidR="00FF3F4B" w:rsidRPr="00AA7AD8" w:rsidRDefault="00FF3F4B" w:rsidP="00413FDF">
            <w:pPr>
              <w:spacing w:before="60" w:after="60"/>
              <w:jc w:val="both"/>
              <w:rPr>
                <w:color w:val="000000"/>
                <w:sz w:val="26"/>
                <w:szCs w:val="26"/>
              </w:rPr>
            </w:pPr>
            <w:r w:rsidRPr="00AA7AD8">
              <w:rPr>
                <w:color w:val="000000"/>
                <w:sz w:val="26"/>
                <w:szCs w:val="26"/>
              </w:rPr>
              <w:t>8517.62.69</w:t>
            </w:r>
          </w:p>
        </w:tc>
        <w:tc>
          <w:tcPr>
            <w:tcW w:w="809" w:type="pct"/>
            <w:vAlign w:val="center"/>
          </w:tcPr>
          <w:p w:rsidR="00FF3F4B" w:rsidRPr="00AA7AD8" w:rsidRDefault="00FF3F4B" w:rsidP="00413FDF">
            <w:pPr>
              <w:shd w:val="clear" w:color="auto" w:fill="FFFFFF"/>
              <w:spacing w:before="60" w:after="60"/>
              <w:jc w:val="both"/>
              <w:rPr>
                <w:color w:val="000000"/>
                <w:sz w:val="26"/>
                <w:szCs w:val="26"/>
              </w:rPr>
            </w:pPr>
            <w:r w:rsidRPr="00AA7AD8">
              <w:rPr>
                <w:color w:val="000000"/>
                <w:sz w:val="26"/>
                <w:szCs w:val="26"/>
              </w:rPr>
              <w:t>Thiết bị có đầu nối ăng ten ngoài và/hoặc với ăng ten tích hợp, dùng để truyền hoặc nhận tiếng, hình ảnh hoặc dạng dữ liệu khác; kể cả thiết bị sử dụng công nghệ giao tiếp trường gần NFC (Near Field Communication) chủ động. Không áp dụng đối với các thiết bị đã nêu tại mục 4.1 Phụ lục II.</w:t>
            </w:r>
          </w:p>
        </w:tc>
        <w:tc>
          <w:tcPr>
            <w:tcW w:w="1206" w:type="pct"/>
            <w:vAlign w:val="center"/>
          </w:tcPr>
          <w:p w:rsidR="00424F18" w:rsidRPr="00AA7AD8" w:rsidRDefault="00DF6DEF" w:rsidP="00413FDF">
            <w:pPr>
              <w:spacing w:before="60" w:after="60"/>
              <w:jc w:val="both"/>
              <w:rPr>
                <w:color w:val="000000"/>
                <w:sz w:val="26"/>
                <w:szCs w:val="26"/>
              </w:rPr>
            </w:pPr>
            <w:r w:rsidRPr="00AA7AD8">
              <w:rPr>
                <w:color w:val="000000"/>
                <w:sz w:val="26"/>
                <w:szCs w:val="26"/>
              </w:rPr>
              <w:t xml:space="preserve">- </w:t>
            </w:r>
            <w:r w:rsidR="00424F18" w:rsidRPr="00AA7AD8">
              <w:rPr>
                <w:color w:val="000000"/>
                <w:sz w:val="26"/>
                <w:szCs w:val="26"/>
              </w:rPr>
              <w:t xml:space="preserve">Kể từ ngày Thông tư này có hiệu lực </w:t>
            </w:r>
            <w:r w:rsidR="0025336D" w:rsidRPr="00AA7AD8">
              <w:rPr>
                <w:color w:val="000000"/>
                <w:sz w:val="26"/>
                <w:szCs w:val="26"/>
              </w:rPr>
              <w:t xml:space="preserve">thi hành </w:t>
            </w:r>
            <w:r w:rsidR="00424F18" w:rsidRPr="00AA7AD8">
              <w:rPr>
                <w:color w:val="000000"/>
                <w:sz w:val="26"/>
                <w:szCs w:val="26"/>
              </w:rPr>
              <w:t xml:space="preserve">đến hết ngày 30 tháng 6 năm 2024: </w:t>
            </w:r>
            <w:r w:rsidR="00FC3027" w:rsidRPr="00AA7AD8">
              <w:rPr>
                <w:color w:val="000000"/>
                <w:sz w:val="26"/>
                <w:szCs w:val="26"/>
              </w:rPr>
              <w:t>đư</w:t>
            </w:r>
            <w:r w:rsidR="00424F18" w:rsidRPr="00AA7AD8">
              <w:rPr>
                <w:color w:val="000000"/>
                <w:sz w:val="26"/>
                <w:szCs w:val="26"/>
              </w:rPr>
              <w:t>ợc lựa chọn áp dụng theo QCVN 55:2011/BTTTT hoặc theo QCVN 55:2023/BTTTT</w:t>
            </w:r>
            <w:r w:rsidRPr="00AA7AD8">
              <w:rPr>
                <w:color w:val="000000"/>
                <w:sz w:val="26"/>
                <w:szCs w:val="26"/>
              </w:rPr>
              <w:t>.</w:t>
            </w:r>
          </w:p>
          <w:p w:rsidR="00424F18" w:rsidRPr="00AA7AD8" w:rsidRDefault="00781BF6" w:rsidP="00413FDF">
            <w:pPr>
              <w:spacing w:before="60" w:after="60"/>
              <w:jc w:val="both"/>
              <w:rPr>
                <w:color w:val="000000"/>
                <w:sz w:val="26"/>
                <w:szCs w:val="26"/>
              </w:rPr>
            </w:pPr>
            <w:r w:rsidRPr="00AA7AD8">
              <w:rPr>
                <w:color w:val="000000"/>
                <w:sz w:val="26"/>
                <w:szCs w:val="26"/>
              </w:rPr>
              <w:t xml:space="preserve">- </w:t>
            </w:r>
            <w:r w:rsidR="00424F18" w:rsidRPr="00AA7AD8">
              <w:rPr>
                <w:color w:val="000000"/>
                <w:sz w:val="26"/>
                <w:szCs w:val="26"/>
              </w:rPr>
              <w:t>Kể từ ngày 01 tháng 7 năm 2024: áp dụng QCVN 55:2023/BTTTT; Giấy chứng nhận hợp quy theo QCVN 55:2011/BTTTT còn giá trị sử dụng đến hết thời hạn của giấy, bao gồm cả việc hoàn thiện hồ sơ đăng ký kiểm tra nhà nước theo QCVN 55:2023/BTTTT.</w:t>
            </w:r>
          </w:p>
          <w:p w:rsidR="00B52287" w:rsidRPr="00AA7AD8" w:rsidRDefault="00FF3F4B" w:rsidP="00413FDF">
            <w:pPr>
              <w:shd w:val="clear" w:color="auto" w:fill="FFFFFF"/>
              <w:spacing w:before="60" w:after="60"/>
              <w:jc w:val="both"/>
              <w:rPr>
                <w:color w:val="000000"/>
                <w:sz w:val="26"/>
                <w:szCs w:val="26"/>
              </w:rPr>
            </w:pPr>
            <w:r w:rsidRPr="00AA7AD8">
              <w:rPr>
                <w:color w:val="000000"/>
                <w:sz w:val="26"/>
                <w:szCs w:val="26"/>
              </w:rPr>
              <w:t>- Đối với QCVN 55:2011/BTTTT</w:t>
            </w:r>
            <w:r w:rsidR="00B52287" w:rsidRPr="00AA7AD8">
              <w:rPr>
                <w:color w:val="000000"/>
                <w:sz w:val="26"/>
                <w:szCs w:val="26"/>
              </w:rPr>
              <w:t>:</w:t>
            </w:r>
            <w:r w:rsidRPr="00AA7AD8">
              <w:rPr>
                <w:color w:val="000000"/>
                <w:sz w:val="26"/>
                <w:szCs w:val="26"/>
              </w:rPr>
              <w:t xml:space="preserve"> </w:t>
            </w:r>
            <w:r w:rsidR="00B52287" w:rsidRPr="00AA7AD8">
              <w:rPr>
                <w:color w:val="000000"/>
                <w:sz w:val="26"/>
                <w:szCs w:val="26"/>
              </w:rPr>
              <w:t>ngưng hiệu lực áp dụng các yêu cầu kỹ thuật trong điều kiện khắc nghiệt/tới hạn đến hết ngày 30 tháng 6 năm 2024.</w:t>
            </w:r>
          </w:p>
          <w:p w:rsidR="001D4441" w:rsidRPr="00AA7AD8" w:rsidRDefault="00B52287" w:rsidP="00413FDF">
            <w:pPr>
              <w:shd w:val="clear" w:color="auto" w:fill="FFFFFF"/>
              <w:spacing w:before="60" w:after="60"/>
              <w:jc w:val="both"/>
              <w:rPr>
                <w:color w:val="000000"/>
                <w:sz w:val="26"/>
                <w:szCs w:val="26"/>
              </w:rPr>
            </w:pPr>
            <w:r w:rsidRPr="00AA7AD8">
              <w:rPr>
                <w:color w:val="000000"/>
                <w:sz w:val="26"/>
                <w:szCs w:val="26"/>
              </w:rPr>
              <w:t xml:space="preserve">- Đối với </w:t>
            </w:r>
            <w:r w:rsidR="00FF3F4B" w:rsidRPr="00AA7AD8">
              <w:rPr>
                <w:color w:val="000000"/>
                <w:sz w:val="26"/>
                <w:szCs w:val="26"/>
              </w:rPr>
              <w:t xml:space="preserve">QCVN 55:2023/BTTTT: </w:t>
            </w:r>
            <w:r w:rsidR="00286990" w:rsidRPr="00AA7AD8">
              <w:rPr>
                <w:color w:val="000000"/>
                <w:sz w:val="26"/>
                <w:szCs w:val="26"/>
              </w:rPr>
              <w:t>chưa bắt buộc</w:t>
            </w:r>
            <w:r w:rsidR="00FF3F4B" w:rsidRPr="00AA7AD8">
              <w:rPr>
                <w:color w:val="000000"/>
                <w:sz w:val="26"/>
                <w:szCs w:val="26"/>
              </w:rPr>
              <w:t xml:space="preserve"> áp dụng các yêu cầu kỹ thuật trong điều kiện khắc nghiệt/tới hạn đến hết ngày </w:t>
            </w:r>
            <w:r w:rsidR="007950F6" w:rsidRPr="00AA7AD8">
              <w:rPr>
                <w:color w:val="000000"/>
                <w:sz w:val="26"/>
                <w:szCs w:val="26"/>
              </w:rPr>
              <w:t>30 tháng 6 năm 2025</w:t>
            </w:r>
            <w:r w:rsidR="00FF3F4B" w:rsidRPr="00AA7AD8">
              <w:rPr>
                <w:color w:val="000000"/>
                <w:sz w:val="26"/>
                <w:szCs w:val="26"/>
              </w:rPr>
              <w:t xml:space="preserve">. </w:t>
            </w:r>
          </w:p>
        </w:tc>
      </w:tr>
      <w:tr w:rsidR="00C53A1C" w:rsidRPr="009F7677" w:rsidTr="00F54DF7">
        <w:trPr>
          <w:trHeight w:val="2448"/>
        </w:trPr>
        <w:tc>
          <w:tcPr>
            <w:tcW w:w="291" w:type="pct"/>
            <w:vMerge/>
            <w:vAlign w:val="center"/>
          </w:tcPr>
          <w:p w:rsidR="00C53A1C" w:rsidRPr="00AA7AD8" w:rsidRDefault="00C53A1C" w:rsidP="00413FDF">
            <w:pPr>
              <w:tabs>
                <w:tab w:val="left" w:pos="1154"/>
              </w:tabs>
              <w:spacing w:before="60" w:after="60"/>
              <w:jc w:val="both"/>
              <w:rPr>
                <w:color w:val="000000"/>
                <w:sz w:val="26"/>
                <w:szCs w:val="26"/>
              </w:rPr>
            </w:pPr>
          </w:p>
        </w:tc>
        <w:tc>
          <w:tcPr>
            <w:tcW w:w="649" w:type="pct"/>
            <w:vMerge/>
            <w:vAlign w:val="center"/>
          </w:tcPr>
          <w:p w:rsidR="00C53A1C" w:rsidRPr="00AA7AD8" w:rsidRDefault="00C53A1C" w:rsidP="00413FDF">
            <w:pPr>
              <w:tabs>
                <w:tab w:val="left" w:pos="1154"/>
              </w:tabs>
              <w:spacing w:before="60" w:after="60"/>
              <w:jc w:val="both"/>
              <w:rPr>
                <w:color w:val="000000"/>
                <w:sz w:val="26"/>
                <w:szCs w:val="26"/>
              </w:rPr>
            </w:pPr>
          </w:p>
        </w:tc>
        <w:tc>
          <w:tcPr>
            <w:tcW w:w="1236" w:type="pct"/>
            <w:vMerge w:val="restart"/>
            <w:vAlign w:val="center"/>
          </w:tcPr>
          <w:p w:rsidR="00C53A1C" w:rsidRPr="00AA7AD8" w:rsidRDefault="00C53A1C" w:rsidP="00413FDF">
            <w:pPr>
              <w:spacing w:before="60" w:after="60"/>
              <w:jc w:val="both"/>
              <w:rPr>
                <w:color w:val="000000"/>
                <w:sz w:val="26"/>
                <w:szCs w:val="26"/>
              </w:rPr>
            </w:pPr>
            <w:r w:rsidRPr="00AA7AD8">
              <w:rPr>
                <w:color w:val="000000"/>
                <w:sz w:val="26"/>
                <w:szCs w:val="26"/>
              </w:rPr>
              <w:t>- Cho thiết bị hoạt động tại dải tần 40 GHz – 246 GHz:</w:t>
            </w:r>
          </w:p>
          <w:p w:rsidR="00C53A1C" w:rsidRPr="00AA7AD8" w:rsidRDefault="00C53A1C" w:rsidP="00413FDF">
            <w:pPr>
              <w:spacing w:before="60" w:after="60"/>
              <w:jc w:val="both"/>
              <w:rPr>
                <w:color w:val="000000"/>
                <w:sz w:val="26"/>
                <w:szCs w:val="26"/>
              </w:rPr>
            </w:pPr>
            <w:r w:rsidRPr="00AA7AD8">
              <w:rPr>
                <w:color w:val="000000"/>
                <w:sz w:val="26"/>
                <w:szCs w:val="26"/>
              </w:rPr>
              <w:t xml:space="preserve">QCVN 123:2021/BTTTT </w:t>
            </w:r>
            <w:r>
              <w:rPr>
                <w:color w:val="000000"/>
                <w:sz w:val="26"/>
                <w:szCs w:val="26"/>
                <w:vertAlign w:val="superscript"/>
              </w:rPr>
              <w:t>(12)</w:t>
            </w:r>
          </w:p>
          <w:p w:rsidR="00C53A1C" w:rsidRPr="00AA7AD8" w:rsidRDefault="00C53A1C" w:rsidP="00413FDF">
            <w:pPr>
              <w:spacing w:before="60" w:after="60"/>
              <w:jc w:val="both"/>
              <w:rPr>
                <w:color w:val="000000"/>
                <w:sz w:val="26"/>
                <w:szCs w:val="26"/>
              </w:rPr>
            </w:pPr>
            <w:r w:rsidRPr="00AA7AD8">
              <w:rPr>
                <w:color w:val="000000"/>
                <w:sz w:val="26"/>
                <w:szCs w:val="26"/>
              </w:rPr>
              <w:t xml:space="preserve">QCVN 18:2022/BTTTT </w:t>
            </w:r>
            <w:r w:rsidRPr="00AA7AD8">
              <w:rPr>
                <w:color w:val="000000"/>
                <w:sz w:val="26"/>
                <w:szCs w:val="26"/>
                <w:vertAlign w:val="superscript"/>
              </w:rPr>
              <w:t>(1)</w:t>
            </w:r>
          </w:p>
        </w:tc>
        <w:tc>
          <w:tcPr>
            <w:tcW w:w="809" w:type="pct"/>
            <w:vAlign w:val="center"/>
          </w:tcPr>
          <w:p w:rsidR="00C53A1C" w:rsidRPr="00AA7AD8" w:rsidRDefault="00C53A1C"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8517.62.59</w:t>
            </w:r>
          </w:p>
          <w:p w:rsidR="00C53A1C" w:rsidRPr="00AA7AD8" w:rsidRDefault="00C53A1C"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8526.92.00</w:t>
            </w:r>
          </w:p>
          <w:p w:rsidR="00C53A1C" w:rsidRPr="00AA7AD8" w:rsidRDefault="00C53A1C" w:rsidP="00413FDF">
            <w:pPr>
              <w:pStyle w:val="NormalWeb"/>
              <w:shd w:val="clear" w:color="auto" w:fill="FFFFFF"/>
              <w:spacing w:before="60" w:beforeAutospacing="0" w:after="60" w:afterAutospacing="0"/>
              <w:jc w:val="both"/>
              <w:rPr>
                <w:color w:val="000000"/>
                <w:sz w:val="26"/>
                <w:szCs w:val="26"/>
              </w:rPr>
            </w:pPr>
          </w:p>
        </w:tc>
        <w:tc>
          <w:tcPr>
            <w:tcW w:w="809" w:type="pct"/>
            <w:vAlign w:val="center"/>
          </w:tcPr>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Thiết bị cảnh báo vô tuyến điện, thiết bị điều khiển từ xa vô tuyến điện, thiết bị truyền dữ liệu chung, hoạt động trong dải tần số từ 40 GHz đến 246 GHz cho các trường hợp:</w:t>
            </w:r>
          </w:p>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 Có kết nối đầu ra vô tuyến với ăng ten riêng hoặc với ăng ten tích hợp;</w:t>
            </w:r>
          </w:p>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 Sử dụng mọi loại điều chế;</w:t>
            </w:r>
          </w:p>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 Thiết bị cố định, thiết bị di động và thiết bị cầm tay.</w:t>
            </w:r>
          </w:p>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Không áp dụng đối với các thiết b</w:t>
            </w:r>
            <w:r>
              <w:rPr>
                <w:color w:val="000000"/>
                <w:sz w:val="26"/>
                <w:szCs w:val="26"/>
              </w:rPr>
              <w:t>ị đã nêu tại mục 4.1 Phụ lục II của Thông tư này.</w:t>
            </w:r>
          </w:p>
        </w:tc>
        <w:tc>
          <w:tcPr>
            <w:tcW w:w="1206" w:type="pct"/>
            <w:vMerge w:val="restart"/>
            <w:vAlign w:val="center"/>
          </w:tcPr>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 Đối với QCVN 123:2021/BTTTT: ngưng hiệu lực áp dụng toàn bộ đến hết ngày 30 tháng 6 năm 2025.</w:t>
            </w:r>
          </w:p>
        </w:tc>
      </w:tr>
      <w:tr w:rsidR="00C53A1C" w:rsidRPr="009F7677" w:rsidTr="00F54DF7">
        <w:trPr>
          <w:trHeight w:val="1230"/>
        </w:trPr>
        <w:tc>
          <w:tcPr>
            <w:tcW w:w="291" w:type="pct"/>
            <w:vMerge/>
            <w:vAlign w:val="center"/>
          </w:tcPr>
          <w:p w:rsidR="00C53A1C" w:rsidRPr="00AA7AD8" w:rsidRDefault="00C53A1C" w:rsidP="00413FDF">
            <w:pPr>
              <w:tabs>
                <w:tab w:val="left" w:pos="1154"/>
              </w:tabs>
              <w:spacing w:before="60" w:after="60"/>
              <w:jc w:val="both"/>
              <w:rPr>
                <w:color w:val="000000"/>
                <w:sz w:val="26"/>
                <w:szCs w:val="26"/>
              </w:rPr>
            </w:pPr>
          </w:p>
        </w:tc>
        <w:tc>
          <w:tcPr>
            <w:tcW w:w="649" w:type="pct"/>
            <w:vMerge/>
            <w:vAlign w:val="center"/>
          </w:tcPr>
          <w:p w:rsidR="00C53A1C" w:rsidRPr="00AA7AD8" w:rsidRDefault="00C53A1C" w:rsidP="00413FDF">
            <w:pPr>
              <w:tabs>
                <w:tab w:val="left" w:pos="1154"/>
              </w:tabs>
              <w:spacing w:before="60" w:after="60"/>
              <w:jc w:val="both"/>
              <w:rPr>
                <w:color w:val="000000"/>
                <w:sz w:val="26"/>
                <w:szCs w:val="26"/>
              </w:rPr>
            </w:pPr>
          </w:p>
        </w:tc>
        <w:tc>
          <w:tcPr>
            <w:tcW w:w="1236" w:type="pct"/>
            <w:vMerge/>
            <w:vAlign w:val="center"/>
          </w:tcPr>
          <w:p w:rsidR="00C53A1C" w:rsidRPr="00AA7AD8" w:rsidRDefault="00C53A1C" w:rsidP="00413FDF">
            <w:pPr>
              <w:spacing w:before="60" w:after="60"/>
              <w:jc w:val="both"/>
              <w:rPr>
                <w:color w:val="000000"/>
                <w:sz w:val="26"/>
                <w:szCs w:val="26"/>
              </w:rPr>
            </w:pPr>
          </w:p>
        </w:tc>
        <w:tc>
          <w:tcPr>
            <w:tcW w:w="809" w:type="pct"/>
            <w:vAlign w:val="center"/>
          </w:tcPr>
          <w:p w:rsidR="00C53A1C" w:rsidRPr="00AA7AD8" w:rsidRDefault="00C53A1C"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8526.10.10</w:t>
            </w:r>
          </w:p>
          <w:p w:rsidR="00C53A1C" w:rsidRPr="00AA7AD8" w:rsidRDefault="00C53A1C"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8526.10.90</w:t>
            </w:r>
          </w:p>
        </w:tc>
        <w:tc>
          <w:tcPr>
            <w:tcW w:w="809" w:type="pct"/>
            <w:vAlign w:val="center"/>
          </w:tcPr>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Thiết bị đo từ xa vô tuyến điện (</w:t>
            </w:r>
            <w:r w:rsidR="00FE11A2">
              <w:rPr>
                <w:color w:val="000000"/>
                <w:sz w:val="26"/>
                <w:szCs w:val="26"/>
              </w:rPr>
              <w:t>R</w:t>
            </w:r>
            <w:r w:rsidRPr="00AA7AD8">
              <w:rPr>
                <w:color w:val="000000"/>
                <w:sz w:val="26"/>
                <w:szCs w:val="26"/>
              </w:rPr>
              <w:t>a đa đo mức cự ly ngắn).</w:t>
            </w:r>
          </w:p>
          <w:p w:rsidR="00C53A1C" w:rsidRPr="00AA7AD8" w:rsidRDefault="00C53A1C" w:rsidP="00413FDF">
            <w:pPr>
              <w:shd w:val="clear" w:color="auto" w:fill="FFFFFF"/>
              <w:spacing w:before="60" w:after="60"/>
              <w:jc w:val="both"/>
              <w:rPr>
                <w:color w:val="000000"/>
                <w:sz w:val="26"/>
                <w:szCs w:val="26"/>
              </w:rPr>
            </w:pPr>
            <w:r w:rsidRPr="00AA7AD8">
              <w:rPr>
                <w:color w:val="000000"/>
                <w:sz w:val="26"/>
                <w:szCs w:val="26"/>
              </w:rPr>
              <w:t>Không áp dụng đối với các thiết bị đã nêu tại mục 4.1 Phụ lục II</w:t>
            </w:r>
            <w:r>
              <w:rPr>
                <w:color w:val="000000"/>
                <w:sz w:val="26"/>
                <w:szCs w:val="26"/>
              </w:rPr>
              <w:t xml:space="preserve"> của Thông tư này.</w:t>
            </w:r>
          </w:p>
        </w:tc>
        <w:tc>
          <w:tcPr>
            <w:tcW w:w="1206" w:type="pct"/>
            <w:vMerge/>
            <w:vAlign w:val="center"/>
          </w:tcPr>
          <w:p w:rsidR="00C53A1C" w:rsidRPr="00AA7AD8" w:rsidRDefault="00C53A1C" w:rsidP="00413FDF">
            <w:pPr>
              <w:shd w:val="clear" w:color="auto" w:fill="FFFFFF"/>
              <w:spacing w:before="60" w:after="60"/>
              <w:jc w:val="both"/>
              <w:rPr>
                <w:color w:val="000000"/>
                <w:sz w:val="26"/>
                <w:szCs w:val="26"/>
              </w:rPr>
            </w:pPr>
          </w:p>
        </w:tc>
      </w:tr>
      <w:tr w:rsidR="0014398A" w:rsidRPr="009F7677" w:rsidTr="00F54DF7">
        <w:trPr>
          <w:trHeight w:val="360"/>
        </w:trPr>
        <w:tc>
          <w:tcPr>
            <w:tcW w:w="291" w:type="pct"/>
            <w:vMerge w:val="restart"/>
            <w:vAlign w:val="center"/>
          </w:tcPr>
          <w:p w:rsidR="0014398A" w:rsidRPr="00AA7AD8" w:rsidRDefault="0014398A" w:rsidP="00413FDF">
            <w:pPr>
              <w:tabs>
                <w:tab w:val="left" w:pos="1154"/>
              </w:tabs>
              <w:spacing w:before="60" w:after="60"/>
              <w:jc w:val="both"/>
              <w:rPr>
                <w:b/>
                <w:color w:val="000000"/>
                <w:sz w:val="26"/>
                <w:szCs w:val="26"/>
              </w:rPr>
            </w:pPr>
            <w:r w:rsidRPr="00AA7AD8">
              <w:rPr>
                <w:color w:val="000000"/>
                <w:sz w:val="26"/>
                <w:szCs w:val="26"/>
              </w:rPr>
              <w:t>2.3</w:t>
            </w:r>
          </w:p>
          <w:p w:rsidR="0014398A" w:rsidRPr="00AA7AD8" w:rsidRDefault="0014398A" w:rsidP="00413FDF">
            <w:pPr>
              <w:tabs>
                <w:tab w:val="left" w:pos="1154"/>
              </w:tabs>
              <w:spacing w:before="60" w:after="60"/>
              <w:jc w:val="both"/>
              <w:rPr>
                <w:b/>
                <w:color w:val="000000"/>
                <w:sz w:val="26"/>
                <w:szCs w:val="26"/>
              </w:rPr>
            </w:pPr>
          </w:p>
        </w:tc>
        <w:tc>
          <w:tcPr>
            <w:tcW w:w="649" w:type="pct"/>
            <w:vMerge w:val="restart"/>
            <w:vAlign w:val="center"/>
          </w:tcPr>
          <w:p w:rsidR="0014398A" w:rsidRPr="00AA7AD8" w:rsidRDefault="0014398A" w:rsidP="00413FDF">
            <w:pPr>
              <w:tabs>
                <w:tab w:val="left" w:pos="1154"/>
              </w:tabs>
              <w:spacing w:before="60" w:after="60"/>
              <w:jc w:val="both"/>
              <w:rPr>
                <w:color w:val="000000"/>
                <w:sz w:val="26"/>
                <w:szCs w:val="26"/>
              </w:rPr>
            </w:pPr>
            <w:r w:rsidRPr="00AA7AD8">
              <w:rPr>
                <w:color w:val="000000"/>
                <w:sz w:val="26"/>
                <w:szCs w:val="26"/>
              </w:rPr>
              <w:t xml:space="preserve">Thiết bị truyền dữ liệu băng rộng hoạt động trong băng tần 2,4 GHz có công suất bức xạ đẳng hướng tương đương </w:t>
            </w:r>
            <w:r w:rsidRPr="00AA7AD8">
              <w:rPr>
                <w:color w:val="000000"/>
                <w:sz w:val="26"/>
                <w:szCs w:val="26"/>
                <w:shd w:val="clear" w:color="auto" w:fill="FFFFFF"/>
              </w:rPr>
              <w:t xml:space="preserve">(EIRP) </w:t>
            </w:r>
            <w:r w:rsidRPr="00AA7AD8">
              <w:rPr>
                <w:color w:val="000000"/>
                <w:sz w:val="26"/>
                <w:szCs w:val="26"/>
              </w:rPr>
              <w:t>từ 60 mW đến 200 mW</w:t>
            </w:r>
            <w:r w:rsidR="000D104C" w:rsidRPr="00AA7AD8">
              <w:rPr>
                <w:color w:val="000000"/>
                <w:sz w:val="26"/>
                <w:szCs w:val="26"/>
              </w:rPr>
              <w:t xml:space="preserve"> </w:t>
            </w:r>
            <w:r w:rsidR="00A140EA" w:rsidRPr="00AA7AD8">
              <w:rPr>
                <w:color w:val="000000"/>
                <w:sz w:val="26"/>
                <w:szCs w:val="26"/>
                <w:vertAlign w:val="superscript"/>
              </w:rPr>
              <w:t>(3)</w:t>
            </w:r>
          </w:p>
        </w:tc>
        <w:tc>
          <w:tcPr>
            <w:tcW w:w="123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QCVN 54:2020/BTTTT</w:t>
            </w:r>
          </w:p>
          <w:p w:rsidR="0014398A" w:rsidRPr="00AA7AD8" w:rsidRDefault="0014398A" w:rsidP="00413FDF">
            <w:pPr>
              <w:spacing w:before="60" w:after="60"/>
              <w:jc w:val="both"/>
              <w:rPr>
                <w:color w:val="000000"/>
                <w:sz w:val="26"/>
                <w:szCs w:val="26"/>
              </w:rPr>
            </w:pPr>
            <w:r w:rsidRPr="00AA7AD8">
              <w:rPr>
                <w:color w:val="000000"/>
                <w:sz w:val="26"/>
                <w:szCs w:val="26"/>
              </w:rPr>
              <w:t xml:space="preserve">QCVN 112:2017/BTTTT </w:t>
            </w:r>
            <w:r w:rsidR="00A140EA" w:rsidRPr="00AA7AD8">
              <w:rPr>
                <w:color w:val="000000"/>
                <w:sz w:val="26"/>
                <w:szCs w:val="26"/>
                <w:vertAlign w:val="superscript"/>
              </w:rPr>
              <w:t>(1)</w:t>
            </w: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8517.62.51</w:t>
            </w:r>
          </w:p>
        </w:tc>
        <w:tc>
          <w:tcPr>
            <w:tcW w:w="809" w:type="pct"/>
            <w:vAlign w:val="center"/>
          </w:tcPr>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Thiết bị thu-phát sóng Wi</w:t>
            </w:r>
            <w:r w:rsidR="00330AAD" w:rsidRPr="00AA7AD8">
              <w:rPr>
                <w:color w:val="000000"/>
                <w:sz w:val="26"/>
                <w:szCs w:val="26"/>
                <w:shd w:val="clear" w:color="auto" w:fill="FFFFFF"/>
              </w:rPr>
              <w:t>-</w:t>
            </w:r>
            <w:r w:rsidRPr="00AA7AD8">
              <w:rPr>
                <w:color w:val="000000"/>
                <w:sz w:val="26"/>
                <w:szCs w:val="26"/>
                <w:shd w:val="clear" w:color="auto" w:fill="FFFFFF"/>
              </w:rPr>
              <w:t>Fi (Modem Wi</w:t>
            </w:r>
            <w:r w:rsidR="00330AAD" w:rsidRPr="00AA7AD8">
              <w:rPr>
                <w:color w:val="000000"/>
                <w:sz w:val="26"/>
                <w:szCs w:val="26"/>
                <w:shd w:val="clear" w:color="auto" w:fill="FFFFFF"/>
              </w:rPr>
              <w:t>-</w:t>
            </w:r>
            <w:r w:rsidRPr="00AA7AD8">
              <w:rPr>
                <w:color w:val="000000"/>
                <w:sz w:val="26"/>
                <w:szCs w:val="26"/>
                <w:shd w:val="clear" w:color="auto" w:fill="FFFFFF"/>
              </w:rPr>
              <w:t>Fi, bộ phát Wi</w:t>
            </w:r>
            <w:r w:rsidR="00330AAD" w:rsidRPr="00AA7AD8">
              <w:rPr>
                <w:color w:val="000000"/>
                <w:sz w:val="26"/>
                <w:szCs w:val="26"/>
                <w:shd w:val="clear" w:color="auto" w:fill="FFFFFF"/>
              </w:rPr>
              <w:t>-</w:t>
            </w:r>
            <w:r w:rsidRPr="00AA7AD8">
              <w:rPr>
                <w:color w:val="000000"/>
                <w:sz w:val="26"/>
                <w:szCs w:val="26"/>
                <w:shd w:val="clear" w:color="auto" w:fill="FFFFFF"/>
              </w:rPr>
              <w:t>Fi) sử dụng trong mạng nội bộ không dây ở băng tần 2,4 GHz (</w:t>
            </w:r>
            <w:r w:rsidRPr="00AA7AD8">
              <w:rPr>
                <w:color w:val="000000"/>
                <w:sz w:val="26"/>
                <w:szCs w:val="26"/>
              </w:rPr>
              <w:t>băng tần số từ 2400 MHz đến 2483,5 MHz)</w:t>
            </w:r>
            <w:r w:rsidRPr="00AA7AD8">
              <w:rPr>
                <w:color w:val="000000"/>
                <w:sz w:val="26"/>
                <w:szCs w:val="26"/>
                <w:shd w:val="clear" w:color="auto" w:fill="FFFFFF"/>
              </w:rPr>
              <w:t xml:space="preserve"> </w:t>
            </w:r>
            <w:r w:rsidRPr="00AA7AD8">
              <w:rPr>
                <w:color w:val="000000"/>
                <w:sz w:val="26"/>
                <w:szCs w:val="26"/>
              </w:rPr>
              <w:t>có công suất bức xạ đẳng hướng tương đương (EIRP) từ 60 mW đến 200 mW,</w:t>
            </w:r>
            <w:r w:rsidRPr="00AA7AD8">
              <w:rPr>
                <w:color w:val="000000"/>
                <w:sz w:val="26"/>
                <w:szCs w:val="26"/>
                <w:shd w:val="clear" w:color="auto" w:fill="FFFFFF"/>
              </w:rPr>
              <w:t xml:space="preserve"> có hoặc không tích hợp một hoặc nhiều chức năng sau:</w:t>
            </w:r>
          </w:p>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w:t>
            </w:r>
            <w:r w:rsidRPr="00AA7AD8">
              <w:rPr>
                <w:color w:val="000000"/>
                <w:sz w:val="26"/>
                <w:szCs w:val="26"/>
              </w:rPr>
              <w:t xml:space="preserve"> Truy nhập vô tuyến băng tần 5 GHz;</w:t>
            </w:r>
          </w:p>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Đầu cuối thông tin di động mặt đất;</w:t>
            </w:r>
          </w:p>
          <w:p w:rsidR="0014398A" w:rsidRPr="00AA7AD8" w:rsidRDefault="0014398A" w:rsidP="00413FDF">
            <w:pPr>
              <w:spacing w:before="60" w:after="60"/>
              <w:jc w:val="both"/>
              <w:rPr>
                <w:color w:val="000000"/>
                <w:sz w:val="26"/>
                <w:szCs w:val="26"/>
              </w:rPr>
            </w:pPr>
            <w:r w:rsidRPr="00AA7AD8">
              <w:rPr>
                <w:color w:val="000000"/>
                <w:sz w:val="26"/>
                <w:szCs w:val="26"/>
              </w:rPr>
              <w:t>- Đầu cuối thông tin di động thế hệ thứ năm (5G);</w:t>
            </w:r>
          </w:p>
          <w:p w:rsidR="0014398A" w:rsidRPr="00AA7AD8" w:rsidRDefault="0014398A" w:rsidP="00413FDF">
            <w:pPr>
              <w:spacing w:before="60" w:after="60"/>
              <w:jc w:val="both"/>
              <w:rPr>
                <w:color w:val="000000"/>
                <w:sz w:val="26"/>
                <w:szCs w:val="26"/>
                <w:shd w:val="clear" w:color="auto" w:fill="FFFFFF"/>
              </w:rPr>
            </w:pPr>
            <w:r w:rsidRPr="00AA7AD8">
              <w:rPr>
                <w:color w:val="000000"/>
                <w:sz w:val="26"/>
                <w:szCs w:val="26"/>
                <w:shd w:val="clear" w:color="auto" w:fill="FFFFFF"/>
              </w:rPr>
              <w:t>- Thu phát vô tuyến cự ly ngắn khác.</w:t>
            </w:r>
          </w:p>
        </w:tc>
        <w:tc>
          <w:tcPr>
            <w:tcW w:w="1206" w:type="pct"/>
            <w:vMerge w:val="restart"/>
            <w:vAlign w:val="center"/>
          </w:tcPr>
          <w:p w:rsidR="00763F17" w:rsidRPr="00AA7AD8" w:rsidRDefault="0014398A" w:rsidP="00413FDF">
            <w:pPr>
              <w:shd w:val="clear" w:color="auto" w:fill="FFFFFF"/>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54:2020/BTTTT</w:t>
            </w:r>
            <w:r w:rsidR="00FF3F4B" w:rsidRPr="00AA7AD8">
              <w:rPr>
                <w:color w:val="000000"/>
                <w:sz w:val="26"/>
                <w:szCs w:val="26"/>
              </w:rPr>
              <w:t>:</w:t>
            </w:r>
            <w:r w:rsidRPr="00AA7AD8">
              <w:rPr>
                <w:color w:val="000000"/>
                <w:sz w:val="26"/>
                <w:szCs w:val="26"/>
              </w:rPr>
              <w:t xml:space="preserve"> </w:t>
            </w:r>
            <w:r w:rsidR="00CA41C7" w:rsidRPr="00AA7AD8">
              <w:rPr>
                <w:color w:val="000000"/>
                <w:sz w:val="26"/>
                <w:szCs w:val="26"/>
              </w:rPr>
              <w:t>ngưng hiệu lực áp dụng các yêu cầu kỹ thuật trong điều kiện khắc nghiệt/tới hạn đến hết ngày 30 tháng 6 năm 2025 đối với sản phẩm, hàng hóa</w:t>
            </w:r>
            <w:r w:rsidR="00763F17" w:rsidRPr="00AA7AD8">
              <w:rPr>
                <w:color w:val="000000"/>
                <w:sz w:val="26"/>
                <w:szCs w:val="26"/>
              </w:rPr>
              <w:t xml:space="preserve"> không phải là t</w:t>
            </w:r>
            <w:r w:rsidR="00763F17" w:rsidRPr="00AA7AD8">
              <w:rPr>
                <w:color w:val="000000"/>
                <w:sz w:val="26"/>
                <w:szCs w:val="26"/>
                <w:shd w:val="clear" w:color="auto" w:fill="FFFFFF"/>
              </w:rPr>
              <w:t>hiết bị thu-phát sóng Wi</w:t>
            </w:r>
            <w:r w:rsidR="00330AAD" w:rsidRPr="00AA7AD8">
              <w:rPr>
                <w:color w:val="000000"/>
                <w:sz w:val="26"/>
                <w:szCs w:val="26"/>
                <w:shd w:val="clear" w:color="auto" w:fill="FFFFFF"/>
              </w:rPr>
              <w:t>-</w:t>
            </w:r>
            <w:r w:rsidR="00763F17" w:rsidRPr="00AA7AD8">
              <w:rPr>
                <w:color w:val="000000"/>
                <w:sz w:val="26"/>
                <w:szCs w:val="26"/>
                <w:shd w:val="clear" w:color="auto" w:fill="FFFFFF"/>
              </w:rPr>
              <w:t>Fi (Modem Wi</w:t>
            </w:r>
            <w:r w:rsidR="00330AAD" w:rsidRPr="00AA7AD8">
              <w:rPr>
                <w:color w:val="000000"/>
                <w:sz w:val="26"/>
                <w:szCs w:val="26"/>
                <w:shd w:val="clear" w:color="auto" w:fill="FFFFFF"/>
              </w:rPr>
              <w:t>-</w:t>
            </w:r>
            <w:r w:rsidR="00763F17" w:rsidRPr="00AA7AD8">
              <w:rPr>
                <w:color w:val="000000"/>
                <w:sz w:val="26"/>
                <w:szCs w:val="26"/>
                <w:shd w:val="clear" w:color="auto" w:fill="FFFFFF"/>
              </w:rPr>
              <w:t>Fi, bộ phát Wi</w:t>
            </w:r>
            <w:r w:rsidR="00330AAD" w:rsidRPr="00AA7AD8">
              <w:rPr>
                <w:color w:val="000000"/>
                <w:sz w:val="26"/>
                <w:szCs w:val="26"/>
                <w:shd w:val="clear" w:color="auto" w:fill="FFFFFF"/>
              </w:rPr>
              <w:t>-</w:t>
            </w:r>
            <w:r w:rsidR="00763F17" w:rsidRPr="00AA7AD8">
              <w:rPr>
                <w:color w:val="000000"/>
                <w:sz w:val="26"/>
                <w:szCs w:val="26"/>
                <w:shd w:val="clear" w:color="auto" w:fill="FFFFFF"/>
              </w:rPr>
              <w:t>Fi)</w:t>
            </w:r>
            <w:r w:rsidR="00B66D8D" w:rsidRPr="00AA7AD8">
              <w:rPr>
                <w:color w:val="000000"/>
                <w:sz w:val="26"/>
                <w:szCs w:val="26"/>
                <w:shd w:val="clear" w:color="auto" w:fill="FFFFFF"/>
              </w:rPr>
              <w:t>,</w:t>
            </w:r>
            <w:r w:rsidR="00763F17" w:rsidRPr="00AA7AD8">
              <w:rPr>
                <w:color w:val="000000"/>
                <w:sz w:val="26"/>
                <w:szCs w:val="26"/>
                <w:shd w:val="clear" w:color="auto" w:fill="FFFFFF"/>
              </w:rPr>
              <w:t xml:space="preserve"> </w:t>
            </w:r>
            <w:r w:rsidR="00617B3F" w:rsidRPr="00AA7AD8">
              <w:rPr>
                <w:color w:val="000000"/>
                <w:sz w:val="26"/>
                <w:szCs w:val="26"/>
                <w:shd w:val="clear" w:color="auto" w:fill="FFFFFF"/>
              </w:rPr>
              <w:t>m</w:t>
            </w:r>
            <w:r w:rsidR="00881437" w:rsidRPr="00AA7AD8">
              <w:rPr>
                <w:color w:val="000000"/>
                <w:sz w:val="26"/>
                <w:szCs w:val="26"/>
                <w:shd w:val="clear" w:color="auto" w:fill="FFFFFF"/>
              </w:rPr>
              <w:t xml:space="preserve">ã </w:t>
            </w:r>
            <w:r w:rsidR="00617B3F" w:rsidRPr="00AA7AD8">
              <w:rPr>
                <w:color w:val="000000"/>
                <w:sz w:val="26"/>
                <w:szCs w:val="26"/>
                <w:shd w:val="clear" w:color="auto" w:fill="FFFFFF"/>
              </w:rPr>
              <w:t xml:space="preserve">số </w:t>
            </w:r>
            <w:r w:rsidR="00881437" w:rsidRPr="00AA7AD8">
              <w:rPr>
                <w:color w:val="000000"/>
                <w:sz w:val="26"/>
                <w:szCs w:val="26"/>
                <w:shd w:val="clear" w:color="auto" w:fill="FFFFFF"/>
              </w:rPr>
              <w:t xml:space="preserve">HS: </w:t>
            </w:r>
            <w:r w:rsidR="00881437" w:rsidRPr="00AA7AD8">
              <w:rPr>
                <w:color w:val="000000"/>
                <w:sz w:val="26"/>
                <w:szCs w:val="26"/>
              </w:rPr>
              <w:t>8517.62.51</w:t>
            </w:r>
            <w:r w:rsidR="00B66D8D" w:rsidRPr="00AA7AD8">
              <w:rPr>
                <w:color w:val="000000"/>
                <w:sz w:val="26"/>
                <w:szCs w:val="26"/>
              </w:rPr>
              <w:t>,</w:t>
            </w:r>
            <w:r w:rsidR="00881437" w:rsidRPr="00AA7AD8">
              <w:rPr>
                <w:color w:val="000000"/>
                <w:sz w:val="26"/>
                <w:szCs w:val="26"/>
                <w:shd w:val="clear" w:color="auto" w:fill="FFFFFF"/>
              </w:rPr>
              <w:t xml:space="preserve"> </w:t>
            </w:r>
            <w:r w:rsidR="00B66D8D" w:rsidRPr="00AA7AD8">
              <w:rPr>
                <w:color w:val="000000"/>
                <w:sz w:val="26"/>
                <w:szCs w:val="26"/>
                <w:shd w:val="clear" w:color="auto" w:fill="FFFFFF"/>
              </w:rPr>
              <w:t xml:space="preserve">có </w:t>
            </w:r>
            <w:r w:rsidR="00763F17" w:rsidRPr="00AA7AD8">
              <w:rPr>
                <w:color w:val="000000"/>
                <w:sz w:val="26"/>
                <w:szCs w:val="26"/>
                <w:shd w:val="clear" w:color="auto" w:fill="FFFFFF"/>
              </w:rPr>
              <w:t xml:space="preserve">tích hợp </w:t>
            </w:r>
            <w:r w:rsidR="00B66D8D" w:rsidRPr="00AA7AD8">
              <w:rPr>
                <w:color w:val="000000"/>
                <w:sz w:val="26"/>
                <w:szCs w:val="26"/>
              </w:rPr>
              <w:t>chức năng thu-phát sóng Wi</w:t>
            </w:r>
            <w:r w:rsidR="004A634B" w:rsidRPr="00AA7AD8">
              <w:rPr>
                <w:color w:val="000000"/>
                <w:sz w:val="26"/>
                <w:szCs w:val="26"/>
              </w:rPr>
              <w:t>-</w:t>
            </w:r>
            <w:r w:rsidR="00B66D8D" w:rsidRPr="00AA7AD8">
              <w:rPr>
                <w:color w:val="000000"/>
                <w:sz w:val="26"/>
                <w:szCs w:val="26"/>
              </w:rPr>
              <w:t>Fi</w:t>
            </w:r>
            <w:r w:rsidR="00EC7E6B" w:rsidRPr="00AA7AD8">
              <w:rPr>
                <w:color w:val="000000"/>
                <w:sz w:val="26"/>
                <w:szCs w:val="26"/>
              </w:rPr>
              <w:t>.</w:t>
            </w:r>
          </w:p>
          <w:p w:rsidR="00763F17" w:rsidRPr="00AA7AD8" w:rsidRDefault="00763F17" w:rsidP="00413FDF">
            <w:pPr>
              <w:shd w:val="clear" w:color="auto" w:fill="FFFFFF"/>
              <w:spacing w:before="60" w:after="60"/>
              <w:jc w:val="both"/>
              <w:rPr>
                <w:color w:val="000000"/>
                <w:sz w:val="26"/>
                <w:szCs w:val="26"/>
                <w:u w:val="single"/>
              </w:rPr>
            </w:pPr>
          </w:p>
          <w:p w:rsidR="0014398A" w:rsidRPr="00AA7AD8" w:rsidRDefault="009109AE" w:rsidP="00413FDF">
            <w:pPr>
              <w:shd w:val="clear" w:color="auto" w:fill="FFFFFF"/>
              <w:spacing w:before="60" w:after="60"/>
              <w:jc w:val="both"/>
              <w:rPr>
                <w:color w:val="000000"/>
                <w:sz w:val="26"/>
                <w:szCs w:val="26"/>
                <w:u w:val="single"/>
              </w:rPr>
            </w:pPr>
            <w:r w:rsidRPr="00AA7AD8">
              <w:rPr>
                <w:color w:val="000000"/>
                <w:sz w:val="26"/>
                <w:szCs w:val="26"/>
                <w:u w:val="single"/>
              </w:rPr>
              <w:t xml:space="preserve"> </w:t>
            </w:r>
          </w:p>
        </w:tc>
      </w:tr>
      <w:tr w:rsidR="0014398A" w:rsidRPr="009F7677" w:rsidTr="00F54DF7">
        <w:trPr>
          <w:trHeight w:val="73"/>
        </w:trPr>
        <w:tc>
          <w:tcPr>
            <w:tcW w:w="291" w:type="pct"/>
            <w:vMerge/>
            <w:vAlign w:val="center"/>
          </w:tcPr>
          <w:p w:rsidR="0014398A" w:rsidRPr="00AA7AD8" w:rsidRDefault="0014398A" w:rsidP="00413FDF">
            <w:pPr>
              <w:tabs>
                <w:tab w:val="left" w:pos="1154"/>
              </w:tabs>
              <w:spacing w:before="60" w:after="60"/>
              <w:jc w:val="both"/>
              <w:rPr>
                <w:color w:val="000000"/>
                <w:sz w:val="26"/>
                <w:szCs w:val="26"/>
              </w:rPr>
            </w:pPr>
          </w:p>
        </w:tc>
        <w:tc>
          <w:tcPr>
            <w:tcW w:w="649" w:type="pct"/>
            <w:vMerge/>
            <w:vAlign w:val="center"/>
          </w:tcPr>
          <w:p w:rsidR="0014398A" w:rsidRPr="00AA7AD8" w:rsidRDefault="0014398A" w:rsidP="00413FDF">
            <w:pPr>
              <w:tabs>
                <w:tab w:val="left" w:pos="1154"/>
              </w:tabs>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8806.21.00</w:t>
            </w:r>
          </w:p>
          <w:p w:rsidR="0014398A" w:rsidRPr="00AA7AD8" w:rsidRDefault="0014398A" w:rsidP="00413FDF">
            <w:pPr>
              <w:spacing w:before="60" w:after="60"/>
              <w:jc w:val="both"/>
              <w:rPr>
                <w:color w:val="000000"/>
                <w:sz w:val="26"/>
                <w:szCs w:val="26"/>
              </w:rPr>
            </w:pPr>
            <w:r w:rsidRPr="00AA7AD8">
              <w:rPr>
                <w:color w:val="000000"/>
                <w:sz w:val="26"/>
                <w:szCs w:val="26"/>
              </w:rPr>
              <w:t>8806.22.00</w:t>
            </w:r>
          </w:p>
          <w:p w:rsidR="0014398A" w:rsidRPr="00AA7AD8" w:rsidRDefault="0014398A" w:rsidP="00413FDF">
            <w:pPr>
              <w:spacing w:before="60" w:after="60"/>
              <w:jc w:val="both"/>
              <w:rPr>
                <w:color w:val="000000"/>
                <w:sz w:val="26"/>
                <w:szCs w:val="26"/>
              </w:rPr>
            </w:pPr>
            <w:r w:rsidRPr="00AA7AD8">
              <w:rPr>
                <w:color w:val="000000"/>
                <w:sz w:val="26"/>
                <w:szCs w:val="26"/>
              </w:rPr>
              <w:t>8806.23.00</w:t>
            </w:r>
          </w:p>
          <w:p w:rsidR="0014398A" w:rsidRPr="00AA7AD8" w:rsidRDefault="0014398A" w:rsidP="00413FDF">
            <w:pPr>
              <w:spacing w:before="60" w:after="60"/>
              <w:jc w:val="both"/>
              <w:rPr>
                <w:color w:val="000000"/>
                <w:sz w:val="26"/>
                <w:szCs w:val="26"/>
              </w:rPr>
            </w:pPr>
            <w:r w:rsidRPr="00AA7AD8">
              <w:rPr>
                <w:color w:val="000000"/>
                <w:sz w:val="26"/>
                <w:szCs w:val="26"/>
              </w:rPr>
              <w:t>8806.24.00</w:t>
            </w:r>
          </w:p>
          <w:p w:rsidR="0014398A" w:rsidRPr="00AA7AD8" w:rsidRDefault="0014398A" w:rsidP="00413FDF">
            <w:pPr>
              <w:spacing w:before="60" w:after="60"/>
              <w:jc w:val="both"/>
              <w:rPr>
                <w:strike/>
                <w:color w:val="000000"/>
                <w:sz w:val="26"/>
                <w:szCs w:val="26"/>
              </w:rPr>
            </w:pPr>
            <w:r w:rsidRPr="00AA7AD8">
              <w:rPr>
                <w:color w:val="000000"/>
                <w:sz w:val="26"/>
                <w:szCs w:val="26"/>
              </w:rPr>
              <w:t>8806.29.00</w:t>
            </w: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Flycam (camera truyền hình, camera kỹ thuật số và camera ghi hình ảnh được gắn trên thiết bị bay) sử dụng công nghệ điều khiển từ xa, truyền hình ảnh bằng sóng vô tuyến điều chế trải phổ trong băng tần 2,4 GHz (băng tần số từ 2400 MHz đến 2483,5 MHz) và có công suất bức xạ đẳng hướng tương đương (EIRP) từ 60 mW đến 200 mW.</w:t>
            </w:r>
          </w:p>
        </w:tc>
        <w:tc>
          <w:tcPr>
            <w:tcW w:w="1206" w:type="pct"/>
            <w:vMerge/>
            <w:vAlign w:val="center"/>
          </w:tcPr>
          <w:p w:rsidR="0014398A" w:rsidRPr="00AA7AD8" w:rsidRDefault="0014398A" w:rsidP="00413FDF">
            <w:pPr>
              <w:spacing w:before="60" w:after="60"/>
              <w:jc w:val="both"/>
              <w:rPr>
                <w:color w:val="000000"/>
                <w:sz w:val="26"/>
                <w:szCs w:val="26"/>
              </w:rPr>
            </w:pPr>
          </w:p>
        </w:tc>
      </w:tr>
      <w:tr w:rsidR="0014398A" w:rsidRPr="009F7677" w:rsidTr="00F54DF7">
        <w:trPr>
          <w:trHeight w:val="407"/>
        </w:trPr>
        <w:tc>
          <w:tcPr>
            <w:tcW w:w="291" w:type="pct"/>
            <w:vMerge/>
            <w:vAlign w:val="center"/>
          </w:tcPr>
          <w:p w:rsidR="0014398A" w:rsidRPr="00AA7AD8" w:rsidRDefault="0014398A" w:rsidP="00413FDF">
            <w:pPr>
              <w:tabs>
                <w:tab w:val="left" w:pos="1154"/>
              </w:tabs>
              <w:spacing w:before="60" w:after="60"/>
              <w:jc w:val="both"/>
              <w:rPr>
                <w:color w:val="000000"/>
                <w:sz w:val="26"/>
                <w:szCs w:val="26"/>
              </w:rPr>
            </w:pPr>
          </w:p>
        </w:tc>
        <w:tc>
          <w:tcPr>
            <w:tcW w:w="649" w:type="pct"/>
            <w:vMerge/>
            <w:vAlign w:val="center"/>
          </w:tcPr>
          <w:p w:rsidR="0014398A" w:rsidRPr="00AA7AD8" w:rsidRDefault="0014398A" w:rsidP="00413FDF">
            <w:pPr>
              <w:tabs>
                <w:tab w:val="left" w:pos="1154"/>
              </w:tabs>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8806.21.00</w:t>
            </w:r>
          </w:p>
          <w:p w:rsidR="0014398A" w:rsidRPr="00AA7AD8" w:rsidRDefault="0014398A" w:rsidP="00413FDF">
            <w:pPr>
              <w:spacing w:before="60" w:after="60"/>
              <w:jc w:val="both"/>
              <w:rPr>
                <w:color w:val="000000"/>
                <w:sz w:val="26"/>
                <w:szCs w:val="26"/>
              </w:rPr>
            </w:pPr>
            <w:r w:rsidRPr="00AA7AD8">
              <w:rPr>
                <w:color w:val="000000"/>
                <w:sz w:val="26"/>
                <w:szCs w:val="26"/>
              </w:rPr>
              <w:t>8806.22.00</w:t>
            </w:r>
          </w:p>
          <w:p w:rsidR="0014398A" w:rsidRPr="00AA7AD8" w:rsidRDefault="0014398A" w:rsidP="00413FDF">
            <w:pPr>
              <w:spacing w:before="60" w:after="60"/>
              <w:jc w:val="both"/>
              <w:rPr>
                <w:color w:val="000000"/>
                <w:sz w:val="26"/>
                <w:szCs w:val="26"/>
              </w:rPr>
            </w:pPr>
            <w:r w:rsidRPr="00AA7AD8">
              <w:rPr>
                <w:color w:val="000000"/>
                <w:sz w:val="26"/>
                <w:szCs w:val="26"/>
              </w:rPr>
              <w:t>8806.23.00</w:t>
            </w:r>
          </w:p>
          <w:p w:rsidR="0014398A" w:rsidRPr="00AA7AD8" w:rsidRDefault="0014398A" w:rsidP="00413FDF">
            <w:pPr>
              <w:spacing w:before="60" w:after="60"/>
              <w:jc w:val="both"/>
              <w:rPr>
                <w:color w:val="000000"/>
                <w:sz w:val="26"/>
                <w:szCs w:val="26"/>
              </w:rPr>
            </w:pPr>
            <w:r w:rsidRPr="00AA7AD8">
              <w:rPr>
                <w:color w:val="000000"/>
                <w:sz w:val="26"/>
                <w:szCs w:val="26"/>
              </w:rPr>
              <w:t>8806.24.00</w:t>
            </w:r>
          </w:p>
          <w:p w:rsidR="0014398A" w:rsidRPr="00AA7AD8" w:rsidRDefault="0014398A" w:rsidP="00413FDF">
            <w:pPr>
              <w:spacing w:before="60" w:after="60"/>
              <w:jc w:val="both"/>
              <w:rPr>
                <w:strike/>
                <w:color w:val="000000"/>
                <w:sz w:val="26"/>
                <w:szCs w:val="26"/>
              </w:rPr>
            </w:pPr>
            <w:r w:rsidRPr="00AA7AD8">
              <w:rPr>
                <w:color w:val="000000"/>
                <w:sz w:val="26"/>
                <w:szCs w:val="26"/>
              </w:rPr>
              <w:t>8806.29.00</w:t>
            </w:r>
          </w:p>
        </w:tc>
        <w:tc>
          <w:tcPr>
            <w:tcW w:w="809" w:type="pct"/>
            <w:vAlign w:val="center"/>
          </w:tcPr>
          <w:p w:rsidR="0014398A" w:rsidRPr="00AA7AD8" w:rsidRDefault="00DF1CD3" w:rsidP="00413FDF">
            <w:pPr>
              <w:spacing w:before="60" w:after="60"/>
              <w:jc w:val="both"/>
              <w:rPr>
                <w:color w:val="000000"/>
                <w:sz w:val="26"/>
                <w:szCs w:val="26"/>
              </w:rPr>
            </w:pPr>
            <w:r>
              <w:rPr>
                <w:color w:val="000000"/>
                <w:sz w:val="26"/>
                <w:szCs w:val="26"/>
              </w:rPr>
              <w:t xml:space="preserve">UAV/Drone </w:t>
            </w:r>
            <w:r w:rsidR="0014398A" w:rsidRPr="00AA7AD8">
              <w:rPr>
                <w:color w:val="000000"/>
                <w:sz w:val="26"/>
                <w:szCs w:val="26"/>
              </w:rPr>
              <w:t>(phương tiện bay được điều khiển từ xa, có thể tích hợp thiết bị camera truyền hình, camera kỹ thuật số và camera ghi hình ảnh) sử dụng công nghệ điều khiển từ xa, truyền hình ảnh bằng sóng vô tuyến điều chế trải phổ trong băng tần 2,4 GHz (băng tần số từ 2400 MHz đến 2483,5 MHz) và có công suất bức xạ đẳng hướng tương đương (EIRP) từ 60 mW đến 200 mW.</w:t>
            </w:r>
          </w:p>
        </w:tc>
        <w:tc>
          <w:tcPr>
            <w:tcW w:w="1206" w:type="pct"/>
            <w:vMerge/>
            <w:vAlign w:val="center"/>
          </w:tcPr>
          <w:p w:rsidR="0014398A" w:rsidRPr="00AA7AD8" w:rsidRDefault="0014398A" w:rsidP="00413FDF">
            <w:pPr>
              <w:spacing w:before="60" w:after="60"/>
              <w:jc w:val="both"/>
              <w:rPr>
                <w:color w:val="000000"/>
                <w:sz w:val="26"/>
                <w:szCs w:val="26"/>
              </w:rPr>
            </w:pPr>
          </w:p>
        </w:tc>
      </w:tr>
      <w:tr w:rsidR="0014398A" w:rsidRPr="009F7677" w:rsidTr="00F54DF7">
        <w:trPr>
          <w:trHeight w:val="416"/>
        </w:trPr>
        <w:tc>
          <w:tcPr>
            <w:tcW w:w="291" w:type="pct"/>
            <w:vMerge w:val="restart"/>
            <w:vAlign w:val="center"/>
          </w:tcPr>
          <w:p w:rsidR="0014398A" w:rsidRPr="00AA7AD8" w:rsidRDefault="0014398A" w:rsidP="00413FDF">
            <w:pPr>
              <w:tabs>
                <w:tab w:val="left" w:pos="1154"/>
              </w:tabs>
              <w:spacing w:before="60" w:after="60"/>
              <w:jc w:val="both"/>
              <w:rPr>
                <w:b/>
                <w:color w:val="000000"/>
                <w:sz w:val="26"/>
                <w:szCs w:val="26"/>
              </w:rPr>
            </w:pPr>
            <w:r w:rsidRPr="00AA7AD8">
              <w:rPr>
                <w:color w:val="000000"/>
                <w:sz w:val="26"/>
                <w:szCs w:val="26"/>
              </w:rPr>
              <w:t>2.4</w:t>
            </w:r>
          </w:p>
        </w:tc>
        <w:tc>
          <w:tcPr>
            <w:tcW w:w="649"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 xml:space="preserve">Thiết bị truy nhập vô tuyến băng tần 5 GHz có công suất bức xạ đẳng hướng tương đương </w:t>
            </w:r>
            <w:r w:rsidRPr="00AA7AD8">
              <w:rPr>
                <w:color w:val="000000"/>
                <w:sz w:val="26"/>
                <w:szCs w:val="26"/>
                <w:shd w:val="clear" w:color="auto" w:fill="FFFFFF"/>
              </w:rPr>
              <w:t xml:space="preserve">(EIRP) </w:t>
            </w:r>
            <w:r w:rsidRPr="00AA7AD8">
              <w:rPr>
                <w:color w:val="000000"/>
                <w:sz w:val="26"/>
                <w:szCs w:val="26"/>
              </w:rPr>
              <w:t>từ 60 mW trở lên</w:t>
            </w:r>
            <w:r w:rsidR="000D104C" w:rsidRPr="00AA7AD8">
              <w:rPr>
                <w:color w:val="000000"/>
                <w:sz w:val="26"/>
                <w:szCs w:val="26"/>
              </w:rPr>
              <w:t xml:space="preserve"> </w:t>
            </w:r>
            <w:r w:rsidR="00A140EA" w:rsidRPr="00AA7AD8">
              <w:rPr>
                <w:color w:val="000000"/>
                <w:sz w:val="26"/>
                <w:szCs w:val="26"/>
                <w:vertAlign w:val="superscript"/>
              </w:rPr>
              <w:t>(3)</w:t>
            </w:r>
          </w:p>
        </w:tc>
        <w:tc>
          <w:tcPr>
            <w:tcW w:w="1236" w:type="pct"/>
            <w:vMerge w:val="restart"/>
            <w:vAlign w:val="center"/>
          </w:tcPr>
          <w:p w:rsidR="0014398A" w:rsidRPr="00AA7AD8" w:rsidRDefault="0014398A" w:rsidP="00413FDF">
            <w:pPr>
              <w:spacing w:before="60" w:after="60"/>
              <w:jc w:val="both"/>
              <w:rPr>
                <w:color w:val="000000"/>
                <w:sz w:val="26"/>
                <w:szCs w:val="26"/>
              </w:rPr>
            </w:pPr>
            <w:r w:rsidRPr="00AA7AD8">
              <w:rPr>
                <w:color w:val="000000"/>
                <w:sz w:val="26"/>
                <w:szCs w:val="26"/>
              </w:rPr>
              <w:t>QCVN 65:2021/BTTTT</w:t>
            </w:r>
            <w:r w:rsidR="00200F0C" w:rsidRPr="00AA7AD8">
              <w:rPr>
                <w:color w:val="000000"/>
                <w:sz w:val="26"/>
                <w:szCs w:val="26"/>
              </w:rPr>
              <w:t xml:space="preserve"> </w:t>
            </w:r>
            <w:r w:rsidR="00F67EDA" w:rsidRPr="00AA7AD8">
              <w:rPr>
                <w:color w:val="000000"/>
                <w:sz w:val="26"/>
                <w:szCs w:val="26"/>
                <w:vertAlign w:val="superscript"/>
              </w:rPr>
              <w:t>(9)</w:t>
            </w:r>
          </w:p>
          <w:p w:rsidR="0014398A" w:rsidRPr="00AA7AD8" w:rsidRDefault="0014398A" w:rsidP="00413FDF">
            <w:pPr>
              <w:spacing w:before="60" w:after="60"/>
              <w:jc w:val="both"/>
              <w:rPr>
                <w:color w:val="000000"/>
                <w:sz w:val="26"/>
                <w:szCs w:val="26"/>
              </w:rPr>
            </w:pPr>
            <w:r w:rsidRPr="00AA7AD8">
              <w:rPr>
                <w:color w:val="000000"/>
                <w:sz w:val="26"/>
                <w:szCs w:val="26"/>
              </w:rPr>
              <w:t xml:space="preserve">QCVN 112:2017/BTTTT </w:t>
            </w:r>
            <w:r w:rsidR="00A140EA" w:rsidRPr="00AA7AD8">
              <w:rPr>
                <w:color w:val="000000"/>
                <w:sz w:val="26"/>
                <w:szCs w:val="26"/>
                <w:vertAlign w:val="superscript"/>
              </w:rPr>
              <w:t>(1)</w:t>
            </w: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8517.62.51</w:t>
            </w:r>
          </w:p>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Thiết bị thu-phát sóng Wi</w:t>
            </w:r>
            <w:r w:rsidR="004A634B" w:rsidRPr="00AA7AD8">
              <w:rPr>
                <w:color w:val="000000"/>
                <w:sz w:val="26"/>
                <w:szCs w:val="26"/>
                <w:shd w:val="clear" w:color="auto" w:fill="FFFFFF"/>
              </w:rPr>
              <w:t>-</w:t>
            </w:r>
            <w:r w:rsidRPr="00AA7AD8">
              <w:rPr>
                <w:color w:val="000000"/>
                <w:sz w:val="26"/>
                <w:szCs w:val="26"/>
                <w:shd w:val="clear" w:color="auto" w:fill="FFFFFF"/>
              </w:rPr>
              <w:t>Fi (Modem Wi</w:t>
            </w:r>
            <w:r w:rsidR="004A634B" w:rsidRPr="00AA7AD8">
              <w:rPr>
                <w:color w:val="000000"/>
                <w:sz w:val="26"/>
                <w:szCs w:val="26"/>
                <w:shd w:val="clear" w:color="auto" w:fill="FFFFFF"/>
              </w:rPr>
              <w:t>-</w:t>
            </w:r>
            <w:r w:rsidRPr="00AA7AD8">
              <w:rPr>
                <w:color w:val="000000"/>
                <w:sz w:val="26"/>
                <w:szCs w:val="26"/>
                <w:shd w:val="clear" w:color="auto" w:fill="FFFFFF"/>
              </w:rPr>
              <w:t>Fi, bộ phát Wi</w:t>
            </w:r>
            <w:r w:rsidR="004A634B" w:rsidRPr="00AA7AD8">
              <w:rPr>
                <w:color w:val="000000"/>
                <w:sz w:val="26"/>
                <w:szCs w:val="26"/>
                <w:shd w:val="clear" w:color="auto" w:fill="FFFFFF"/>
              </w:rPr>
              <w:t>-</w:t>
            </w:r>
            <w:r w:rsidRPr="00AA7AD8">
              <w:rPr>
                <w:color w:val="000000"/>
                <w:sz w:val="26"/>
                <w:szCs w:val="26"/>
                <w:shd w:val="clear" w:color="auto" w:fill="FFFFFF"/>
              </w:rPr>
              <w:t>Fi) sử dụng trong mạng nội bộ không dây ở băng tần 5 GHz (</w:t>
            </w:r>
            <w:r w:rsidRPr="00AA7AD8">
              <w:rPr>
                <w:color w:val="000000"/>
                <w:sz w:val="26"/>
                <w:szCs w:val="26"/>
              </w:rPr>
              <w:t>băng tần số bao gồm 3 dải tần con: 5150 MHz đến 5350 MHz, 5470 MHz đến 5725 MHz và 5725 MHz đến 5850 MHz)</w:t>
            </w:r>
            <w:r w:rsidRPr="00AA7AD8">
              <w:rPr>
                <w:color w:val="000000"/>
                <w:sz w:val="26"/>
                <w:szCs w:val="26"/>
                <w:shd w:val="clear" w:color="auto" w:fill="FFFFFF"/>
              </w:rPr>
              <w:t xml:space="preserve"> có công suất bức xạ đẳng hướng tương đương (EIRP) từ 60 mW trở lên, có hoặc không tích hợp một hoặc nhiều chức năng sau:</w:t>
            </w:r>
          </w:p>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w:t>
            </w:r>
            <w:r w:rsidRPr="00AA7AD8">
              <w:rPr>
                <w:color w:val="000000"/>
                <w:sz w:val="26"/>
                <w:szCs w:val="26"/>
              </w:rPr>
              <w:t xml:space="preserve"> Truyền dữ liệu băng rộng hoạt động trong băng tần 2,4 GHz;</w:t>
            </w:r>
          </w:p>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Đầu cuối thông tin di động mặt đất;</w:t>
            </w:r>
          </w:p>
          <w:p w:rsidR="0014398A" w:rsidRPr="00AA7AD8" w:rsidRDefault="0014398A" w:rsidP="00413FDF">
            <w:pPr>
              <w:spacing w:before="60" w:after="60"/>
              <w:jc w:val="both"/>
              <w:rPr>
                <w:color w:val="000000"/>
                <w:sz w:val="26"/>
                <w:szCs w:val="26"/>
              </w:rPr>
            </w:pPr>
            <w:r w:rsidRPr="00AA7AD8">
              <w:rPr>
                <w:color w:val="000000"/>
                <w:sz w:val="26"/>
                <w:szCs w:val="26"/>
              </w:rPr>
              <w:t>- Đầu cuối thông tin di động thế hệ thứ năm (5G);</w:t>
            </w:r>
          </w:p>
          <w:p w:rsidR="0014398A" w:rsidRPr="00AA7AD8" w:rsidRDefault="0014398A" w:rsidP="00413FDF">
            <w:pPr>
              <w:spacing w:before="60" w:after="60"/>
              <w:jc w:val="both"/>
              <w:rPr>
                <w:color w:val="000000"/>
                <w:sz w:val="26"/>
                <w:szCs w:val="26"/>
                <w:shd w:val="clear" w:color="auto" w:fill="FFFFFF"/>
              </w:rPr>
            </w:pPr>
            <w:r w:rsidRPr="00AA7AD8">
              <w:rPr>
                <w:color w:val="000000"/>
                <w:sz w:val="26"/>
                <w:szCs w:val="26"/>
                <w:shd w:val="clear" w:color="auto" w:fill="FFFFFF"/>
              </w:rPr>
              <w:t>- Thu phát vô tuyến cự ly ngắn khác.</w:t>
            </w:r>
          </w:p>
        </w:tc>
        <w:tc>
          <w:tcPr>
            <w:tcW w:w="1206" w:type="pct"/>
            <w:vMerge w:val="restart"/>
            <w:vAlign w:val="center"/>
          </w:tcPr>
          <w:p w:rsidR="0014398A" w:rsidRPr="00AA7AD8" w:rsidRDefault="0014398A" w:rsidP="00413FDF">
            <w:pPr>
              <w:shd w:val="clear" w:color="auto" w:fill="FFFFFF"/>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65:2021/BTTTT</w:t>
            </w:r>
            <w:r w:rsidR="00FF3F4B" w:rsidRPr="00AA7AD8">
              <w:rPr>
                <w:color w:val="000000"/>
                <w:sz w:val="26"/>
                <w:szCs w:val="26"/>
              </w:rPr>
              <w:t>:</w:t>
            </w:r>
            <w:r w:rsidRPr="00AA7AD8">
              <w:rPr>
                <w:color w:val="000000"/>
                <w:sz w:val="26"/>
                <w:szCs w:val="26"/>
              </w:rPr>
              <w:t xml:space="preserve"> </w:t>
            </w:r>
            <w:r w:rsidR="00CA41C7" w:rsidRPr="00AA7AD8">
              <w:rPr>
                <w:color w:val="000000"/>
                <w:sz w:val="26"/>
                <w:szCs w:val="26"/>
              </w:rPr>
              <w:t xml:space="preserve">ngưng hiệu lực áp dụng các yêu cầu kỹ thuật trong điều kiện khắc nghiệt/tới hạn đến hết ngày 30 tháng 6 năm 2025 đối với sản phẩm, hàng hóa </w:t>
            </w:r>
            <w:r w:rsidR="003F3966" w:rsidRPr="00AA7AD8">
              <w:rPr>
                <w:color w:val="000000"/>
                <w:sz w:val="26"/>
                <w:szCs w:val="26"/>
              </w:rPr>
              <w:t xml:space="preserve">không phải </w:t>
            </w:r>
            <w:r w:rsidR="00CA41C7" w:rsidRPr="00AA7AD8">
              <w:rPr>
                <w:color w:val="000000"/>
                <w:sz w:val="26"/>
                <w:szCs w:val="26"/>
              </w:rPr>
              <w:t xml:space="preserve">là </w:t>
            </w:r>
            <w:r w:rsidR="003F3966" w:rsidRPr="00AA7AD8">
              <w:rPr>
                <w:color w:val="000000"/>
                <w:sz w:val="26"/>
                <w:szCs w:val="26"/>
              </w:rPr>
              <w:t>thiết bị thu-phát sóng Wi</w:t>
            </w:r>
            <w:r w:rsidR="004A634B" w:rsidRPr="00AA7AD8">
              <w:rPr>
                <w:color w:val="000000"/>
                <w:sz w:val="26"/>
                <w:szCs w:val="26"/>
              </w:rPr>
              <w:t>-</w:t>
            </w:r>
            <w:r w:rsidR="003F3966" w:rsidRPr="00AA7AD8">
              <w:rPr>
                <w:color w:val="000000"/>
                <w:sz w:val="26"/>
                <w:szCs w:val="26"/>
              </w:rPr>
              <w:t>Fi (Modem Wi</w:t>
            </w:r>
            <w:r w:rsidR="004A634B" w:rsidRPr="00AA7AD8">
              <w:rPr>
                <w:color w:val="000000"/>
                <w:sz w:val="26"/>
                <w:szCs w:val="26"/>
              </w:rPr>
              <w:t>-</w:t>
            </w:r>
            <w:r w:rsidR="003F3966" w:rsidRPr="00AA7AD8">
              <w:rPr>
                <w:color w:val="000000"/>
                <w:sz w:val="26"/>
                <w:szCs w:val="26"/>
              </w:rPr>
              <w:t>Fi, bộ phát Wi</w:t>
            </w:r>
            <w:r w:rsidR="004A634B" w:rsidRPr="00AA7AD8">
              <w:rPr>
                <w:color w:val="000000"/>
                <w:sz w:val="26"/>
                <w:szCs w:val="26"/>
              </w:rPr>
              <w:t>-</w:t>
            </w:r>
            <w:r w:rsidR="003F3966" w:rsidRPr="00AA7AD8">
              <w:rPr>
                <w:color w:val="000000"/>
                <w:sz w:val="26"/>
                <w:szCs w:val="26"/>
              </w:rPr>
              <w:t xml:space="preserve">Fi), mã số HS 8517.62.51, </w:t>
            </w:r>
            <w:r w:rsidR="00621980" w:rsidRPr="00AA7AD8">
              <w:rPr>
                <w:color w:val="000000"/>
                <w:sz w:val="26"/>
                <w:szCs w:val="26"/>
              </w:rPr>
              <w:t xml:space="preserve">có tích hợp chức năng thu-phát </w:t>
            </w:r>
            <w:r w:rsidR="004A634B" w:rsidRPr="00AA7AD8">
              <w:rPr>
                <w:color w:val="000000"/>
                <w:sz w:val="26"/>
                <w:szCs w:val="26"/>
              </w:rPr>
              <w:t>sóng Wi-Fi</w:t>
            </w:r>
            <w:r w:rsidR="00CA41C7" w:rsidRPr="00AA7AD8">
              <w:rPr>
                <w:color w:val="000000"/>
                <w:sz w:val="26"/>
                <w:szCs w:val="26"/>
              </w:rPr>
              <w:t>.</w:t>
            </w:r>
          </w:p>
          <w:p w:rsidR="00C84421" w:rsidRPr="00AA7AD8" w:rsidRDefault="00C84421" w:rsidP="00413FDF">
            <w:pPr>
              <w:shd w:val="clear" w:color="auto" w:fill="FFFFFF"/>
              <w:spacing w:before="60" w:after="60"/>
              <w:jc w:val="both"/>
              <w:rPr>
                <w:color w:val="000000"/>
                <w:sz w:val="26"/>
                <w:szCs w:val="26"/>
                <w:shd w:val="clear" w:color="auto" w:fill="FFFFFF"/>
              </w:rPr>
            </w:pPr>
          </w:p>
        </w:tc>
      </w:tr>
      <w:tr w:rsidR="0014398A" w:rsidRPr="009F7677" w:rsidTr="00F54DF7">
        <w:trPr>
          <w:trHeight w:val="265"/>
        </w:trPr>
        <w:tc>
          <w:tcPr>
            <w:tcW w:w="291" w:type="pct"/>
            <w:vMerge/>
            <w:vAlign w:val="center"/>
          </w:tcPr>
          <w:p w:rsidR="0014398A" w:rsidRPr="00AA7AD8" w:rsidRDefault="0014398A" w:rsidP="00413FDF">
            <w:pPr>
              <w:tabs>
                <w:tab w:val="left" w:pos="1154"/>
              </w:tabs>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8806.21.00</w:t>
            </w:r>
          </w:p>
          <w:p w:rsidR="0014398A" w:rsidRPr="00AA7AD8" w:rsidRDefault="0014398A" w:rsidP="00413FDF">
            <w:pPr>
              <w:spacing w:before="60" w:after="60"/>
              <w:jc w:val="both"/>
              <w:rPr>
                <w:color w:val="000000"/>
                <w:sz w:val="26"/>
                <w:szCs w:val="26"/>
              </w:rPr>
            </w:pPr>
            <w:r w:rsidRPr="00AA7AD8">
              <w:rPr>
                <w:color w:val="000000"/>
                <w:sz w:val="26"/>
                <w:szCs w:val="26"/>
              </w:rPr>
              <w:t>8806.22.00</w:t>
            </w:r>
          </w:p>
          <w:p w:rsidR="0014398A" w:rsidRPr="00AA7AD8" w:rsidRDefault="0014398A" w:rsidP="00413FDF">
            <w:pPr>
              <w:spacing w:before="60" w:after="60"/>
              <w:jc w:val="both"/>
              <w:rPr>
                <w:color w:val="000000"/>
                <w:sz w:val="26"/>
                <w:szCs w:val="26"/>
              </w:rPr>
            </w:pPr>
            <w:r w:rsidRPr="00AA7AD8">
              <w:rPr>
                <w:color w:val="000000"/>
                <w:sz w:val="26"/>
                <w:szCs w:val="26"/>
              </w:rPr>
              <w:t>8806.23.00</w:t>
            </w:r>
          </w:p>
          <w:p w:rsidR="0014398A" w:rsidRPr="00AA7AD8" w:rsidRDefault="0014398A" w:rsidP="00413FDF">
            <w:pPr>
              <w:spacing w:before="60" w:after="60"/>
              <w:jc w:val="both"/>
              <w:rPr>
                <w:color w:val="000000"/>
                <w:sz w:val="26"/>
                <w:szCs w:val="26"/>
              </w:rPr>
            </w:pPr>
            <w:r w:rsidRPr="00AA7AD8">
              <w:rPr>
                <w:color w:val="000000"/>
                <w:sz w:val="26"/>
                <w:szCs w:val="26"/>
              </w:rPr>
              <w:t>8806.24.00</w:t>
            </w:r>
          </w:p>
          <w:p w:rsidR="0014398A" w:rsidRPr="00AA7AD8" w:rsidRDefault="0014398A" w:rsidP="00413FDF">
            <w:pPr>
              <w:spacing w:before="60" w:after="60"/>
              <w:jc w:val="both"/>
              <w:rPr>
                <w:strike/>
                <w:color w:val="000000"/>
                <w:sz w:val="26"/>
                <w:szCs w:val="26"/>
              </w:rPr>
            </w:pPr>
            <w:r w:rsidRPr="00AA7AD8">
              <w:rPr>
                <w:color w:val="000000"/>
                <w:sz w:val="26"/>
                <w:szCs w:val="26"/>
              </w:rPr>
              <w:t>8806.29.00</w:t>
            </w:r>
          </w:p>
        </w:tc>
        <w:tc>
          <w:tcPr>
            <w:tcW w:w="809" w:type="pct"/>
            <w:vAlign w:val="center"/>
          </w:tcPr>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rPr>
              <w:t xml:space="preserve">Flycam (camera truyền hình, camera kỹ thuật số và camera ghi hình ảnh được gắn trên thiết bị bay) sử dụng công nghệ điều khiển từ xa, truyền hình ảnh bằng sóng vô tuyến điều chế trải phổ trong băng tần 5 GHz </w:t>
            </w:r>
            <w:r w:rsidRPr="00AA7AD8">
              <w:rPr>
                <w:color w:val="000000"/>
                <w:sz w:val="26"/>
                <w:szCs w:val="26"/>
                <w:shd w:val="clear" w:color="auto" w:fill="FFFFFF"/>
              </w:rPr>
              <w:t>(</w:t>
            </w:r>
            <w:r w:rsidRPr="00AA7AD8">
              <w:rPr>
                <w:color w:val="000000"/>
                <w:sz w:val="26"/>
                <w:szCs w:val="26"/>
              </w:rPr>
              <w:t xml:space="preserve">băng tần số bao gồm 3 dải tần con: 5150 MHz đến 5350 MHz, 5470 MHz đến 5725 MHz và 5725 MHz đến 5850 MHz) và có công suất bức xạ đẳng hướng tương đương </w:t>
            </w:r>
            <w:r w:rsidRPr="00AA7AD8">
              <w:rPr>
                <w:color w:val="000000"/>
                <w:sz w:val="26"/>
                <w:szCs w:val="26"/>
                <w:shd w:val="clear" w:color="auto" w:fill="FFFFFF"/>
              </w:rPr>
              <w:t>(EIRP)</w:t>
            </w:r>
            <w:r w:rsidRPr="00AA7AD8">
              <w:rPr>
                <w:color w:val="000000"/>
                <w:sz w:val="26"/>
                <w:szCs w:val="26"/>
              </w:rPr>
              <w:t xml:space="preserve"> từ 60 mW đến 200 mW.</w:t>
            </w:r>
          </w:p>
        </w:tc>
        <w:tc>
          <w:tcPr>
            <w:tcW w:w="1206" w:type="pct"/>
            <w:vMerge/>
            <w:vAlign w:val="center"/>
          </w:tcPr>
          <w:p w:rsidR="0014398A" w:rsidRPr="00AA7AD8" w:rsidRDefault="0014398A" w:rsidP="00413FDF">
            <w:pPr>
              <w:shd w:val="clear" w:color="auto" w:fill="FFFFFF"/>
              <w:spacing w:before="60" w:after="60"/>
              <w:jc w:val="both"/>
              <w:rPr>
                <w:color w:val="000000"/>
                <w:sz w:val="26"/>
                <w:szCs w:val="26"/>
              </w:rPr>
            </w:pPr>
          </w:p>
        </w:tc>
      </w:tr>
      <w:tr w:rsidR="0014398A" w:rsidRPr="009F7677" w:rsidTr="00F54DF7">
        <w:trPr>
          <w:trHeight w:val="322"/>
        </w:trPr>
        <w:tc>
          <w:tcPr>
            <w:tcW w:w="291" w:type="pct"/>
            <w:vMerge/>
            <w:vAlign w:val="center"/>
          </w:tcPr>
          <w:p w:rsidR="0014398A" w:rsidRPr="00AA7AD8" w:rsidRDefault="0014398A" w:rsidP="00413FDF">
            <w:pPr>
              <w:tabs>
                <w:tab w:val="left" w:pos="1154"/>
              </w:tabs>
              <w:spacing w:before="60" w:after="60"/>
              <w:jc w:val="both"/>
              <w:rPr>
                <w:color w:val="000000"/>
                <w:sz w:val="26"/>
                <w:szCs w:val="26"/>
              </w:rPr>
            </w:pPr>
          </w:p>
        </w:tc>
        <w:tc>
          <w:tcPr>
            <w:tcW w:w="649" w:type="pct"/>
            <w:vMerge/>
            <w:vAlign w:val="center"/>
          </w:tcPr>
          <w:p w:rsidR="0014398A" w:rsidRPr="00AA7AD8" w:rsidRDefault="0014398A" w:rsidP="00413FDF">
            <w:pPr>
              <w:spacing w:before="60" w:after="60"/>
              <w:jc w:val="both"/>
              <w:rPr>
                <w:color w:val="000000"/>
                <w:sz w:val="26"/>
                <w:szCs w:val="26"/>
              </w:rPr>
            </w:pPr>
          </w:p>
        </w:tc>
        <w:tc>
          <w:tcPr>
            <w:tcW w:w="1236" w:type="pct"/>
            <w:vMerge/>
            <w:vAlign w:val="center"/>
          </w:tcPr>
          <w:p w:rsidR="0014398A" w:rsidRPr="00AA7AD8" w:rsidRDefault="0014398A" w:rsidP="00413FDF">
            <w:pPr>
              <w:spacing w:before="60" w:after="60"/>
              <w:jc w:val="both"/>
              <w:rPr>
                <w:color w:val="000000"/>
                <w:sz w:val="26"/>
                <w:szCs w:val="26"/>
              </w:rPr>
            </w:pPr>
          </w:p>
        </w:tc>
        <w:tc>
          <w:tcPr>
            <w:tcW w:w="809" w:type="pct"/>
            <w:vAlign w:val="center"/>
          </w:tcPr>
          <w:p w:rsidR="0014398A" w:rsidRPr="00AA7AD8" w:rsidRDefault="0014398A" w:rsidP="00413FDF">
            <w:pPr>
              <w:spacing w:before="60" w:after="60"/>
              <w:jc w:val="both"/>
              <w:rPr>
                <w:color w:val="000000"/>
                <w:sz w:val="26"/>
                <w:szCs w:val="26"/>
              </w:rPr>
            </w:pPr>
            <w:r w:rsidRPr="00AA7AD8">
              <w:rPr>
                <w:color w:val="000000"/>
                <w:sz w:val="26"/>
                <w:szCs w:val="26"/>
              </w:rPr>
              <w:t>8806.21.00</w:t>
            </w:r>
          </w:p>
          <w:p w:rsidR="0014398A" w:rsidRPr="00AA7AD8" w:rsidRDefault="0014398A" w:rsidP="00413FDF">
            <w:pPr>
              <w:spacing w:before="60" w:after="60"/>
              <w:jc w:val="both"/>
              <w:rPr>
                <w:color w:val="000000"/>
                <w:sz w:val="26"/>
                <w:szCs w:val="26"/>
              </w:rPr>
            </w:pPr>
            <w:r w:rsidRPr="00AA7AD8">
              <w:rPr>
                <w:color w:val="000000"/>
                <w:sz w:val="26"/>
                <w:szCs w:val="26"/>
              </w:rPr>
              <w:t>8806.22.00</w:t>
            </w:r>
          </w:p>
          <w:p w:rsidR="0014398A" w:rsidRPr="00AA7AD8" w:rsidRDefault="0014398A" w:rsidP="00413FDF">
            <w:pPr>
              <w:spacing w:before="60" w:after="60"/>
              <w:jc w:val="both"/>
              <w:rPr>
                <w:color w:val="000000"/>
                <w:sz w:val="26"/>
                <w:szCs w:val="26"/>
              </w:rPr>
            </w:pPr>
            <w:r w:rsidRPr="00AA7AD8">
              <w:rPr>
                <w:color w:val="000000"/>
                <w:sz w:val="26"/>
                <w:szCs w:val="26"/>
              </w:rPr>
              <w:t>8806.23.00</w:t>
            </w:r>
          </w:p>
          <w:p w:rsidR="0014398A" w:rsidRPr="00AA7AD8" w:rsidRDefault="0014398A" w:rsidP="00413FDF">
            <w:pPr>
              <w:spacing w:before="60" w:after="60"/>
              <w:jc w:val="both"/>
              <w:rPr>
                <w:color w:val="000000"/>
                <w:sz w:val="26"/>
                <w:szCs w:val="26"/>
              </w:rPr>
            </w:pPr>
            <w:r w:rsidRPr="00AA7AD8">
              <w:rPr>
                <w:color w:val="000000"/>
                <w:sz w:val="26"/>
                <w:szCs w:val="26"/>
              </w:rPr>
              <w:t>8806.24.00</w:t>
            </w:r>
          </w:p>
          <w:p w:rsidR="0014398A" w:rsidRPr="00AA7AD8" w:rsidRDefault="0014398A" w:rsidP="00413FDF">
            <w:pPr>
              <w:spacing w:before="60" w:after="60"/>
              <w:jc w:val="both"/>
              <w:rPr>
                <w:strike/>
                <w:color w:val="000000"/>
                <w:sz w:val="26"/>
                <w:szCs w:val="26"/>
              </w:rPr>
            </w:pPr>
            <w:r w:rsidRPr="00AA7AD8">
              <w:rPr>
                <w:color w:val="000000"/>
                <w:sz w:val="26"/>
                <w:szCs w:val="26"/>
              </w:rPr>
              <w:t>8806.29.00</w:t>
            </w:r>
          </w:p>
        </w:tc>
        <w:tc>
          <w:tcPr>
            <w:tcW w:w="809" w:type="pct"/>
            <w:vAlign w:val="center"/>
          </w:tcPr>
          <w:p w:rsidR="0014398A" w:rsidRPr="00AA7AD8" w:rsidRDefault="0014398A" w:rsidP="00413FDF">
            <w:pPr>
              <w:shd w:val="clear" w:color="auto" w:fill="FFFFFF"/>
              <w:spacing w:before="60" w:after="60"/>
              <w:jc w:val="both"/>
              <w:rPr>
                <w:color w:val="000000"/>
                <w:sz w:val="26"/>
                <w:szCs w:val="26"/>
                <w:shd w:val="clear" w:color="auto" w:fill="FFFFFF"/>
              </w:rPr>
            </w:pPr>
            <w:r w:rsidRPr="00AA7AD8">
              <w:rPr>
                <w:color w:val="000000"/>
                <w:sz w:val="26"/>
                <w:szCs w:val="26"/>
              </w:rPr>
              <w:t xml:space="preserve">UAV/Drone (phương tiện bay được điều khiển từ xa, có thể tích hợp thiết bị camera truyền hình, camera kỹ thuật số và camera ghi hình ảnh) sử dụng công nghệ điều khiển từ xa, truyền hình ảnh bằng sóng vô tuyến điều chế trải phổ trong băng tần 5 GHz </w:t>
            </w:r>
            <w:r w:rsidRPr="00AA7AD8">
              <w:rPr>
                <w:color w:val="000000"/>
                <w:sz w:val="26"/>
                <w:szCs w:val="26"/>
                <w:shd w:val="clear" w:color="auto" w:fill="FFFFFF"/>
              </w:rPr>
              <w:t>(</w:t>
            </w:r>
            <w:r w:rsidRPr="00AA7AD8">
              <w:rPr>
                <w:color w:val="000000"/>
                <w:sz w:val="26"/>
                <w:szCs w:val="26"/>
              </w:rPr>
              <w:t xml:space="preserve">băng tần số bao gồm 3 dải tần con: 5150 MHz đến 5350 MHz, 5470 MHz đến 5725 MHz và 5725 MHz đến 5850 MHz) và có công suất bức xạ đẳng hướng tương đương </w:t>
            </w:r>
            <w:r w:rsidRPr="00AA7AD8">
              <w:rPr>
                <w:color w:val="000000"/>
                <w:sz w:val="26"/>
                <w:szCs w:val="26"/>
                <w:shd w:val="clear" w:color="auto" w:fill="FFFFFF"/>
              </w:rPr>
              <w:t xml:space="preserve">(EIRP) </w:t>
            </w:r>
            <w:r w:rsidRPr="00AA7AD8">
              <w:rPr>
                <w:color w:val="000000"/>
                <w:sz w:val="26"/>
                <w:szCs w:val="26"/>
              </w:rPr>
              <w:t>từ 60 mW đến 200 mW.</w:t>
            </w:r>
          </w:p>
        </w:tc>
        <w:tc>
          <w:tcPr>
            <w:tcW w:w="1206" w:type="pct"/>
            <w:vMerge/>
            <w:vAlign w:val="center"/>
          </w:tcPr>
          <w:p w:rsidR="0014398A" w:rsidRPr="00AA7AD8" w:rsidRDefault="0014398A" w:rsidP="00413FDF">
            <w:pPr>
              <w:shd w:val="clear" w:color="auto" w:fill="FFFFFF"/>
              <w:spacing w:before="60" w:after="60"/>
              <w:jc w:val="both"/>
              <w:rPr>
                <w:color w:val="000000"/>
                <w:sz w:val="26"/>
                <w:szCs w:val="26"/>
              </w:rPr>
            </w:pPr>
          </w:p>
        </w:tc>
      </w:tr>
      <w:tr w:rsidR="006A5CFE" w:rsidRPr="009F7677" w:rsidTr="00F54DF7">
        <w:trPr>
          <w:trHeight w:val="661"/>
        </w:trPr>
        <w:tc>
          <w:tcPr>
            <w:tcW w:w="291"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2.5</w:t>
            </w:r>
          </w:p>
        </w:tc>
        <w:tc>
          <w:tcPr>
            <w:tcW w:w="649" w:type="pct"/>
            <w:vAlign w:val="center"/>
          </w:tcPr>
          <w:p w:rsidR="006A5CFE" w:rsidRPr="00AA7AD8" w:rsidRDefault="006A5CFE" w:rsidP="00413FDF">
            <w:pPr>
              <w:spacing w:before="60" w:after="60"/>
              <w:jc w:val="both"/>
              <w:rPr>
                <w:color w:val="000000"/>
                <w:sz w:val="26"/>
                <w:szCs w:val="26"/>
                <w:shd w:val="clear" w:color="auto" w:fill="FFFFFF"/>
              </w:rPr>
            </w:pPr>
            <w:r w:rsidRPr="00AA7AD8">
              <w:rPr>
                <w:color w:val="000000"/>
                <w:sz w:val="26"/>
                <w:szCs w:val="26"/>
                <w:shd w:val="clear" w:color="auto" w:fill="FFFFFF"/>
              </w:rPr>
              <w:t>Thiết bị Ra đa ứng dụng trong giao thông đường bộ hoặc đường sắt</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 Cho thiết bị hoạt động tại dải tần 24 GHz - 24,25 GHz: </w:t>
            </w:r>
          </w:p>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96:2015/BTTTT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8526.10.10</w:t>
            </w:r>
          </w:p>
          <w:p w:rsidR="006A5CFE" w:rsidRPr="00AA7AD8" w:rsidRDefault="006A5CFE" w:rsidP="00413FDF">
            <w:pPr>
              <w:spacing w:before="60" w:after="60"/>
              <w:jc w:val="both"/>
              <w:rPr>
                <w:color w:val="000000"/>
                <w:sz w:val="26"/>
                <w:szCs w:val="26"/>
              </w:rPr>
            </w:pPr>
            <w:r w:rsidRPr="00AA7AD8">
              <w:rPr>
                <w:color w:val="000000"/>
                <w:sz w:val="26"/>
                <w:szCs w:val="26"/>
              </w:rPr>
              <w:t>8526.10.90</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Ra đa</w:t>
            </w:r>
            <w:r w:rsidRPr="00AA7AD8">
              <w:rPr>
                <w:color w:val="000000"/>
                <w:sz w:val="26"/>
                <w:szCs w:val="26"/>
                <w:shd w:val="clear" w:color="auto" w:fill="FFFFFF"/>
              </w:rPr>
              <w:t xml:space="preserve"> cự ly ngắn </w:t>
            </w:r>
            <w:r w:rsidRPr="00AA7AD8">
              <w:rPr>
                <w:color w:val="000000"/>
                <w:sz w:val="26"/>
                <w:szCs w:val="26"/>
              </w:rPr>
              <w:t>hoạt động tại dải tần 24 GHz - 24,25 GHz</w:t>
            </w:r>
            <w:r w:rsidRPr="00AA7AD8">
              <w:rPr>
                <w:color w:val="000000"/>
                <w:sz w:val="26"/>
                <w:szCs w:val="26"/>
                <w:shd w:val="clear" w:color="auto" w:fill="FFFFFF"/>
              </w:rPr>
              <w:t xml:space="preserve"> dùng cho các ứng dụng trong thông tin giao thông (đường bộ hoặc đường sắt) như điều khiển hành trình, phát hiện, cảnh báo, tránh va chạm giữa phương tiện giao thông với vật thể xung quanh.</w:t>
            </w:r>
            <w:r w:rsidRPr="00AA7AD8">
              <w:rPr>
                <w:color w:val="000000"/>
                <w:sz w:val="26"/>
                <w:szCs w:val="26"/>
              </w:rPr>
              <w:t xml:space="preserve"> </w:t>
            </w:r>
          </w:p>
        </w:tc>
        <w:tc>
          <w:tcPr>
            <w:tcW w:w="1206" w:type="pct"/>
            <w:vAlign w:val="center"/>
          </w:tcPr>
          <w:p w:rsidR="006A5CFE" w:rsidRPr="00AA7AD8" w:rsidRDefault="006A5CFE" w:rsidP="00413FDF">
            <w:pPr>
              <w:shd w:val="clear" w:color="auto" w:fill="FFFFFF"/>
              <w:spacing w:before="60" w:after="60"/>
              <w:jc w:val="both"/>
              <w:rPr>
                <w:color w:val="000000"/>
                <w:sz w:val="26"/>
                <w:szCs w:val="26"/>
              </w:rPr>
            </w:pPr>
          </w:p>
        </w:tc>
      </w:tr>
      <w:tr w:rsidR="006A5CFE" w:rsidRPr="009F7677" w:rsidTr="00F54DF7">
        <w:trPr>
          <w:trHeight w:val="332"/>
        </w:trPr>
        <w:tc>
          <w:tcPr>
            <w:tcW w:w="291"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2.6</w:t>
            </w:r>
          </w:p>
        </w:tc>
        <w:tc>
          <w:tcPr>
            <w:tcW w:w="64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xml:space="preserve">Thiết bị cảnh báo và phát hiện vô tuyến điện </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Cho thiết bị hoạt động tại dải tần 9 kHz - 25 MHz:</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p w:rsidR="006A5CFE" w:rsidRPr="00AA7AD8" w:rsidRDefault="00926F62" w:rsidP="00413FDF">
            <w:pPr>
              <w:spacing w:before="60" w:after="60"/>
              <w:jc w:val="both"/>
              <w:rPr>
                <w:color w:val="000000"/>
                <w:sz w:val="26"/>
                <w:szCs w:val="26"/>
              </w:rPr>
            </w:pPr>
            <w:r w:rsidRPr="00AA7AD8">
              <w:rPr>
                <w:color w:val="000000"/>
                <w:sz w:val="26"/>
                <w:szCs w:val="26"/>
              </w:rPr>
              <w:t>QCVN 55:2011/BTTTT hoặc</w:t>
            </w:r>
            <w:r w:rsidR="00B05EB1">
              <w:rPr>
                <w:color w:val="000000"/>
                <w:sz w:val="26"/>
                <w:szCs w:val="26"/>
              </w:rPr>
              <w:t xml:space="preserve"> </w:t>
            </w:r>
            <w:r w:rsidRPr="00AA7AD8">
              <w:rPr>
                <w:color w:val="000000"/>
                <w:sz w:val="26"/>
                <w:szCs w:val="26"/>
              </w:rPr>
              <w:t>QCVN 55:2023/BTTTT</w:t>
            </w:r>
          </w:p>
          <w:p w:rsidR="00B05EB1" w:rsidRDefault="00B05EB1" w:rsidP="00413FDF">
            <w:pPr>
              <w:spacing w:before="60" w:after="60"/>
              <w:jc w:val="both"/>
              <w:rPr>
                <w:color w:val="000000"/>
                <w:sz w:val="26"/>
                <w:szCs w:val="26"/>
              </w:rPr>
            </w:pPr>
          </w:p>
          <w:p w:rsidR="006A5CFE" w:rsidRPr="00AA7AD8" w:rsidRDefault="006A5CFE" w:rsidP="00413FDF">
            <w:pPr>
              <w:spacing w:before="60" w:after="60"/>
              <w:jc w:val="both"/>
              <w:rPr>
                <w:color w:val="000000"/>
                <w:sz w:val="26"/>
                <w:szCs w:val="26"/>
              </w:rPr>
            </w:pPr>
            <w:r w:rsidRPr="00AA7AD8">
              <w:rPr>
                <w:color w:val="000000"/>
                <w:sz w:val="26"/>
                <w:szCs w:val="26"/>
              </w:rPr>
              <w:t>- Cho thiết bị hoạt động tại dải tần 25 MHz - 1 GHz:</w:t>
            </w:r>
          </w:p>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96:2015/BTTTT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8517.62.69</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 xml:space="preserve">Thiết bị bao gồm bộ phận cảm biến và hệ thống điều khiển được kết nối với nhau qua giao diện vô tuyến dùng cho mục đích cảnh báo và phát hiện vô tuyến điện </w:t>
            </w:r>
          </w:p>
        </w:tc>
        <w:tc>
          <w:tcPr>
            <w:tcW w:w="1206" w:type="pct"/>
            <w:vAlign w:val="center"/>
          </w:tcPr>
          <w:p w:rsidR="00645DC5" w:rsidRPr="00AA7AD8" w:rsidRDefault="00DF6DEF" w:rsidP="00413FDF">
            <w:pPr>
              <w:spacing w:before="60" w:after="60"/>
              <w:jc w:val="both"/>
              <w:rPr>
                <w:color w:val="000000"/>
                <w:sz w:val="26"/>
                <w:szCs w:val="26"/>
              </w:rPr>
            </w:pPr>
            <w:r w:rsidRPr="00AA7AD8">
              <w:rPr>
                <w:color w:val="000000"/>
                <w:sz w:val="26"/>
                <w:szCs w:val="26"/>
              </w:rPr>
              <w:t xml:space="preserve">- </w:t>
            </w:r>
            <w:r w:rsidR="00645DC5" w:rsidRPr="00AA7AD8">
              <w:rPr>
                <w:color w:val="000000"/>
                <w:sz w:val="26"/>
                <w:szCs w:val="26"/>
              </w:rPr>
              <w:t xml:space="preserve">Kể từ ngày Thông tư này có hiệu lực </w:t>
            </w:r>
            <w:r w:rsidR="0025336D" w:rsidRPr="00AA7AD8">
              <w:rPr>
                <w:color w:val="000000"/>
                <w:sz w:val="26"/>
                <w:szCs w:val="26"/>
              </w:rPr>
              <w:t xml:space="preserve">thi hành </w:t>
            </w:r>
            <w:r w:rsidR="00645DC5" w:rsidRPr="00AA7AD8">
              <w:rPr>
                <w:color w:val="000000"/>
                <w:sz w:val="26"/>
                <w:szCs w:val="26"/>
              </w:rPr>
              <w:t xml:space="preserve">đến hết ngày 30 tháng 6 năm 2024: </w:t>
            </w:r>
            <w:r w:rsidR="00FC3027" w:rsidRPr="00AA7AD8">
              <w:rPr>
                <w:color w:val="000000"/>
                <w:sz w:val="26"/>
                <w:szCs w:val="26"/>
              </w:rPr>
              <w:t>đ</w:t>
            </w:r>
            <w:r w:rsidR="00645DC5" w:rsidRPr="00AA7AD8">
              <w:rPr>
                <w:color w:val="000000"/>
                <w:sz w:val="26"/>
                <w:szCs w:val="26"/>
              </w:rPr>
              <w:t>ược lựa chọn áp dụng theo QCVN 55:2011/BTTTT hoặc theo QCVN 55:20</w:t>
            </w:r>
            <w:r w:rsidR="00BD705B" w:rsidRPr="00AA7AD8">
              <w:rPr>
                <w:color w:val="000000"/>
                <w:sz w:val="26"/>
                <w:szCs w:val="26"/>
              </w:rPr>
              <w:t>2</w:t>
            </w:r>
            <w:r w:rsidR="00645DC5" w:rsidRPr="00AA7AD8">
              <w:rPr>
                <w:color w:val="000000"/>
                <w:sz w:val="26"/>
                <w:szCs w:val="26"/>
              </w:rPr>
              <w:t>3/BTTTT</w:t>
            </w:r>
            <w:r w:rsidRPr="00AA7AD8">
              <w:rPr>
                <w:color w:val="000000"/>
                <w:sz w:val="26"/>
                <w:szCs w:val="26"/>
              </w:rPr>
              <w:t>.</w:t>
            </w:r>
          </w:p>
          <w:p w:rsidR="00645DC5" w:rsidRPr="00AA7AD8" w:rsidRDefault="00781BF6" w:rsidP="00413FDF">
            <w:pPr>
              <w:spacing w:before="60" w:after="60"/>
              <w:jc w:val="both"/>
              <w:rPr>
                <w:color w:val="000000"/>
                <w:sz w:val="26"/>
                <w:szCs w:val="26"/>
              </w:rPr>
            </w:pPr>
            <w:r w:rsidRPr="00AA7AD8">
              <w:rPr>
                <w:color w:val="000000"/>
                <w:sz w:val="26"/>
                <w:szCs w:val="26"/>
              </w:rPr>
              <w:t xml:space="preserve">- </w:t>
            </w:r>
            <w:r w:rsidR="00645DC5" w:rsidRPr="00AA7AD8">
              <w:rPr>
                <w:color w:val="000000"/>
                <w:sz w:val="26"/>
                <w:szCs w:val="26"/>
              </w:rPr>
              <w:t>Kể từ ngày 01 tháng 7 năm 2024: áp dụng QCVN 55:2023/BTTTT; Giấy chứng nhận hợp quy theo QCVN 55:2011/BTTTT còn giá trị sử dụng đến hết thời hạn của giấy, bao gồm cả việc hoàn thiện hồ sơ đăng ký kiểm tra nhà nước theo QCVN 55:2023/BTTTT.</w:t>
            </w:r>
          </w:p>
          <w:p w:rsidR="00B52287" w:rsidRPr="00AA7AD8" w:rsidRDefault="00F253DD" w:rsidP="00413FDF">
            <w:pPr>
              <w:shd w:val="clear" w:color="auto" w:fill="FFFFFF"/>
              <w:spacing w:before="60" w:after="60"/>
              <w:jc w:val="both"/>
              <w:rPr>
                <w:color w:val="000000"/>
                <w:sz w:val="26"/>
                <w:szCs w:val="26"/>
              </w:rPr>
            </w:pPr>
            <w:r w:rsidRPr="00AA7AD8">
              <w:rPr>
                <w:color w:val="000000"/>
                <w:sz w:val="26"/>
                <w:szCs w:val="26"/>
              </w:rPr>
              <w:t xml:space="preserve">- </w:t>
            </w:r>
            <w:r w:rsidR="00FF3F4B" w:rsidRPr="00AA7AD8">
              <w:rPr>
                <w:color w:val="000000"/>
                <w:sz w:val="26"/>
                <w:szCs w:val="26"/>
              </w:rPr>
              <w:t xml:space="preserve">Đối với </w:t>
            </w:r>
            <w:r w:rsidRPr="00AA7AD8">
              <w:rPr>
                <w:color w:val="000000"/>
                <w:sz w:val="26"/>
                <w:szCs w:val="26"/>
              </w:rPr>
              <w:t>QCVN 55:2011/BTTTT</w:t>
            </w:r>
            <w:r w:rsidR="00B52287" w:rsidRPr="00AA7AD8">
              <w:rPr>
                <w:color w:val="000000"/>
                <w:sz w:val="26"/>
                <w:szCs w:val="26"/>
              </w:rPr>
              <w:t>: ngưng hiệu lực áp dụng các yêu cầu kỹ thuật trong điều kiện khắc nghiệt/tới hạn đến hết ngày 30 tháng 6 năm 2024.</w:t>
            </w:r>
          </w:p>
          <w:p w:rsidR="006A5CFE" w:rsidRPr="00AA7AD8" w:rsidRDefault="00B52287" w:rsidP="00413FDF">
            <w:pPr>
              <w:shd w:val="clear" w:color="auto" w:fill="FFFFFF"/>
              <w:spacing w:before="60" w:after="60"/>
              <w:jc w:val="both"/>
              <w:rPr>
                <w:color w:val="000000"/>
                <w:sz w:val="26"/>
                <w:szCs w:val="26"/>
              </w:rPr>
            </w:pPr>
            <w:r w:rsidRPr="00AA7AD8">
              <w:rPr>
                <w:color w:val="000000"/>
                <w:sz w:val="26"/>
                <w:szCs w:val="26"/>
              </w:rPr>
              <w:t xml:space="preserve">- Đối với </w:t>
            </w:r>
            <w:r w:rsidR="00F253DD" w:rsidRPr="00AA7AD8">
              <w:rPr>
                <w:color w:val="000000"/>
                <w:sz w:val="26"/>
                <w:szCs w:val="26"/>
              </w:rPr>
              <w:t>QCVN 55:2023/BTTTT</w:t>
            </w:r>
            <w:r w:rsidR="00FF3F4B" w:rsidRPr="00AA7AD8">
              <w:rPr>
                <w:color w:val="000000"/>
                <w:sz w:val="26"/>
                <w:szCs w:val="26"/>
              </w:rPr>
              <w:t>:</w:t>
            </w:r>
            <w:r w:rsidR="00F253DD" w:rsidRPr="00AA7AD8">
              <w:rPr>
                <w:color w:val="000000"/>
                <w:sz w:val="26"/>
                <w:szCs w:val="26"/>
              </w:rPr>
              <w:t xml:space="preserve"> </w:t>
            </w:r>
            <w:r w:rsidR="00286990" w:rsidRPr="00AA7AD8">
              <w:rPr>
                <w:color w:val="000000"/>
                <w:sz w:val="26"/>
                <w:szCs w:val="26"/>
              </w:rPr>
              <w:t>chưa bắt buộc</w:t>
            </w:r>
            <w:r w:rsidR="00F253DD" w:rsidRPr="00AA7AD8">
              <w:rPr>
                <w:color w:val="000000"/>
                <w:sz w:val="26"/>
                <w:szCs w:val="26"/>
              </w:rPr>
              <w:t xml:space="preserve"> áp dụng các yêu cầu kỹ thuật trong điều kiện khắc nghiệt/tới hạn đến hết ngày </w:t>
            </w:r>
            <w:r w:rsidR="007950F6" w:rsidRPr="00AA7AD8">
              <w:rPr>
                <w:color w:val="000000"/>
                <w:sz w:val="26"/>
                <w:szCs w:val="26"/>
              </w:rPr>
              <w:t>30 tháng 6 năm 2025</w:t>
            </w:r>
            <w:r w:rsidR="00F253DD" w:rsidRPr="00AA7AD8">
              <w:rPr>
                <w:color w:val="000000"/>
                <w:sz w:val="26"/>
                <w:szCs w:val="26"/>
              </w:rPr>
              <w:t xml:space="preserve">. </w:t>
            </w:r>
          </w:p>
        </w:tc>
      </w:tr>
      <w:tr w:rsidR="006A5CFE" w:rsidRPr="009F7677" w:rsidTr="00F54DF7">
        <w:trPr>
          <w:trHeight w:val="747"/>
        </w:trPr>
        <w:tc>
          <w:tcPr>
            <w:tcW w:w="291"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2.7</w:t>
            </w:r>
          </w:p>
        </w:tc>
        <w:tc>
          <w:tcPr>
            <w:tcW w:w="649"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 xml:space="preserve">Thiết bị điều khiển từ xa vô tuyến điện </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 Cho thiết bị hoạt động tại dải tần 9 kHz - 25 MHz:</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p w:rsidR="0033716A" w:rsidRPr="00AA7AD8" w:rsidRDefault="0033716A" w:rsidP="00413FDF">
            <w:pPr>
              <w:spacing w:before="60" w:after="60"/>
              <w:jc w:val="both"/>
              <w:rPr>
                <w:color w:val="000000"/>
                <w:sz w:val="26"/>
                <w:szCs w:val="26"/>
              </w:rPr>
            </w:pPr>
            <w:r w:rsidRPr="00AA7AD8">
              <w:rPr>
                <w:color w:val="000000"/>
                <w:sz w:val="26"/>
                <w:szCs w:val="26"/>
              </w:rPr>
              <w:t>QCVN 55:2011/BTTTT hoặc QCVN 55:2023/BTTTT</w:t>
            </w:r>
          </w:p>
          <w:p w:rsidR="006A5CFE" w:rsidRPr="00AA7AD8" w:rsidRDefault="006A5CFE" w:rsidP="00413FDF">
            <w:pPr>
              <w:spacing w:before="60" w:after="60"/>
              <w:jc w:val="both"/>
              <w:rPr>
                <w:color w:val="000000"/>
                <w:sz w:val="26"/>
                <w:szCs w:val="26"/>
              </w:rPr>
            </w:pPr>
          </w:p>
          <w:p w:rsidR="006A5CFE" w:rsidRPr="00AA7AD8" w:rsidRDefault="006A5CFE" w:rsidP="00413FDF">
            <w:pPr>
              <w:spacing w:before="60" w:after="60"/>
              <w:jc w:val="both"/>
              <w:rPr>
                <w:color w:val="000000"/>
                <w:sz w:val="26"/>
                <w:szCs w:val="26"/>
              </w:rPr>
            </w:pPr>
            <w:r w:rsidRPr="00AA7AD8">
              <w:rPr>
                <w:color w:val="000000"/>
                <w:sz w:val="26"/>
                <w:szCs w:val="26"/>
              </w:rPr>
              <w:t>- Cho thiết bị hoạt động tại dải tần 25 MHz - 1 GHz:</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73:2013/BTTTT </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p w:rsidR="006A5CFE" w:rsidRPr="00AA7AD8" w:rsidRDefault="006A5CFE" w:rsidP="00413FDF">
            <w:pPr>
              <w:spacing w:before="60" w:after="60"/>
              <w:jc w:val="both"/>
              <w:rPr>
                <w:color w:val="000000"/>
                <w:sz w:val="26"/>
                <w:szCs w:val="26"/>
                <w:vertAlign w:val="superscript"/>
              </w:rPr>
            </w:pPr>
          </w:p>
          <w:p w:rsidR="006A5CFE" w:rsidRPr="00AA7AD8" w:rsidRDefault="006A5CFE" w:rsidP="00413FDF">
            <w:pPr>
              <w:spacing w:before="60" w:after="60"/>
              <w:jc w:val="both"/>
              <w:rPr>
                <w:color w:val="000000"/>
                <w:sz w:val="26"/>
                <w:szCs w:val="26"/>
              </w:rPr>
            </w:pPr>
            <w:r w:rsidRPr="00AA7AD8">
              <w:rPr>
                <w:color w:val="000000"/>
                <w:sz w:val="26"/>
                <w:szCs w:val="26"/>
              </w:rPr>
              <w:t>- Cho thiết bị hoạt động tại dải tần 1 GHz - 40 GHz:</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74:2020/BTTTT </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p w:rsidR="006A5CFE" w:rsidRPr="00AA7AD8" w:rsidRDefault="006A5CFE" w:rsidP="00413FDF">
            <w:pPr>
              <w:spacing w:before="60" w:after="60"/>
              <w:jc w:val="both"/>
              <w:rPr>
                <w:color w:val="000000"/>
                <w:sz w:val="26"/>
                <w:szCs w:val="26"/>
              </w:rPr>
            </w:pPr>
          </w:p>
          <w:p w:rsidR="006A5CFE" w:rsidRPr="00AA7AD8" w:rsidRDefault="006A5CFE" w:rsidP="00413FDF">
            <w:pPr>
              <w:spacing w:before="60" w:after="60"/>
              <w:jc w:val="both"/>
              <w:rPr>
                <w:color w:val="000000"/>
                <w:sz w:val="26"/>
                <w:szCs w:val="26"/>
              </w:rPr>
            </w:pPr>
            <w:r w:rsidRPr="00AA7AD8">
              <w:rPr>
                <w:color w:val="000000"/>
                <w:sz w:val="26"/>
                <w:szCs w:val="26"/>
              </w:rPr>
              <w:t>- Cho thiết bị không thuộc phạm vi điều chỉnh của QCVN 73:2013/BTTTT, QCVN 74:2020/BTTTT:</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vertAlign w:val="superscript"/>
              </w:rPr>
            </w:pPr>
            <w:r w:rsidRPr="00AA7AD8">
              <w:rPr>
                <w:color w:val="000000"/>
                <w:sz w:val="26"/>
                <w:szCs w:val="26"/>
              </w:rPr>
              <w:t xml:space="preserve">QCVN 96:2015/BTTTT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8526.92.00</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Thiết bị dùng sóng vô tuyến để điều khiển các mô hình, điều khiển trong công nghiệp và dân dụng.</w:t>
            </w:r>
          </w:p>
        </w:tc>
        <w:tc>
          <w:tcPr>
            <w:tcW w:w="1206" w:type="pct"/>
            <w:vAlign w:val="center"/>
          </w:tcPr>
          <w:p w:rsidR="0033716A" w:rsidRPr="00AA7AD8" w:rsidRDefault="00DF6DEF" w:rsidP="00413FDF">
            <w:pPr>
              <w:spacing w:before="60" w:after="60"/>
              <w:jc w:val="both"/>
              <w:rPr>
                <w:color w:val="000000"/>
                <w:sz w:val="26"/>
                <w:szCs w:val="26"/>
              </w:rPr>
            </w:pPr>
            <w:r w:rsidRPr="00AA7AD8">
              <w:rPr>
                <w:color w:val="000000"/>
                <w:sz w:val="26"/>
                <w:szCs w:val="26"/>
              </w:rPr>
              <w:t xml:space="preserve">- </w:t>
            </w:r>
            <w:r w:rsidR="0033716A" w:rsidRPr="00AA7AD8">
              <w:rPr>
                <w:color w:val="000000"/>
                <w:sz w:val="26"/>
                <w:szCs w:val="26"/>
              </w:rPr>
              <w:t xml:space="preserve">Kể từ ngày Thông tư này có hiệu lực </w:t>
            </w:r>
            <w:r w:rsidR="0025336D" w:rsidRPr="00AA7AD8">
              <w:rPr>
                <w:color w:val="000000"/>
                <w:sz w:val="26"/>
                <w:szCs w:val="26"/>
              </w:rPr>
              <w:t xml:space="preserve">thi hành </w:t>
            </w:r>
            <w:r w:rsidR="0033716A" w:rsidRPr="00AA7AD8">
              <w:rPr>
                <w:color w:val="000000"/>
                <w:sz w:val="26"/>
                <w:szCs w:val="26"/>
              </w:rPr>
              <w:t xml:space="preserve">đến hết ngày 30 tháng 6 năm 2024: </w:t>
            </w:r>
            <w:r w:rsidR="00FC3027" w:rsidRPr="00AA7AD8">
              <w:rPr>
                <w:color w:val="000000"/>
                <w:sz w:val="26"/>
                <w:szCs w:val="26"/>
              </w:rPr>
              <w:t>đ</w:t>
            </w:r>
            <w:r w:rsidR="0033716A" w:rsidRPr="00AA7AD8">
              <w:rPr>
                <w:color w:val="000000"/>
                <w:sz w:val="26"/>
                <w:szCs w:val="26"/>
              </w:rPr>
              <w:t>ược lựa chọn áp dụng theo QCVN 55:2011/BTTTT hoặc theo QCVN 55:2023/BTTTT</w:t>
            </w:r>
            <w:r w:rsidRPr="00AA7AD8">
              <w:rPr>
                <w:color w:val="000000"/>
                <w:sz w:val="26"/>
                <w:szCs w:val="26"/>
              </w:rPr>
              <w:t>.</w:t>
            </w:r>
          </w:p>
          <w:p w:rsidR="0033716A" w:rsidRPr="00AA7AD8" w:rsidRDefault="00781BF6" w:rsidP="00413FDF">
            <w:pPr>
              <w:spacing w:before="60" w:after="60"/>
              <w:jc w:val="both"/>
              <w:rPr>
                <w:color w:val="000000"/>
                <w:sz w:val="26"/>
                <w:szCs w:val="26"/>
              </w:rPr>
            </w:pPr>
            <w:r w:rsidRPr="00AA7AD8">
              <w:rPr>
                <w:color w:val="000000"/>
                <w:sz w:val="26"/>
                <w:szCs w:val="26"/>
              </w:rPr>
              <w:t xml:space="preserve">- </w:t>
            </w:r>
            <w:r w:rsidR="0033716A" w:rsidRPr="00AA7AD8">
              <w:rPr>
                <w:color w:val="000000"/>
                <w:sz w:val="26"/>
                <w:szCs w:val="26"/>
              </w:rPr>
              <w:t>Kể từ ngày 01 tháng 7 năm 2024: áp dụng QCVN 55:2023/BTTTT; Giấy chứng nhận hợp quy theo QCVN 55:2011/BTTTT còn giá trị sử dụng đến hết thời hạn của giấy, bao gồm cả việc hoàn thiện hồ sơ đăng ký kiểm tra nhà nước theo QCVN 55:2023/BTTTT.</w:t>
            </w:r>
          </w:p>
          <w:p w:rsidR="00B52287" w:rsidRPr="00AA7AD8" w:rsidRDefault="00B52287" w:rsidP="00413FDF">
            <w:pPr>
              <w:shd w:val="clear" w:color="auto" w:fill="FFFFFF"/>
              <w:spacing w:before="60" w:after="60"/>
              <w:jc w:val="both"/>
              <w:rPr>
                <w:color w:val="000000"/>
                <w:sz w:val="26"/>
                <w:szCs w:val="26"/>
              </w:rPr>
            </w:pPr>
            <w:r w:rsidRPr="00AA7AD8">
              <w:rPr>
                <w:color w:val="000000"/>
                <w:sz w:val="26"/>
                <w:szCs w:val="26"/>
              </w:rPr>
              <w:t>- Đối với QCVN 55:2011/BTTTT: ngưng hiệu lực áp dụng các yêu cầu kỹ thuật trong điều kiện khắc nghiệt/tới hạn đến hết ngày 30 tháng 6 năm 2024.</w:t>
            </w:r>
          </w:p>
          <w:p w:rsidR="006A5CFE" w:rsidRPr="00AA7AD8" w:rsidRDefault="00B52287" w:rsidP="00413FDF">
            <w:pPr>
              <w:shd w:val="clear" w:color="auto" w:fill="FFFFFF"/>
              <w:spacing w:before="60" w:after="60"/>
              <w:jc w:val="both"/>
              <w:rPr>
                <w:color w:val="000000"/>
                <w:sz w:val="26"/>
                <w:szCs w:val="26"/>
              </w:rPr>
            </w:pPr>
            <w:r w:rsidRPr="00AA7AD8">
              <w:rPr>
                <w:color w:val="000000"/>
                <w:sz w:val="26"/>
                <w:szCs w:val="26"/>
              </w:rPr>
              <w:t xml:space="preserve">- Đối với QCVN 55:2023/BTTTT: </w:t>
            </w:r>
            <w:r w:rsidR="00286990" w:rsidRPr="00AA7AD8">
              <w:rPr>
                <w:color w:val="000000"/>
                <w:sz w:val="26"/>
                <w:szCs w:val="26"/>
              </w:rPr>
              <w:t>chưa bắt buộc</w:t>
            </w:r>
            <w:r w:rsidRPr="00AA7AD8">
              <w:rPr>
                <w:color w:val="000000"/>
                <w:sz w:val="26"/>
                <w:szCs w:val="26"/>
              </w:rPr>
              <w:t xml:space="preserve"> áp dụng các yêu cầu kỹ thuật trong điều kiện khắc nghiệt/tới hạn đến hết ngày 30 tháng 6 năm 2025.</w:t>
            </w:r>
          </w:p>
        </w:tc>
      </w:tr>
      <w:tr w:rsidR="00E1741B" w:rsidRPr="009F7677" w:rsidTr="00F54DF7">
        <w:trPr>
          <w:trHeight w:val="407"/>
        </w:trPr>
        <w:tc>
          <w:tcPr>
            <w:tcW w:w="291" w:type="pct"/>
            <w:vMerge w:val="restart"/>
            <w:vAlign w:val="center"/>
          </w:tcPr>
          <w:p w:rsidR="00E1741B" w:rsidRPr="00AA7AD8" w:rsidRDefault="00E1741B" w:rsidP="00413FDF">
            <w:pPr>
              <w:tabs>
                <w:tab w:val="left" w:pos="1154"/>
              </w:tabs>
              <w:spacing w:before="60" w:after="60"/>
              <w:jc w:val="both"/>
              <w:rPr>
                <w:color w:val="000000"/>
                <w:sz w:val="26"/>
                <w:szCs w:val="26"/>
              </w:rPr>
            </w:pPr>
            <w:r w:rsidRPr="00AA7AD8">
              <w:rPr>
                <w:color w:val="000000"/>
                <w:sz w:val="26"/>
                <w:szCs w:val="26"/>
              </w:rPr>
              <w:t>2.8</w:t>
            </w:r>
          </w:p>
        </w:tc>
        <w:tc>
          <w:tcPr>
            <w:tcW w:w="649" w:type="pct"/>
            <w:vMerge w:val="restart"/>
            <w:vAlign w:val="center"/>
          </w:tcPr>
          <w:p w:rsidR="00E1741B" w:rsidRPr="00AA7AD8" w:rsidRDefault="00E1741B" w:rsidP="00413FDF">
            <w:pPr>
              <w:tabs>
                <w:tab w:val="left" w:pos="1154"/>
              </w:tabs>
              <w:spacing w:before="60" w:after="60"/>
              <w:jc w:val="both"/>
              <w:rPr>
                <w:color w:val="000000"/>
                <w:sz w:val="26"/>
                <w:szCs w:val="26"/>
              </w:rPr>
            </w:pPr>
            <w:r w:rsidRPr="00AA7AD8">
              <w:rPr>
                <w:color w:val="000000"/>
                <w:sz w:val="26"/>
                <w:szCs w:val="26"/>
              </w:rPr>
              <w:t xml:space="preserve">Thiết bị nhận dạng vô tuyến điện (RFID) </w:t>
            </w:r>
          </w:p>
        </w:tc>
        <w:tc>
          <w:tcPr>
            <w:tcW w:w="1236" w:type="pct"/>
            <w:vMerge w:val="restart"/>
            <w:vAlign w:val="center"/>
          </w:tcPr>
          <w:p w:rsidR="00E1741B" w:rsidRPr="00AA7AD8" w:rsidRDefault="00E1741B" w:rsidP="00413FDF">
            <w:pPr>
              <w:spacing w:before="60" w:after="60"/>
              <w:jc w:val="both"/>
              <w:rPr>
                <w:color w:val="000000"/>
                <w:sz w:val="26"/>
                <w:szCs w:val="26"/>
              </w:rPr>
            </w:pPr>
            <w:r w:rsidRPr="00AA7AD8">
              <w:rPr>
                <w:color w:val="000000"/>
                <w:sz w:val="26"/>
                <w:szCs w:val="26"/>
              </w:rPr>
              <w:t>- Cho thiết bị hoạt động tại dải tần 9 kHz - 25 MHz:</w:t>
            </w:r>
          </w:p>
          <w:p w:rsidR="00E1741B" w:rsidRPr="00AA7AD8" w:rsidRDefault="00E1741B" w:rsidP="00413FDF">
            <w:pPr>
              <w:spacing w:before="60" w:after="60"/>
              <w:jc w:val="both"/>
              <w:rPr>
                <w:color w:val="000000"/>
                <w:sz w:val="26"/>
                <w:szCs w:val="26"/>
                <w:vertAlign w:val="superscript"/>
              </w:rPr>
            </w:pPr>
            <w:r w:rsidRPr="00AA7AD8">
              <w:rPr>
                <w:color w:val="000000"/>
                <w:sz w:val="26"/>
                <w:szCs w:val="26"/>
              </w:rPr>
              <w:t xml:space="preserve">QCVN 96:2015/BTTTT </w:t>
            </w:r>
            <w:r w:rsidRPr="00AA7AD8">
              <w:rPr>
                <w:color w:val="000000"/>
                <w:sz w:val="26"/>
                <w:szCs w:val="26"/>
                <w:vertAlign w:val="superscript"/>
              </w:rPr>
              <w:t>(1)</w:t>
            </w:r>
          </w:p>
          <w:p w:rsidR="00E1741B" w:rsidRPr="00AA7AD8" w:rsidRDefault="00E1741B" w:rsidP="00413FDF">
            <w:pPr>
              <w:spacing w:before="60" w:after="60"/>
              <w:jc w:val="both"/>
              <w:rPr>
                <w:color w:val="000000"/>
                <w:sz w:val="26"/>
                <w:szCs w:val="26"/>
              </w:rPr>
            </w:pPr>
            <w:r w:rsidRPr="00AA7AD8">
              <w:rPr>
                <w:color w:val="000000"/>
                <w:sz w:val="26"/>
                <w:szCs w:val="26"/>
              </w:rPr>
              <w:t>QCVN 55:2011/BTTTT hoặc QCVN 55:2023/BTTTT</w:t>
            </w:r>
          </w:p>
          <w:p w:rsidR="00B05EB1" w:rsidRDefault="00B05EB1" w:rsidP="00413FDF">
            <w:pPr>
              <w:spacing w:before="60" w:after="60"/>
              <w:jc w:val="both"/>
              <w:rPr>
                <w:color w:val="000000"/>
                <w:sz w:val="26"/>
                <w:szCs w:val="26"/>
              </w:rPr>
            </w:pPr>
          </w:p>
          <w:p w:rsidR="00E1741B" w:rsidRPr="00AA7AD8" w:rsidRDefault="00E1741B" w:rsidP="00413FDF">
            <w:pPr>
              <w:spacing w:before="60" w:after="60"/>
              <w:jc w:val="both"/>
              <w:rPr>
                <w:color w:val="000000"/>
                <w:sz w:val="26"/>
                <w:szCs w:val="26"/>
              </w:rPr>
            </w:pPr>
            <w:r w:rsidRPr="00AA7AD8">
              <w:rPr>
                <w:color w:val="000000"/>
                <w:sz w:val="26"/>
                <w:szCs w:val="26"/>
              </w:rPr>
              <w:t>- Cho thiết bị hoạt động tại dải tần 25 MHz - 1 GHz:</w:t>
            </w:r>
          </w:p>
          <w:p w:rsidR="00E1741B" w:rsidRPr="00AA7AD8" w:rsidRDefault="00E1741B" w:rsidP="00413FDF">
            <w:pPr>
              <w:spacing w:before="60" w:after="60"/>
              <w:jc w:val="both"/>
              <w:rPr>
                <w:color w:val="000000"/>
                <w:sz w:val="26"/>
                <w:szCs w:val="26"/>
              </w:rPr>
            </w:pPr>
            <w:r w:rsidRPr="00AA7AD8">
              <w:rPr>
                <w:color w:val="000000"/>
                <w:sz w:val="26"/>
                <w:szCs w:val="26"/>
              </w:rPr>
              <w:t xml:space="preserve">QCVN 73:2013/BTTTT </w:t>
            </w:r>
          </w:p>
          <w:p w:rsidR="00E1741B" w:rsidRPr="00AA7AD8" w:rsidRDefault="00E1741B" w:rsidP="00413FDF">
            <w:pPr>
              <w:spacing w:before="60" w:after="60"/>
              <w:jc w:val="both"/>
              <w:rPr>
                <w:color w:val="000000"/>
                <w:sz w:val="26"/>
                <w:szCs w:val="26"/>
                <w:vertAlign w:val="superscript"/>
              </w:rPr>
            </w:pPr>
            <w:r w:rsidRPr="00AA7AD8">
              <w:rPr>
                <w:color w:val="000000"/>
                <w:sz w:val="26"/>
                <w:szCs w:val="26"/>
              </w:rPr>
              <w:t xml:space="preserve">QCVN 96:2015/BTTTT </w:t>
            </w:r>
            <w:r w:rsidRPr="00AA7AD8">
              <w:rPr>
                <w:color w:val="000000"/>
                <w:sz w:val="26"/>
                <w:szCs w:val="26"/>
                <w:vertAlign w:val="superscript"/>
              </w:rPr>
              <w:t>(1)</w:t>
            </w:r>
          </w:p>
          <w:p w:rsidR="00E1741B" w:rsidRPr="00AA7AD8" w:rsidRDefault="00E1741B" w:rsidP="00413FDF">
            <w:pPr>
              <w:spacing w:before="60" w:after="60"/>
              <w:jc w:val="both"/>
              <w:rPr>
                <w:color w:val="000000"/>
                <w:sz w:val="26"/>
                <w:szCs w:val="26"/>
              </w:rPr>
            </w:pPr>
          </w:p>
          <w:p w:rsidR="00E1741B" w:rsidRPr="00AA7AD8" w:rsidRDefault="00E1741B" w:rsidP="00413FDF">
            <w:pPr>
              <w:spacing w:before="60" w:after="60"/>
              <w:jc w:val="both"/>
              <w:rPr>
                <w:color w:val="000000"/>
                <w:sz w:val="26"/>
                <w:szCs w:val="26"/>
              </w:rPr>
            </w:pPr>
            <w:r w:rsidRPr="00AA7AD8">
              <w:rPr>
                <w:color w:val="000000"/>
                <w:sz w:val="26"/>
                <w:szCs w:val="26"/>
              </w:rPr>
              <w:t>Đối với thiết bị hoạt động ở băng tần 918,4 MHz - 923 MHz</w:t>
            </w:r>
          </w:p>
          <w:p w:rsidR="00E1741B" w:rsidRPr="00AA7AD8" w:rsidRDefault="00E1741B" w:rsidP="00413FDF">
            <w:pPr>
              <w:pStyle w:val="NormalWeb"/>
              <w:shd w:val="clear" w:color="auto" w:fill="FFFFFF"/>
              <w:spacing w:before="60" w:beforeAutospacing="0" w:after="60" w:afterAutospacing="0"/>
              <w:rPr>
                <w:color w:val="000000"/>
                <w:sz w:val="26"/>
                <w:szCs w:val="26"/>
              </w:rPr>
            </w:pPr>
            <w:r w:rsidRPr="00AA7AD8">
              <w:rPr>
                <w:color w:val="000000"/>
                <w:sz w:val="26"/>
                <w:szCs w:val="26"/>
              </w:rPr>
              <w:t>QCVN 47:2015/BTTTT</w:t>
            </w:r>
            <w:r w:rsidRPr="00AA7AD8">
              <w:rPr>
                <w:color w:val="000000"/>
                <w:sz w:val="26"/>
                <w:szCs w:val="26"/>
                <w:vertAlign w:val="superscript"/>
              </w:rPr>
              <w:t xml:space="preserve"> (2)</w:t>
            </w:r>
          </w:p>
          <w:p w:rsidR="00E1741B" w:rsidRPr="00AA7AD8" w:rsidRDefault="00E1741B" w:rsidP="00413FDF">
            <w:pPr>
              <w:spacing w:before="60" w:after="60"/>
              <w:jc w:val="both"/>
              <w:rPr>
                <w:color w:val="000000"/>
                <w:sz w:val="26"/>
                <w:szCs w:val="26"/>
                <w:vertAlign w:val="superscript"/>
              </w:rPr>
            </w:pPr>
            <w:r w:rsidRPr="00AA7AD8">
              <w:rPr>
                <w:color w:val="000000"/>
                <w:sz w:val="26"/>
                <w:szCs w:val="26"/>
              </w:rPr>
              <w:t xml:space="preserve">QCVN 96:2015/BTTTT </w:t>
            </w:r>
            <w:r w:rsidRPr="00AA7AD8">
              <w:rPr>
                <w:color w:val="000000"/>
                <w:sz w:val="26"/>
                <w:szCs w:val="26"/>
                <w:vertAlign w:val="superscript"/>
              </w:rPr>
              <w:t>(1)</w:t>
            </w:r>
          </w:p>
          <w:p w:rsidR="00E1741B" w:rsidRPr="00AA7AD8" w:rsidRDefault="00E1741B" w:rsidP="00413FDF">
            <w:pPr>
              <w:spacing w:before="60" w:after="60"/>
              <w:jc w:val="both"/>
              <w:rPr>
                <w:color w:val="000000"/>
                <w:sz w:val="26"/>
                <w:szCs w:val="26"/>
              </w:rPr>
            </w:pPr>
          </w:p>
          <w:p w:rsidR="00E1741B" w:rsidRPr="00AA7AD8" w:rsidRDefault="00E1741B" w:rsidP="00413FDF">
            <w:pPr>
              <w:spacing w:before="60" w:after="60"/>
              <w:jc w:val="both"/>
              <w:rPr>
                <w:color w:val="000000"/>
                <w:sz w:val="26"/>
                <w:szCs w:val="26"/>
              </w:rPr>
            </w:pPr>
            <w:r w:rsidRPr="00AA7AD8">
              <w:rPr>
                <w:color w:val="000000"/>
                <w:sz w:val="26"/>
                <w:szCs w:val="26"/>
              </w:rPr>
              <w:t>- Cho thiết bị hoạt động tại dải tần 1 GHz - 40 GHz:</w:t>
            </w:r>
          </w:p>
          <w:p w:rsidR="00E1741B" w:rsidRPr="00AA7AD8" w:rsidRDefault="00E1741B" w:rsidP="00413FDF">
            <w:pPr>
              <w:spacing w:before="60" w:after="60"/>
              <w:jc w:val="both"/>
              <w:rPr>
                <w:color w:val="000000"/>
                <w:sz w:val="26"/>
                <w:szCs w:val="26"/>
              </w:rPr>
            </w:pPr>
            <w:r w:rsidRPr="00AA7AD8">
              <w:rPr>
                <w:color w:val="000000"/>
                <w:sz w:val="26"/>
                <w:szCs w:val="26"/>
              </w:rPr>
              <w:t xml:space="preserve">QCVN 74:2020/BTTTT </w:t>
            </w:r>
          </w:p>
          <w:p w:rsidR="00E1741B" w:rsidRPr="00AA7AD8" w:rsidRDefault="00E1741B" w:rsidP="00413FDF">
            <w:pPr>
              <w:spacing w:before="60" w:after="60"/>
              <w:jc w:val="both"/>
              <w:rPr>
                <w:color w:val="000000"/>
                <w:sz w:val="26"/>
                <w:szCs w:val="26"/>
              </w:rPr>
            </w:pPr>
            <w:r w:rsidRPr="00AA7AD8">
              <w:rPr>
                <w:color w:val="000000"/>
                <w:sz w:val="26"/>
                <w:szCs w:val="26"/>
              </w:rPr>
              <w:t xml:space="preserve">QCVN 96:2015/BTTTT </w:t>
            </w:r>
            <w:r w:rsidRPr="00AA7AD8">
              <w:rPr>
                <w:color w:val="000000"/>
                <w:sz w:val="26"/>
                <w:szCs w:val="26"/>
                <w:vertAlign w:val="superscript"/>
              </w:rPr>
              <w:t>(1)</w:t>
            </w:r>
          </w:p>
        </w:tc>
        <w:tc>
          <w:tcPr>
            <w:tcW w:w="809" w:type="pct"/>
            <w:vAlign w:val="center"/>
          </w:tcPr>
          <w:p w:rsidR="00E1741B" w:rsidRPr="00AA7AD8" w:rsidRDefault="00E1741B" w:rsidP="00413FDF">
            <w:pPr>
              <w:spacing w:before="60" w:after="60"/>
              <w:jc w:val="both"/>
              <w:rPr>
                <w:color w:val="000000"/>
                <w:sz w:val="26"/>
                <w:szCs w:val="26"/>
              </w:rPr>
            </w:pPr>
          </w:p>
        </w:tc>
        <w:tc>
          <w:tcPr>
            <w:tcW w:w="809" w:type="pct"/>
            <w:vAlign w:val="center"/>
          </w:tcPr>
          <w:p w:rsidR="00E1741B" w:rsidRPr="00AA7AD8" w:rsidRDefault="00E1741B" w:rsidP="00413FDF">
            <w:pPr>
              <w:spacing w:before="60" w:after="60"/>
              <w:jc w:val="both"/>
              <w:rPr>
                <w:color w:val="000000"/>
                <w:sz w:val="26"/>
                <w:szCs w:val="26"/>
              </w:rPr>
            </w:pPr>
            <w:r w:rsidRPr="00AA7AD8">
              <w:rPr>
                <w:color w:val="000000"/>
                <w:sz w:val="26"/>
                <w:szCs w:val="26"/>
              </w:rPr>
              <w:t>Thiết bị sử dụng sóng vô tuyến để tự động nhận dạng, theo dõi, quản lý hàng hóa, con người, động vật và các ứng dụng khác. Thiết bị có hai khối riêng biệt được kết nối thông qua giao diện vô tuyến:</w:t>
            </w:r>
          </w:p>
        </w:tc>
        <w:tc>
          <w:tcPr>
            <w:tcW w:w="1206" w:type="pct"/>
            <w:vMerge w:val="restart"/>
            <w:vAlign w:val="center"/>
          </w:tcPr>
          <w:p w:rsidR="00E1741B" w:rsidRPr="00AA7AD8" w:rsidRDefault="00E1741B" w:rsidP="00413FDF">
            <w:pPr>
              <w:spacing w:before="60" w:after="60"/>
              <w:jc w:val="both"/>
              <w:rPr>
                <w:color w:val="000000"/>
                <w:sz w:val="26"/>
                <w:szCs w:val="26"/>
              </w:rPr>
            </w:pPr>
            <w:r w:rsidRPr="00AA7AD8">
              <w:rPr>
                <w:color w:val="000000"/>
                <w:sz w:val="26"/>
                <w:szCs w:val="26"/>
              </w:rPr>
              <w:t>- Kể từ ngày Thông tư này có hiệu lực thi hành đến hết ngày 30 tháng 6 năm 2024: được lựa chọn áp dụng theo QCVN 55:2011/BTTTT hoặc theo QCVN 55:2023/BTTTT.</w:t>
            </w:r>
          </w:p>
          <w:p w:rsidR="00E1741B" w:rsidRPr="00AA7AD8" w:rsidRDefault="00E1741B" w:rsidP="00413FDF">
            <w:pPr>
              <w:spacing w:before="60" w:after="60"/>
              <w:jc w:val="both"/>
              <w:rPr>
                <w:color w:val="000000"/>
                <w:sz w:val="26"/>
                <w:szCs w:val="26"/>
              </w:rPr>
            </w:pPr>
            <w:r w:rsidRPr="00AA7AD8">
              <w:rPr>
                <w:color w:val="000000"/>
                <w:sz w:val="26"/>
                <w:szCs w:val="26"/>
              </w:rPr>
              <w:t>- Kể từ ngày 01 tháng 7 năm 2024: áp dụng QCVN 55:2023/BTTTT; Giấy chứng nhận hợp quy theo QCVN 55:2011/BTTTT còn giá trị sử dụng đến hết thời hạn của giấy, bao gồm cả việc hoàn thiện hồ sơ đăng ký kiểm tra nhà nước theo QCVN 55:2023/BTTTT.</w:t>
            </w:r>
          </w:p>
          <w:p w:rsidR="00E1741B" w:rsidRPr="00AA7AD8" w:rsidRDefault="00E1741B" w:rsidP="00413FDF">
            <w:pPr>
              <w:shd w:val="clear" w:color="auto" w:fill="FFFFFF"/>
              <w:spacing w:before="60" w:after="60"/>
              <w:jc w:val="both"/>
              <w:rPr>
                <w:color w:val="000000"/>
                <w:sz w:val="26"/>
                <w:szCs w:val="26"/>
              </w:rPr>
            </w:pPr>
            <w:r w:rsidRPr="00AA7AD8">
              <w:rPr>
                <w:color w:val="000000"/>
                <w:sz w:val="26"/>
                <w:szCs w:val="26"/>
              </w:rPr>
              <w:t>- Đối với QCVN 55:2011/BTTTT: ngưng hiệu lực áp dụng các yêu cầu kỹ thuật trong điều kiện khắc nghiệt/tới hạn đến hết ngày 30 tháng 6 năm 2024.</w:t>
            </w:r>
          </w:p>
          <w:p w:rsidR="00E1741B" w:rsidRPr="00AA7AD8" w:rsidRDefault="00E1741B" w:rsidP="00413FDF">
            <w:pPr>
              <w:shd w:val="clear" w:color="auto" w:fill="FFFFFF"/>
              <w:spacing w:before="60" w:after="60"/>
              <w:jc w:val="both"/>
              <w:rPr>
                <w:color w:val="000000"/>
                <w:sz w:val="26"/>
                <w:szCs w:val="26"/>
              </w:rPr>
            </w:pPr>
            <w:r w:rsidRPr="00AA7AD8">
              <w:rPr>
                <w:color w:val="000000"/>
                <w:sz w:val="26"/>
                <w:szCs w:val="26"/>
              </w:rPr>
              <w:t>- Đối với QCVN 55:2023/BTTTT: chưa bắt buộc áp dụng các yêu cầu kỹ thuật trong điều kiện khắc nghiệt/tới hạn đến hết ngày 30 tháng 6 năm 2025.</w:t>
            </w:r>
          </w:p>
        </w:tc>
      </w:tr>
      <w:tr w:rsidR="00E1741B" w:rsidRPr="009F7677" w:rsidTr="00F54DF7">
        <w:trPr>
          <w:trHeight w:val="407"/>
        </w:trPr>
        <w:tc>
          <w:tcPr>
            <w:tcW w:w="291" w:type="pct"/>
            <w:vMerge/>
            <w:vAlign w:val="center"/>
          </w:tcPr>
          <w:p w:rsidR="00E1741B" w:rsidRPr="00AA7AD8" w:rsidRDefault="00E1741B" w:rsidP="00413FDF">
            <w:pPr>
              <w:tabs>
                <w:tab w:val="left" w:pos="1154"/>
              </w:tabs>
              <w:spacing w:before="60" w:after="60"/>
              <w:jc w:val="both"/>
              <w:rPr>
                <w:color w:val="000000"/>
                <w:sz w:val="26"/>
                <w:szCs w:val="26"/>
              </w:rPr>
            </w:pPr>
          </w:p>
        </w:tc>
        <w:tc>
          <w:tcPr>
            <w:tcW w:w="649" w:type="pct"/>
            <w:vMerge/>
            <w:vAlign w:val="center"/>
          </w:tcPr>
          <w:p w:rsidR="00E1741B" w:rsidRPr="00AA7AD8" w:rsidRDefault="00E1741B" w:rsidP="00413FDF">
            <w:pPr>
              <w:tabs>
                <w:tab w:val="left" w:pos="1154"/>
              </w:tabs>
              <w:spacing w:before="60" w:after="60"/>
              <w:jc w:val="both"/>
              <w:rPr>
                <w:color w:val="000000"/>
                <w:sz w:val="26"/>
                <w:szCs w:val="26"/>
              </w:rPr>
            </w:pPr>
          </w:p>
        </w:tc>
        <w:tc>
          <w:tcPr>
            <w:tcW w:w="1236" w:type="pct"/>
            <w:vMerge/>
            <w:vAlign w:val="center"/>
          </w:tcPr>
          <w:p w:rsidR="00E1741B" w:rsidRPr="00AA7AD8" w:rsidRDefault="00E1741B" w:rsidP="00413FDF">
            <w:pPr>
              <w:spacing w:before="60" w:after="60"/>
              <w:jc w:val="both"/>
              <w:rPr>
                <w:color w:val="000000"/>
                <w:sz w:val="26"/>
                <w:szCs w:val="26"/>
              </w:rPr>
            </w:pPr>
          </w:p>
        </w:tc>
        <w:tc>
          <w:tcPr>
            <w:tcW w:w="809" w:type="pct"/>
            <w:vAlign w:val="center"/>
          </w:tcPr>
          <w:p w:rsidR="00E1741B" w:rsidRPr="00AA7AD8" w:rsidRDefault="00E1741B" w:rsidP="00413FDF">
            <w:pPr>
              <w:spacing w:before="60" w:after="60"/>
              <w:jc w:val="both"/>
              <w:rPr>
                <w:color w:val="000000"/>
                <w:sz w:val="26"/>
                <w:szCs w:val="26"/>
              </w:rPr>
            </w:pPr>
            <w:r w:rsidRPr="00AA7AD8">
              <w:rPr>
                <w:color w:val="000000"/>
                <w:sz w:val="26"/>
                <w:szCs w:val="26"/>
              </w:rPr>
              <w:t>8523.52.00</w:t>
            </w:r>
          </w:p>
          <w:p w:rsidR="00E1741B" w:rsidRPr="00AA7AD8" w:rsidRDefault="00E1741B" w:rsidP="00413FDF">
            <w:pPr>
              <w:spacing w:before="60" w:after="60"/>
              <w:jc w:val="both"/>
              <w:rPr>
                <w:color w:val="000000"/>
                <w:sz w:val="26"/>
                <w:szCs w:val="26"/>
              </w:rPr>
            </w:pPr>
            <w:r w:rsidRPr="00AA7AD8">
              <w:rPr>
                <w:color w:val="000000"/>
                <w:sz w:val="26"/>
                <w:szCs w:val="26"/>
              </w:rPr>
              <w:t>8523.59.10</w:t>
            </w:r>
          </w:p>
        </w:tc>
        <w:tc>
          <w:tcPr>
            <w:tcW w:w="809" w:type="pct"/>
            <w:vAlign w:val="center"/>
          </w:tcPr>
          <w:p w:rsidR="00E1741B" w:rsidRPr="00AA7AD8" w:rsidRDefault="00E1741B" w:rsidP="00413FDF">
            <w:pPr>
              <w:shd w:val="clear" w:color="auto" w:fill="FFFFFF"/>
              <w:spacing w:before="60" w:after="60"/>
              <w:jc w:val="both"/>
              <w:rPr>
                <w:color w:val="000000"/>
                <w:sz w:val="26"/>
                <w:szCs w:val="26"/>
              </w:rPr>
            </w:pPr>
            <w:r w:rsidRPr="00AA7AD8">
              <w:rPr>
                <w:color w:val="000000"/>
                <w:sz w:val="26"/>
                <w:szCs w:val="26"/>
              </w:rPr>
              <w:t>- Thiết bị thu-phát vô tuyến, lưu trữ thông tin dưới dạng thẻ mang chip điện tử (RF tag), được gắn trên đối tượng cần nhận dạng; chỉ áp dụng đối với loại thẻ có nguồn điện.</w:t>
            </w:r>
          </w:p>
          <w:p w:rsidR="00E1741B" w:rsidRPr="00AA7AD8" w:rsidRDefault="00E1741B" w:rsidP="00413FDF">
            <w:pPr>
              <w:spacing w:before="60" w:after="60"/>
              <w:jc w:val="both"/>
              <w:rPr>
                <w:color w:val="000000"/>
                <w:sz w:val="26"/>
                <w:szCs w:val="26"/>
              </w:rPr>
            </w:pPr>
            <w:r w:rsidRPr="00AA7AD8">
              <w:rPr>
                <w:color w:val="000000"/>
                <w:sz w:val="26"/>
                <w:szCs w:val="26"/>
              </w:rPr>
              <w:t>Không bao gồm thiết bị nhận dạng vô tuyến điện (RFID) tại mục 4.2 Phụ lục II của Thông tư này.</w:t>
            </w:r>
          </w:p>
        </w:tc>
        <w:tc>
          <w:tcPr>
            <w:tcW w:w="1206" w:type="pct"/>
            <w:vMerge/>
            <w:vAlign w:val="center"/>
          </w:tcPr>
          <w:p w:rsidR="00E1741B" w:rsidRPr="00AA7AD8" w:rsidRDefault="00E1741B" w:rsidP="00413FDF">
            <w:pPr>
              <w:shd w:val="clear" w:color="auto" w:fill="FFFFFF"/>
              <w:spacing w:before="60" w:after="60"/>
              <w:jc w:val="both"/>
              <w:rPr>
                <w:color w:val="000000"/>
                <w:sz w:val="26"/>
                <w:szCs w:val="26"/>
              </w:rPr>
            </w:pPr>
          </w:p>
        </w:tc>
      </w:tr>
      <w:tr w:rsidR="00E1741B" w:rsidRPr="009F7677" w:rsidTr="00F54DF7">
        <w:trPr>
          <w:trHeight w:val="407"/>
        </w:trPr>
        <w:tc>
          <w:tcPr>
            <w:tcW w:w="291" w:type="pct"/>
            <w:vMerge/>
            <w:vAlign w:val="center"/>
          </w:tcPr>
          <w:p w:rsidR="00E1741B" w:rsidRPr="00AA7AD8" w:rsidRDefault="00E1741B" w:rsidP="00413FDF">
            <w:pPr>
              <w:tabs>
                <w:tab w:val="left" w:pos="1154"/>
              </w:tabs>
              <w:spacing w:before="60" w:after="60"/>
              <w:jc w:val="both"/>
              <w:rPr>
                <w:color w:val="000000"/>
                <w:sz w:val="26"/>
                <w:szCs w:val="26"/>
              </w:rPr>
            </w:pPr>
          </w:p>
        </w:tc>
        <w:tc>
          <w:tcPr>
            <w:tcW w:w="649" w:type="pct"/>
            <w:vMerge/>
            <w:vAlign w:val="center"/>
          </w:tcPr>
          <w:p w:rsidR="00E1741B" w:rsidRPr="00AA7AD8" w:rsidRDefault="00E1741B" w:rsidP="00413FDF">
            <w:pPr>
              <w:tabs>
                <w:tab w:val="left" w:pos="1154"/>
              </w:tabs>
              <w:spacing w:before="60" w:after="60"/>
              <w:jc w:val="both"/>
              <w:rPr>
                <w:color w:val="000000"/>
                <w:sz w:val="26"/>
                <w:szCs w:val="26"/>
              </w:rPr>
            </w:pPr>
          </w:p>
        </w:tc>
        <w:tc>
          <w:tcPr>
            <w:tcW w:w="1236" w:type="pct"/>
            <w:vMerge/>
            <w:vAlign w:val="center"/>
          </w:tcPr>
          <w:p w:rsidR="00E1741B" w:rsidRPr="00AA7AD8" w:rsidRDefault="00E1741B" w:rsidP="00413FDF">
            <w:pPr>
              <w:spacing w:before="60" w:after="60"/>
              <w:jc w:val="both"/>
              <w:rPr>
                <w:color w:val="000000"/>
                <w:sz w:val="26"/>
                <w:szCs w:val="26"/>
              </w:rPr>
            </w:pPr>
          </w:p>
        </w:tc>
        <w:tc>
          <w:tcPr>
            <w:tcW w:w="809" w:type="pct"/>
            <w:vAlign w:val="center"/>
          </w:tcPr>
          <w:p w:rsidR="00E1741B" w:rsidRPr="00AA7AD8" w:rsidRDefault="00E1741B" w:rsidP="00413FDF">
            <w:pPr>
              <w:spacing w:before="60" w:after="60"/>
              <w:jc w:val="both"/>
              <w:rPr>
                <w:color w:val="000000"/>
                <w:sz w:val="26"/>
                <w:szCs w:val="26"/>
              </w:rPr>
            </w:pPr>
            <w:r w:rsidRPr="00AA7AD8">
              <w:rPr>
                <w:color w:val="000000"/>
                <w:sz w:val="26"/>
                <w:szCs w:val="26"/>
              </w:rPr>
              <w:t>8471.60.90</w:t>
            </w:r>
          </w:p>
        </w:tc>
        <w:tc>
          <w:tcPr>
            <w:tcW w:w="809" w:type="pct"/>
            <w:vAlign w:val="center"/>
          </w:tcPr>
          <w:p w:rsidR="00E1741B" w:rsidRPr="00AA7AD8" w:rsidRDefault="00E1741B" w:rsidP="00413FDF">
            <w:pPr>
              <w:spacing w:before="60" w:after="60"/>
              <w:jc w:val="both"/>
              <w:rPr>
                <w:color w:val="000000"/>
                <w:sz w:val="26"/>
                <w:szCs w:val="26"/>
              </w:rPr>
            </w:pPr>
            <w:r w:rsidRPr="00AA7AD8">
              <w:rPr>
                <w:color w:val="000000"/>
                <w:sz w:val="26"/>
                <w:szCs w:val="26"/>
              </w:rPr>
              <w:t>- Thiết bị thu- phát vô tuyến (RF Reader) để kích hoạt thẻ vô tuyến và nhận thông tin của thẻ, chuyển tới hệ thống xử lý số liệu.</w:t>
            </w:r>
          </w:p>
          <w:p w:rsidR="00E1741B" w:rsidRPr="00AA7AD8" w:rsidRDefault="00E1741B" w:rsidP="00413FDF">
            <w:pPr>
              <w:spacing w:before="60" w:after="60"/>
              <w:jc w:val="both"/>
              <w:rPr>
                <w:color w:val="000000"/>
                <w:sz w:val="26"/>
                <w:szCs w:val="26"/>
              </w:rPr>
            </w:pPr>
            <w:r w:rsidRPr="00AA7AD8">
              <w:rPr>
                <w:color w:val="000000"/>
                <w:sz w:val="26"/>
                <w:szCs w:val="26"/>
              </w:rPr>
              <w:t>Không bao gồm thiết bị nhận dạng vô tuyến điện (RFID) tại mục 4.2 Phụ lục II của Thông tư này.</w:t>
            </w:r>
          </w:p>
        </w:tc>
        <w:tc>
          <w:tcPr>
            <w:tcW w:w="1206" w:type="pct"/>
            <w:vMerge/>
            <w:vAlign w:val="center"/>
          </w:tcPr>
          <w:p w:rsidR="00E1741B" w:rsidRPr="00AA7AD8" w:rsidRDefault="00E1741B" w:rsidP="00413FDF">
            <w:pPr>
              <w:spacing w:before="60" w:after="60"/>
              <w:jc w:val="both"/>
              <w:rPr>
                <w:color w:val="000000"/>
                <w:sz w:val="26"/>
                <w:szCs w:val="26"/>
              </w:rPr>
            </w:pPr>
          </w:p>
        </w:tc>
      </w:tr>
      <w:tr w:rsidR="00410483" w:rsidRPr="009F7677" w:rsidTr="00F54DF7">
        <w:trPr>
          <w:trHeight w:val="322"/>
        </w:trPr>
        <w:tc>
          <w:tcPr>
            <w:tcW w:w="291" w:type="pct"/>
            <w:vMerge w:val="restart"/>
            <w:vAlign w:val="center"/>
          </w:tcPr>
          <w:p w:rsidR="00410483" w:rsidRPr="00AA7AD8" w:rsidRDefault="00410483" w:rsidP="00413FDF">
            <w:pPr>
              <w:tabs>
                <w:tab w:val="left" w:pos="1154"/>
              </w:tabs>
              <w:spacing w:before="60" w:after="60"/>
              <w:jc w:val="both"/>
              <w:rPr>
                <w:color w:val="000000"/>
                <w:sz w:val="26"/>
                <w:szCs w:val="26"/>
              </w:rPr>
            </w:pPr>
            <w:r w:rsidRPr="00AA7AD8">
              <w:rPr>
                <w:color w:val="000000"/>
                <w:sz w:val="26"/>
                <w:szCs w:val="26"/>
              </w:rPr>
              <w:t>2.9</w:t>
            </w:r>
          </w:p>
        </w:tc>
        <w:tc>
          <w:tcPr>
            <w:tcW w:w="649" w:type="pct"/>
            <w:vMerge w:val="restart"/>
            <w:vAlign w:val="center"/>
          </w:tcPr>
          <w:p w:rsidR="00410483" w:rsidRPr="00AA7AD8" w:rsidRDefault="00410483" w:rsidP="00413FDF">
            <w:pPr>
              <w:tabs>
                <w:tab w:val="left" w:pos="1154"/>
              </w:tabs>
              <w:spacing w:before="60" w:after="60"/>
              <w:jc w:val="both"/>
              <w:rPr>
                <w:color w:val="000000"/>
                <w:sz w:val="26"/>
                <w:szCs w:val="26"/>
              </w:rPr>
            </w:pPr>
            <w:r w:rsidRPr="00AA7AD8">
              <w:rPr>
                <w:color w:val="000000"/>
                <w:sz w:val="26"/>
                <w:szCs w:val="26"/>
              </w:rPr>
              <w:t>Thiết bị thu phí giao thông không dừng áp dụng công nghệ nhận dạng vô tuyến điện (RFID)</w:t>
            </w:r>
          </w:p>
        </w:tc>
        <w:tc>
          <w:tcPr>
            <w:tcW w:w="1236"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(2)</w:t>
            </w:r>
          </w:p>
          <w:p w:rsidR="00410483" w:rsidRPr="00AA7AD8" w:rsidRDefault="00410483" w:rsidP="00413FDF">
            <w:pPr>
              <w:spacing w:before="60" w:after="60"/>
              <w:jc w:val="both"/>
              <w:rPr>
                <w:color w:val="000000"/>
                <w:sz w:val="26"/>
                <w:szCs w:val="26"/>
              </w:rPr>
            </w:pPr>
            <w:r w:rsidRPr="00AA7AD8">
              <w:rPr>
                <w:color w:val="000000"/>
                <w:sz w:val="26"/>
                <w:szCs w:val="26"/>
              </w:rPr>
              <w:t xml:space="preserve">QCVN 96:2015/BTTTT </w:t>
            </w:r>
            <w:r w:rsidRPr="00AA7AD8">
              <w:rPr>
                <w:color w:val="000000"/>
                <w:sz w:val="26"/>
                <w:szCs w:val="26"/>
                <w:vertAlign w:val="superscript"/>
              </w:rPr>
              <w:t>(1)</w:t>
            </w:r>
          </w:p>
        </w:tc>
        <w:tc>
          <w:tcPr>
            <w:tcW w:w="809" w:type="pct"/>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Thiết bị thu phí giao thông không dừng áp dụng công nghệ nhận dạng vô tuyến điện (RFID) băng tần 920 MHz - 923 MHz công suất cao trên 500 mW ERP, có hai khối riêng biệt được kết nối thông qua giao diện vô tuyến:</w:t>
            </w:r>
          </w:p>
        </w:tc>
        <w:tc>
          <w:tcPr>
            <w:tcW w:w="1206" w:type="pct"/>
            <w:vMerge w:val="restart"/>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453"/>
        </w:trPr>
        <w:tc>
          <w:tcPr>
            <w:tcW w:w="291" w:type="pct"/>
            <w:vMerge/>
            <w:vAlign w:val="center"/>
          </w:tcPr>
          <w:p w:rsidR="00410483" w:rsidRPr="00AA7AD8" w:rsidRDefault="00410483" w:rsidP="00413FDF">
            <w:pPr>
              <w:tabs>
                <w:tab w:val="left" w:pos="1154"/>
              </w:tabs>
              <w:spacing w:before="60" w:after="60"/>
              <w:jc w:val="both"/>
              <w:rPr>
                <w:color w:val="000000"/>
                <w:sz w:val="26"/>
                <w:szCs w:val="26"/>
              </w:rPr>
            </w:pPr>
          </w:p>
        </w:tc>
        <w:tc>
          <w:tcPr>
            <w:tcW w:w="649" w:type="pct"/>
            <w:vMerge/>
            <w:vAlign w:val="center"/>
          </w:tcPr>
          <w:p w:rsidR="00410483" w:rsidRPr="00AA7AD8" w:rsidRDefault="00410483" w:rsidP="00413FDF">
            <w:pPr>
              <w:tabs>
                <w:tab w:val="left" w:pos="1154"/>
              </w:tabs>
              <w:spacing w:before="60" w:after="60"/>
              <w:jc w:val="both"/>
              <w:rPr>
                <w:color w:val="000000"/>
                <w:sz w:val="26"/>
                <w:szCs w:val="26"/>
              </w:rPr>
            </w:pPr>
          </w:p>
        </w:tc>
        <w:tc>
          <w:tcPr>
            <w:tcW w:w="1236" w:type="pct"/>
            <w:vMerge/>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8523.52.00</w:t>
            </w:r>
          </w:p>
          <w:p w:rsidR="00410483" w:rsidRPr="00AA7AD8" w:rsidRDefault="00410483" w:rsidP="00413FDF">
            <w:pPr>
              <w:spacing w:before="60" w:after="60"/>
              <w:jc w:val="both"/>
              <w:rPr>
                <w:color w:val="000000"/>
                <w:sz w:val="26"/>
                <w:szCs w:val="26"/>
              </w:rPr>
            </w:pPr>
            <w:r w:rsidRPr="00AA7AD8">
              <w:rPr>
                <w:color w:val="000000"/>
                <w:sz w:val="26"/>
                <w:szCs w:val="26"/>
              </w:rPr>
              <w:t>8523.59.10</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 Thiết bị thu-phát vô tuyến, lưu trữ thông tin dưới dạng thẻ mang chip điện tử (RF tag), được gắn trên đối tượng cần nhận dạng, chỉ áp dụng đối với loại thẻ có nguồn điện.</w:t>
            </w:r>
          </w:p>
        </w:tc>
        <w:tc>
          <w:tcPr>
            <w:tcW w:w="1206" w:type="pct"/>
            <w:vMerge/>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629"/>
        </w:trPr>
        <w:tc>
          <w:tcPr>
            <w:tcW w:w="291" w:type="pct"/>
            <w:vMerge/>
            <w:vAlign w:val="center"/>
          </w:tcPr>
          <w:p w:rsidR="00410483" w:rsidRPr="00AA7AD8" w:rsidRDefault="00410483" w:rsidP="00413FDF">
            <w:pPr>
              <w:tabs>
                <w:tab w:val="left" w:pos="1154"/>
              </w:tabs>
              <w:spacing w:before="60" w:after="60"/>
              <w:jc w:val="both"/>
              <w:rPr>
                <w:color w:val="000000"/>
                <w:sz w:val="26"/>
                <w:szCs w:val="26"/>
              </w:rPr>
            </w:pPr>
          </w:p>
        </w:tc>
        <w:tc>
          <w:tcPr>
            <w:tcW w:w="649" w:type="pct"/>
            <w:vMerge/>
            <w:vAlign w:val="center"/>
          </w:tcPr>
          <w:p w:rsidR="00410483" w:rsidRPr="00AA7AD8" w:rsidRDefault="00410483" w:rsidP="00413FDF">
            <w:pPr>
              <w:tabs>
                <w:tab w:val="left" w:pos="1154"/>
              </w:tabs>
              <w:spacing w:before="60" w:after="60"/>
              <w:jc w:val="both"/>
              <w:rPr>
                <w:color w:val="000000"/>
                <w:sz w:val="26"/>
                <w:szCs w:val="26"/>
              </w:rPr>
            </w:pPr>
          </w:p>
        </w:tc>
        <w:tc>
          <w:tcPr>
            <w:tcW w:w="1236" w:type="pct"/>
            <w:vMerge/>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8471.60.90</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 Thiết bị thu- phát vô tuyến (RF Reader) để kích hoạt thẻ vô tuyến và nhận thông tin của thẻ, chuyển tới hệ thống xử lý số liệu.</w:t>
            </w:r>
          </w:p>
        </w:tc>
        <w:tc>
          <w:tcPr>
            <w:tcW w:w="1206" w:type="pct"/>
            <w:vMerge/>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889"/>
        </w:trPr>
        <w:tc>
          <w:tcPr>
            <w:tcW w:w="291" w:type="pct"/>
            <w:vMerge w:val="restart"/>
            <w:vAlign w:val="center"/>
          </w:tcPr>
          <w:p w:rsidR="00410483" w:rsidRPr="00AA7AD8" w:rsidRDefault="00410483" w:rsidP="00413FDF">
            <w:pPr>
              <w:tabs>
                <w:tab w:val="left" w:pos="1154"/>
              </w:tabs>
              <w:spacing w:before="60" w:after="60"/>
              <w:jc w:val="both"/>
              <w:rPr>
                <w:color w:val="000000"/>
                <w:sz w:val="26"/>
                <w:szCs w:val="26"/>
              </w:rPr>
            </w:pPr>
            <w:r w:rsidRPr="00AA7AD8">
              <w:rPr>
                <w:color w:val="000000"/>
                <w:sz w:val="26"/>
                <w:szCs w:val="26"/>
              </w:rPr>
              <w:t>2.10</w:t>
            </w:r>
          </w:p>
        </w:tc>
        <w:tc>
          <w:tcPr>
            <w:tcW w:w="649" w:type="pct"/>
            <w:vMerge w:val="restart"/>
            <w:vAlign w:val="center"/>
          </w:tcPr>
          <w:p w:rsidR="00410483" w:rsidRPr="00AA7AD8" w:rsidRDefault="00410483" w:rsidP="00413FDF">
            <w:pPr>
              <w:tabs>
                <w:tab w:val="left" w:pos="1154"/>
              </w:tabs>
              <w:spacing w:before="60" w:after="60"/>
              <w:jc w:val="both"/>
              <w:rPr>
                <w:b/>
                <w:color w:val="000000"/>
                <w:sz w:val="26"/>
                <w:szCs w:val="26"/>
              </w:rPr>
            </w:pPr>
            <w:r w:rsidRPr="00AA7AD8">
              <w:rPr>
                <w:color w:val="000000"/>
                <w:sz w:val="26"/>
                <w:szCs w:val="26"/>
              </w:rPr>
              <w:t xml:space="preserve">Thiết bị âm thanh không dây </w:t>
            </w:r>
          </w:p>
        </w:tc>
        <w:tc>
          <w:tcPr>
            <w:tcW w:w="1236"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QCVN 91:2015/BTTTT</w:t>
            </w:r>
          </w:p>
          <w:p w:rsidR="00410483" w:rsidRPr="00AA7AD8" w:rsidRDefault="00410483" w:rsidP="00413FDF">
            <w:pPr>
              <w:spacing w:before="60" w:after="60"/>
              <w:jc w:val="both"/>
              <w:rPr>
                <w:color w:val="000000"/>
                <w:sz w:val="26"/>
                <w:szCs w:val="26"/>
              </w:rPr>
            </w:pPr>
            <w:r w:rsidRPr="00AA7AD8">
              <w:rPr>
                <w:color w:val="000000"/>
                <w:sz w:val="26"/>
                <w:szCs w:val="26"/>
              </w:rPr>
              <w:t xml:space="preserve">QCVN 130:2022/BTTTT </w:t>
            </w:r>
            <w:r w:rsidRPr="00AA7AD8">
              <w:rPr>
                <w:color w:val="000000"/>
                <w:sz w:val="26"/>
                <w:szCs w:val="26"/>
                <w:vertAlign w:val="superscript"/>
              </w:rPr>
              <w:t>(1)</w:t>
            </w: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8518.10.11</w:t>
            </w:r>
          </w:p>
          <w:p w:rsidR="00410483" w:rsidRPr="00AA7AD8" w:rsidRDefault="00410483" w:rsidP="00413FDF">
            <w:pPr>
              <w:spacing w:before="60" w:after="60"/>
              <w:jc w:val="both"/>
              <w:rPr>
                <w:color w:val="000000"/>
                <w:sz w:val="26"/>
                <w:szCs w:val="26"/>
              </w:rPr>
            </w:pPr>
            <w:r w:rsidRPr="00AA7AD8">
              <w:rPr>
                <w:color w:val="000000"/>
                <w:sz w:val="26"/>
                <w:szCs w:val="26"/>
              </w:rPr>
              <w:t>8518.10.19</w:t>
            </w:r>
          </w:p>
          <w:p w:rsidR="00410483" w:rsidRPr="00AA7AD8" w:rsidRDefault="00410483" w:rsidP="00413FDF">
            <w:pPr>
              <w:spacing w:before="60" w:after="60"/>
              <w:jc w:val="both"/>
              <w:rPr>
                <w:color w:val="000000"/>
                <w:sz w:val="26"/>
                <w:szCs w:val="26"/>
              </w:rPr>
            </w:pPr>
            <w:r w:rsidRPr="00AA7AD8">
              <w:rPr>
                <w:color w:val="000000"/>
                <w:sz w:val="26"/>
                <w:szCs w:val="26"/>
              </w:rPr>
              <w:t>8518.10.90</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Micro không dây có dải tần hoạt động 40,66 - 40,7 MHz; 87 - 108 MHz; 182,025 - 182,975 MHz; 217,025 - 217,975 MHz; 218,025 - 218,475 MHz; 470 - 694 MHz và 1795 - 1800 MHz.</w:t>
            </w:r>
          </w:p>
        </w:tc>
        <w:tc>
          <w:tcPr>
            <w:tcW w:w="1206" w:type="pct"/>
            <w:vMerge w:val="restart"/>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2404"/>
        </w:trPr>
        <w:tc>
          <w:tcPr>
            <w:tcW w:w="291" w:type="pct"/>
            <w:vMerge/>
            <w:vAlign w:val="center"/>
          </w:tcPr>
          <w:p w:rsidR="00410483" w:rsidRPr="00AA7AD8" w:rsidRDefault="00410483" w:rsidP="00413FDF">
            <w:pPr>
              <w:tabs>
                <w:tab w:val="left" w:pos="1154"/>
              </w:tabs>
              <w:spacing w:before="60" w:after="60"/>
              <w:rPr>
                <w:color w:val="000000"/>
                <w:sz w:val="26"/>
                <w:szCs w:val="26"/>
              </w:rPr>
            </w:pPr>
          </w:p>
        </w:tc>
        <w:tc>
          <w:tcPr>
            <w:tcW w:w="649" w:type="pct"/>
            <w:vMerge/>
            <w:vAlign w:val="center"/>
          </w:tcPr>
          <w:p w:rsidR="00410483" w:rsidRPr="00AA7AD8" w:rsidRDefault="00410483" w:rsidP="00413FDF">
            <w:pPr>
              <w:tabs>
                <w:tab w:val="left" w:pos="1154"/>
              </w:tabs>
              <w:spacing w:before="60" w:after="60"/>
              <w:jc w:val="both"/>
              <w:rPr>
                <w:color w:val="000000"/>
                <w:sz w:val="26"/>
                <w:szCs w:val="26"/>
              </w:rPr>
            </w:pPr>
          </w:p>
        </w:tc>
        <w:tc>
          <w:tcPr>
            <w:tcW w:w="1236" w:type="pct"/>
            <w:vMerge/>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8518.21.10</w:t>
            </w:r>
          </w:p>
          <w:p w:rsidR="00410483" w:rsidRPr="00AA7AD8" w:rsidRDefault="00410483" w:rsidP="00413FDF">
            <w:pPr>
              <w:spacing w:before="60" w:after="60"/>
              <w:jc w:val="both"/>
              <w:rPr>
                <w:color w:val="000000"/>
                <w:sz w:val="26"/>
                <w:szCs w:val="26"/>
              </w:rPr>
            </w:pPr>
            <w:r w:rsidRPr="00AA7AD8">
              <w:rPr>
                <w:color w:val="000000"/>
                <w:sz w:val="26"/>
                <w:szCs w:val="26"/>
              </w:rPr>
              <w:t>8518.21.90</w:t>
            </w:r>
          </w:p>
          <w:p w:rsidR="00410483" w:rsidRPr="00AA7AD8" w:rsidRDefault="00410483" w:rsidP="00413FDF">
            <w:pPr>
              <w:spacing w:before="60" w:after="60"/>
              <w:jc w:val="both"/>
              <w:rPr>
                <w:color w:val="000000"/>
                <w:sz w:val="26"/>
                <w:szCs w:val="26"/>
              </w:rPr>
            </w:pPr>
            <w:r w:rsidRPr="00AA7AD8">
              <w:rPr>
                <w:color w:val="000000"/>
                <w:sz w:val="26"/>
                <w:szCs w:val="26"/>
              </w:rPr>
              <w:t>8518.22.10</w:t>
            </w:r>
          </w:p>
          <w:p w:rsidR="00410483" w:rsidRPr="00AA7AD8" w:rsidRDefault="00410483" w:rsidP="00413FDF">
            <w:pPr>
              <w:spacing w:before="60" w:after="60"/>
              <w:jc w:val="both"/>
              <w:rPr>
                <w:color w:val="000000"/>
                <w:sz w:val="26"/>
                <w:szCs w:val="26"/>
              </w:rPr>
            </w:pPr>
            <w:r w:rsidRPr="00AA7AD8">
              <w:rPr>
                <w:color w:val="000000"/>
                <w:sz w:val="26"/>
                <w:szCs w:val="26"/>
              </w:rPr>
              <w:t>8518.22.90</w:t>
            </w:r>
          </w:p>
          <w:p w:rsidR="00410483" w:rsidRPr="00AA7AD8" w:rsidRDefault="00410483" w:rsidP="00413FDF">
            <w:pPr>
              <w:spacing w:before="60" w:after="60"/>
              <w:jc w:val="both"/>
              <w:rPr>
                <w:color w:val="000000"/>
                <w:sz w:val="26"/>
                <w:szCs w:val="26"/>
              </w:rPr>
            </w:pPr>
            <w:r w:rsidRPr="00AA7AD8">
              <w:rPr>
                <w:color w:val="000000"/>
                <w:sz w:val="26"/>
                <w:szCs w:val="26"/>
              </w:rPr>
              <w:t>8518.29.20</w:t>
            </w:r>
          </w:p>
          <w:p w:rsidR="00410483" w:rsidRPr="00AA7AD8" w:rsidRDefault="00410483" w:rsidP="00413FDF">
            <w:pPr>
              <w:spacing w:before="60" w:after="60"/>
              <w:jc w:val="both"/>
              <w:rPr>
                <w:color w:val="000000"/>
                <w:sz w:val="26"/>
                <w:szCs w:val="26"/>
              </w:rPr>
            </w:pPr>
            <w:r w:rsidRPr="00AA7AD8">
              <w:rPr>
                <w:color w:val="000000"/>
                <w:sz w:val="26"/>
                <w:szCs w:val="26"/>
              </w:rPr>
              <w:t>8518.29.90</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Loa không dây có dải tần hoạt động 40,66 - 40,7 MHz; 87 - 108 MHz; 182,025 - 182,975 MHz; 217,025 - 217,975 MHz; 218,025 - 218,475 MHz; 470 - 694 MHz và 1795 - 1800 MHz.</w:t>
            </w:r>
          </w:p>
        </w:tc>
        <w:tc>
          <w:tcPr>
            <w:tcW w:w="1206" w:type="pct"/>
            <w:vMerge/>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360"/>
        </w:trPr>
        <w:tc>
          <w:tcPr>
            <w:tcW w:w="291" w:type="pct"/>
            <w:vMerge/>
            <w:vAlign w:val="center"/>
          </w:tcPr>
          <w:p w:rsidR="00410483" w:rsidRPr="00AA7AD8" w:rsidRDefault="00410483" w:rsidP="00413FDF">
            <w:pPr>
              <w:tabs>
                <w:tab w:val="left" w:pos="1154"/>
              </w:tabs>
              <w:spacing w:before="60" w:after="60"/>
              <w:rPr>
                <w:color w:val="000000"/>
                <w:sz w:val="26"/>
                <w:szCs w:val="26"/>
              </w:rPr>
            </w:pPr>
          </w:p>
        </w:tc>
        <w:tc>
          <w:tcPr>
            <w:tcW w:w="649" w:type="pct"/>
            <w:vMerge/>
            <w:vAlign w:val="center"/>
          </w:tcPr>
          <w:p w:rsidR="00410483" w:rsidRPr="00AA7AD8" w:rsidRDefault="00410483" w:rsidP="00413FDF">
            <w:pPr>
              <w:tabs>
                <w:tab w:val="left" w:pos="1154"/>
              </w:tabs>
              <w:spacing w:before="60" w:after="60"/>
              <w:jc w:val="both"/>
              <w:rPr>
                <w:color w:val="000000"/>
                <w:sz w:val="26"/>
                <w:szCs w:val="26"/>
              </w:rPr>
            </w:pPr>
          </w:p>
        </w:tc>
        <w:tc>
          <w:tcPr>
            <w:tcW w:w="1236" w:type="pct"/>
            <w:vMerge/>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8518.30.10 </w:t>
            </w:r>
          </w:p>
          <w:p w:rsidR="00410483" w:rsidRPr="00AA7AD8" w:rsidRDefault="00410483" w:rsidP="00413FDF">
            <w:pPr>
              <w:spacing w:before="60" w:after="60"/>
              <w:jc w:val="both"/>
              <w:rPr>
                <w:color w:val="000000"/>
                <w:sz w:val="26"/>
                <w:szCs w:val="26"/>
              </w:rPr>
            </w:pPr>
            <w:r w:rsidRPr="00AA7AD8">
              <w:rPr>
                <w:color w:val="000000"/>
                <w:sz w:val="26"/>
                <w:szCs w:val="26"/>
              </w:rPr>
              <w:t xml:space="preserve">8518.30.20  </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Tai nghe không dây có dải tần hoạt động 40,66 - 40,7 MHz; 87 - 108 MHz; 182,025 - 182,975 MHz; 217,025 - 217,975 MHz; 218,025 - 218,475 MHz; 470 - 694 MHz và 1795 - 1800 MHz.</w:t>
            </w:r>
          </w:p>
        </w:tc>
        <w:tc>
          <w:tcPr>
            <w:tcW w:w="1206" w:type="pct"/>
            <w:vMerge/>
            <w:vAlign w:val="center"/>
          </w:tcPr>
          <w:p w:rsidR="00410483" w:rsidRPr="00AA7AD8" w:rsidRDefault="00410483" w:rsidP="00413FDF">
            <w:pPr>
              <w:shd w:val="clear" w:color="auto" w:fill="FFFFFF"/>
              <w:spacing w:before="60" w:after="60"/>
              <w:jc w:val="both"/>
              <w:rPr>
                <w:color w:val="000000"/>
                <w:sz w:val="26"/>
                <w:szCs w:val="26"/>
              </w:rPr>
            </w:pPr>
          </w:p>
        </w:tc>
      </w:tr>
      <w:tr w:rsidR="00410483" w:rsidRPr="009F7677" w:rsidTr="00F54DF7">
        <w:trPr>
          <w:trHeight w:val="1828"/>
        </w:trPr>
        <w:tc>
          <w:tcPr>
            <w:tcW w:w="291" w:type="pct"/>
            <w:vMerge/>
            <w:vAlign w:val="center"/>
          </w:tcPr>
          <w:p w:rsidR="00410483" w:rsidRPr="00AA7AD8" w:rsidRDefault="00410483" w:rsidP="00413FDF">
            <w:pPr>
              <w:tabs>
                <w:tab w:val="left" w:pos="1154"/>
              </w:tabs>
              <w:spacing w:before="60" w:after="60"/>
              <w:rPr>
                <w:color w:val="000000"/>
                <w:sz w:val="26"/>
                <w:szCs w:val="26"/>
              </w:rPr>
            </w:pPr>
          </w:p>
        </w:tc>
        <w:tc>
          <w:tcPr>
            <w:tcW w:w="649" w:type="pct"/>
            <w:vMerge/>
            <w:vAlign w:val="center"/>
          </w:tcPr>
          <w:p w:rsidR="00410483" w:rsidRPr="00AA7AD8" w:rsidRDefault="00410483" w:rsidP="00413FDF">
            <w:pPr>
              <w:tabs>
                <w:tab w:val="left" w:pos="1154"/>
              </w:tabs>
              <w:spacing w:before="60" w:after="60"/>
              <w:jc w:val="both"/>
              <w:rPr>
                <w:color w:val="000000"/>
                <w:sz w:val="26"/>
                <w:szCs w:val="26"/>
              </w:rPr>
            </w:pPr>
          </w:p>
        </w:tc>
        <w:tc>
          <w:tcPr>
            <w:tcW w:w="1236" w:type="pct"/>
            <w:vMerge/>
            <w:vAlign w:val="center"/>
          </w:tcPr>
          <w:p w:rsidR="00410483" w:rsidRPr="00AA7AD8" w:rsidRDefault="00410483" w:rsidP="00413FDF">
            <w:pPr>
              <w:spacing w:before="60" w:after="60"/>
              <w:jc w:val="both"/>
              <w:rPr>
                <w:color w:val="000000"/>
                <w:sz w:val="26"/>
                <w:szCs w:val="26"/>
              </w:rPr>
            </w:pPr>
          </w:p>
        </w:tc>
        <w:tc>
          <w:tcPr>
            <w:tcW w:w="809"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8518.30.51  </w:t>
            </w:r>
          </w:p>
          <w:p w:rsidR="00410483" w:rsidRPr="00AA7AD8" w:rsidRDefault="00410483" w:rsidP="00413FDF">
            <w:pPr>
              <w:spacing w:before="60" w:after="60"/>
              <w:jc w:val="both"/>
              <w:rPr>
                <w:color w:val="000000"/>
                <w:sz w:val="26"/>
                <w:szCs w:val="26"/>
              </w:rPr>
            </w:pPr>
            <w:r w:rsidRPr="00AA7AD8">
              <w:rPr>
                <w:color w:val="000000"/>
                <w:sz w:val="26"/>
                <w:szCs w:val="26"/>
              </w:rPr>
              <w:t xml:space="preserve">8518.30.59  </w:t>
            </w:r>
          </w:p>
          <w:p w:rsidR="00410483" w:rsidRPr="00AA7AD8" w:rsidRDefault="00410483" w:rsidP="00413FDF">
            <w:pPr>
              <w:spacing w:before="60" w:after="60"/>
              <w:jc w:val="both"/>
              <w:rPr>
                <w:color w:val="000000"/>
                <w:sz w:val="26"/>
                <w:szCs w:val="26"/>
              </w:rPr>
            </w:pPr>
            <w:r w:rsidRPr="00AA7AD8">
              <w:rPr>
                <w:color w:val="000000"/>
                <w:sz w:val="26"/>
                <w:szCs w:val="26"/>
              </w:rPr>
              <w:t>8518.30.90</w:t>
            </w:r>
          </w:p>
        </w:tc>
        <w:tc>
          <w:tcPr>
            <w:tcW w:w="809"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Micro/loa kết hợp không dây có dải tần hoạt động 40,66 - 40,7 MHz; 87 - 108 MHz; 182,025 - 182,975 MHz; 217,025 - 217,975 MHz; 218,025 - 218,475 MHz; 470 - 694 MHz và 1795 - 1800 MHz.</w:t>
            </w:r>
          </w:p>
        </w:tc>
        <w:tc>
          <w:tcPr>
            <w:tcW w:w="1206" w:type="pct"/>
            <w:vMerge/>
            <w:vAlign w:val="center"/>
          </w:tcPr>
          <w:p w:rsidR="00410483" w:rsidRPr="00AA7AD8" w:rsidRDefault="00410483" w:rsidP="00413FDF">
            <w:pPr>
              <w:shd w:val="clear" w:color="auto" w:fill="FFFFFF"/>
              <w:spacing w:before="60" w:after="60"/>
              <w:jc w:val="both"/>
              <w:rPr>
                <w:color w:val="000000"/>
                <w:sz w:val="26"/>
                <w:szCs w:val="26"/>
              </w:rPr>
            </w:pPr>
          </w:p>
        </w:tc>
      </w:tr>
      <w:tr w:rsidR="006A5CFE" w:rsidRPr="009F7677" w:rsidTr="00F54DF7">
        <w:trPr>
          <w:trHeight w:val="983"/>
        </w:trPr>
        <w:tc>
          <w:tcPr>
            <w:tcW w:w="291" w:type="pct"/>
            <w:vAlign w:val="center"/>
          </w:tcPr>
          <w:p w:rsidR="006A5CFE" w:rsidRPr="00AA7AD8" w:rsidRDefault="006A5CFE" w:rsidP="00413FDF">
            <w:pPr>
              <w:tabs>
                <w:tab w:val="left" w:pos="1154"/>
              </w:tabs>
              <w:spacing w:before="60" w:after="60"/>
              <w:jc w:val="both"/>
              <w:rPr>
                <w:color w:val="000000"/>
                <w:sz w:val="26"/>
                <w:szCs w:val="26"/>
              </w:rPr>
            </w:pPr>
            <w:r w:rsidRPr="00AA7AD8">
              <w:rPr>
                <w:color w:val="000000"/>
                <w:sz w:val="26"/>
                <w:szCs w:val="26"/>
              </w:rPr>
              <w:t>2.11</w:t>
            </w:r>
          </w:p>
        </w:tc>
        <w:tc>
          <w:tcPr>
            <w:tcW w:w="649" w:type="pct"/>
            <w:vAlign w:val="center"/>
          </w:tcPr>
          <w:p w:rsidR="006A5CFE" w:rsidRPr="00AA7AD8" w:rsidRDefault="006A5CFE" w:rsidP="00413FDF">
            <w:pPr>
              <w:tabs>
                <w:tab w:val="left" w:pos="1154"/>
              </w:tabs>
              <w:spacing w:before="60" w:after="60"/>
              <w:jc w:val="both"/>
              <w:rPr>
                <w:b/>
                <w:color w:val="000000"/>
                <w:sz w:val="26"/>
                <w:szCs w:val="26"/>
              </w:rPr>
            </w:pPr>
            <w:r w:rsidRPr="00AA7AD8">
              <w:rPr>
                <w:color w:val="000000"/>
                <w:sz w:val="26"/>
                <w:szCs w:val="26"/>
              </w:rPr>
              <w:t>Thiết bị truyền dữ liệu băng siêu rộng (UWB)</w:t>
            </w:r>
          </w:p>
        </w:tc>
        <w:tc>
          <w:tcPr>
            <w:tcW w:w="1236"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6A5CFE" w:rsidRPr="00AA7AD8" w:rsidRDefault="006A5CFE" w:rsidP="00413FDF">
            <w:pPr>
              <w:spacing w:before="60" w:after="60"/>
              <w:jc w:val="both"/>
              <w:rPr>
                <w:color w:val="000000"/>
                <w:sz w:val="26"/>
                <w:szCs w:val="26"/>
              </w:rPr>
            </w:pPr>
            <w:r w:rsidRPr="00AA7AD8">
              <w:rPr>
                <w:color w:val="000000"/>
                <w:sz w:val="26"/>
                <w:szCs w:val="26"/>
              </w:rPr>
              <w:t xml:space="preserve">QCVN 94:2015/BTTTT </w:t>
            </w:r>
            <w:r w:rsidR="00A140EA" w:rsidRPr="00AA7AD8">
              <w:rPr>
                <w:color w:val="000000"/>
                <w:sz w:val="26"/>
                <w:szCs w:val="26"/>
                <w:vertAlign w:val="superscript"/>
              </w:rPr>
              <w:t>(1)</w:t>
            </w:r>
          </w:p>
        </w:tc>
        <w:tc>
          <w:tcPr>
            <w:tcW w:w="809" w:type="pct"/>
            <w:vAlign w:val="center"/>
          </w:tcPr>
          <w:p w:rsidR="006A5CFE" w:rsidRPr="00AA7AD8" w:rsidRDefault="006A5CFE" w:rsidP="00413FDF">
            <w:pPr>
              <w:spacing w:before="60" w:after="60"/>
              <w:jc w:val="both"/>
              <w:rPr>
                <w:color w:val="000000"/>
                <w:sz w:val="26"/>
                <w:szCs w:val="26"/>
              </w:rPr>
            </w:pPr>
            <w:r w:rsidRPr="00AA7AD8">
              <w:rPr>
                <w:color w:val="000000"/>
                <w:sz w:val="26"/>
                <w:szCs w:val="26"/>
              </w:rPr>
              <w:t>8517.62.59</w:t>
            </w:r>
          </w:p>
        </w:tc>
        <w:tc>
          <w:tcPr>
            <w:tcW w:w="809" w:type="pct"/>
            <w:vAlign w:val="center"/>
          </w:tcPr>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Thiết bị sử dụng công nghệ băng thông siêu rộng (UWB) dùng để truyền thông tin cố định trong nhà hoặc di động và xách tay, bao gồm:</w:t>
            </w:r>
          </w:p>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 Các thiết bị vô tuyến độc lập có hoặc không có phần điều khiển kèm theo;</w:t>
            </w:r>
          </w:p>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 Các thiết bị vô tuyến cắm thêm (plug-in) dạng mô-đun được sử dụng để cắm vào các đối tượng thiết bị chủ khác nhau, như máy tính cá nhân, thiết bị đầu cuối cầm tay…;</w:t>
            </w:r>
          </w:p>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 Các thiết bị vô tuyến cắm thêm được dùng trong thiết bị tổ hợp, ví dụ như các modem cáp, Set Top Box, điểm truy nhập;</w:t>
            </w:r>
          </w:p>
          <w:p w:rsidR="006A5CFE" w:rsidRPr="00AA7AD8" w:rsidRDefault="006A5CFE" w:rsidP="00413FDF">
            <w:pPr>
              <w:shd w:val="clear" w:color="auto" w:fill="FFFFFF"/>
              <w:spacing w:before="60" w:after="60"/>
              <w:jc w:val="both"/>
              <w:rPr>
                <w:color w:val="000000"/>
                <w:sz w:val="26"/>
                <w:szCs w:val="26"/>
              </w:rPr>
            </w:pPr>
            <w:r w:rsidRPr="00AA7AD8">
              <w:rPr>
                <w:color w:val="000000"/>
                <w:sz w:val="26"/>
                <w:szCs w:val="26"/>
              </w:rPr>
              <w:t>- Thiết bị tổ hợp hoặc tổ hợp của thiết bị vô tuyến cắm thêm và một thiết bị chủ cụ thể;</w:t>
            </w:r>
          </w:p>
          <w:p w:rsidR="006A5CFE" w:rsidRDefault="006A5CFE" w:rsidP="00413FDF">
            <w:pPr>
              <w:spacing w:before="60" w:after="60"/>
              <w:jc w:val="both"/>
              <w:rPr>
                <w:color w:val="000000"/>
                <w:sz w:val="26"/>
                <w:szCs w:val="26"/>
              </w:rPr>
            </w:pPr>
            <w:r w:rsidRPr="00AA7AD8">
              <w:rPr>
                <w:color w:val="000000"/>
                <w:sz w:val="26"/>
                <w:szCs w:val="26"/>
              </w:rPr>
              <w:t>- Thiết bị dùng trong các phương tiện đường bộ và đường sắt.</w:t>
            </w:r>
          </w:p>
          <w:p w:rsidR="00A226BA" w:rsidRPr="00AA7AD8" w:rsidRDefault="00A226BA" w:rsidP="00413FDF">
            <w:pPr>
              <w:spacing w:before="60" w:after="60"/>
              <w:jc w:val="both"/>
              <w:rPr>
                <w:color w:val="000000"/>
                <w:sz w:val="26"/>
                <w:szCs w:val="26"/>
              </w:rPr>
            </w:pPr>
          </w:p>
        </w:tc>
        <w:tc>
          <w:tcPr>
            <w:tcW w:w="1206" w:type="pct"/>
            <w:vAlign w:val="center"/>
          </w:tcPr>
          <w:p w:rsidR="006A5CFE" w:rsidRPr="00AA7AD8" w:rsidRDefault="006A5CFE" w:rsidP="00413FDF">
            <w:pPr>
              <w:shd w:val="clear" w:color="auto" w:fill="FFFFFF"/>
              <w:spacing w:before="60" w:after="60"/>
              <w:jc w:val="both"/>
              <w:rPr>
                <w:color w:val="000000"/>
                <w:sz w:val="26"/>
                <w:szCs w:val="26"/>
              </w:rPr>
            </w:pPr>
          </w:p>
        </w:tc>
      </w:tr>
    </w:tbl>
    <w:p w:rsidR="009C6A54" w:rsidRPr="009C6A54" w:rsidRDefault="009C6A54" w:rsidP="00413FDF">
      <w:pPr>
        <w:spacing w:before="60" w:after="60"/>
        <w:jc w:val="both"/>
        <w:rPr>
          <w:i/>
          <w:color w:val="000000"/>
          <w:sz w:val="26"/>
          <w:szCs w:val="26"/>
          <w:lang w:val="es-ES"/>
        </w:rPr>
      </w:pPr>
      <w:r w:rsidRPr="009C6A54">
        <w:rPr>
          <w:i/>
          <w:color w:val="000000"/>
          <w:sz w:val="26"/>
          <w:szCs w:val="26"/>
          <w:lang w:val="es-ES"/>
        </w:rPr>
        <w:t>Ghi chú: Việc thực hiện chứng nhận hợp quy và công bố hợp quy sản phẩm, hàng hóa nêu tại Phụ lục I đối với một số trường hợp cụ thể quy định như sau:</w:t>
      </w:r>
    </w:p>
    <w:p w:rsidR="00357CCB" w:rsidRPr="009C6A54" w:rsidRDefault="00357CCB" w:rsidP="00413FDF">
      <w:pPr>
        <w:spacing w:before="60" w:after="60"/>
        <w:jc w:val="both"/>
        <w:rPr>
          <w:i/>
          <w:iCs/>
          <w:color w:val="FF0000"/>
          <w:sz w:val="26"/>
          <w:szCs w:val="26"/>
          <w:lang w:val="es-ES"/>
        </w:rPr>
      </w:pPr>
      <w:r w:rsidRPr="009C6A54">
        <w:rPr>
          <w:i/>
          <w:iCs/>
          <w:color w:val="000000"/>
          <w:sz w:val="26"/>
          <w:szCs w:val="26"/>
          <w:lang w:val="es-ES"/>
        </w:rPr>
        <w:t>(1)</w:t>
      </w:r>
      <w:r w:rsidR="009C6A54" w:rsidRPr="009C6A54">
        <w:rPr>
          <w:i/>
          <w:iCs/>
          <w:color w:val="000000"/>
          <w:sz w:val="26"/>
          <w:szCs w:val="26"/>
          <w:lang w:val="es-ES"/>
        </w:rPr>
        <w:t xml:space="preserve"> </w:t>
      </w:r>
      <w:r w:rsidRPr="009C6A54">
        <w:rPr>
          <w:i/>
          <w:iCs/>
          <w:color w:val="000000"/>
          <w:sz w:val="26"/>
          <w:szCs w:val="26"/>
          <w:lang w:val="es-ES"/>
        </w:rPr>
        <w:t>Đối với quy chuẩn kỹ thuật này, sản phẩm</w:t>
      </w:r>
      <w:r w:rsidRPr="001B22FA">
        <w:rPr>
          <w:i/>
          <w:iCs/>
          <w:color w:val="000000"/>
          <w:sz w:val="26"/>
          <w:szCs w:val="26"/>
          <w:lang w:val="es-ES"/>
        </w:rPr>
        <w:t>, hàng hóa không phải thực hiện chứng nhận hợp quy mà chỉ thực hiện công bố hợp quy.</w:t>
      </w:r>
      <w:r w:rsidRPr="009C6A54">
        <w:rPr>
          <w:i/>
          <w:iCs/>
          <w:color w:val="FF0000"/>
          <w:sz w:val="26"/>
          <w:szCs w:val="26"/>
          <w:lang w:val="es-ES"/>
        </w:rPr>
        <w:t xml:space="preserve"> </w:t>
      </w:r>
    </w:p>
    <w:p w:rsidR="009C6A54" w:rsidRPr="009C6A54" w:rsidRDefault="00357CCB" w:rsidP="00413FDF">
      <w:pPr>
        <w:spacing w:before="60" w:after="60"/>
        <w:jc w:val="both"/>
        <w:rPr>
          <w:i/>
          <w:iCs/>
          <w:color w:val="000000"/>
          <w:sz w:val="26"/>
          <w:szCs w:val="26"/>
          <w:lang w:val="es-ES"/>
        </w:rPr>
      </w:pPr>
      <w:r w:rsidRPr="009C6A54">
        <w:rPr>
          <w:i/>
          <w:iCs/>
          <w:color w:val="000000"/>
          <w:sz w:val="26"/>
          <w:szCs w:val="26"/>
          <w:lang w:val="es-ES"/>
        </w:rPr>
        <w:t>(2)</w:t>
      </w:r>
      <w:r w:rsidR="009C6A54" w:rsidRPr="009C6A54">
        <w:rPr>
          <w:i/>
          <w:iCs/>
          <w:color w:val="000000"/>
          <w:sz w:val="26"/>
          <w:szCs w:val="26"/>
          <w:lang w:val="es-ES"/>
        </w:rPr>
        <w:t xml:space="preserve"> </w:t>
      </w:r>
      <w:r w:rsidRPr="009C6A54">
        <w:rPr>
          <w:i/>
          <w:iCs/>
          <w:color w:val="000000"/>
          <w:sz w:val="26"/>
          <w:szCs w:val="26"/>
          <w:lang w:val="es-ES"/>
        </w:rPr>
        <w:t>Khi áp dụng QCVN 47:2015/BTTTT, ngoài các yêu cầu tại QCVN 47:2015/BTTTT, sản phẩm, hàng hóa phải tuân thủ các quy hoạch tần số vô tuyến điện của Việt Nam.</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(3) Loại sản phẩm, hàng hóa này không áp dụng đối với thiết bị thông tin phòng nổ.</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(4) Thiết bị vô tuyến điện cự ly ngắn tại mục này không bao gồm thiết bị chỉ thu vô tuyến; thiết bị truyền dữ liệu băng rộng hoạt động trong băng tần 2,4 GHz có công suất bức xạ đẳng hướng tương đương (EIRP) nhỏ hơn 60 mW; thiết bị truy nhập vô tuyến băng tần 5 GHz có công suất bức xạ đẳng hướng tương đương (EIRP) nhỏ hơn 60 mW. Chỉ thực hiện chứng nhận hợp quy, công bố hợp quy khi thiết bị phù hợp về băng tần và điều kiện kỹ thuật, khai thác theo quy định tại Thông tư số 08/2021/TT-BTTTT ngày 14 tháng 10 năm 2021 của Bộ trưởng Bộ Thông tin và Truyền thông.</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Thiết bị truyền dữ liệu băng rộng, thiết bị truy nhập vô tuyến độc lập hoạt động trên một hoặc nhiều băng tần có hỗ trợ băng tần 6 GHz (5,925 GHz đến 7,125 GHz) (sau đây gọi là thiết bị Wi-Fi 6E, Wi-Fi 7) chỉ được thực hiện chứng nhận hợp quy, công bố hợp quy với điều kiện nhà sản xuất thiết bị Wi-Fi 6E, Wi-Fi 7 có văn bản cam kết đã tắt băng tần 6 GHz và người sử dụng không thể kích hoạt, sử dụng băng tần này nếu không có sự hỗ trợ của nhà sản xuất.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Thiết bị có tích hợp chức năng của thiết bị Wi-Fi 6E, Wi-Fi 7 chỉ được thực hiện chứng nhận hợp quy, công bố hợp quy với điều kiện nhà sản xuất thiết bị có tích hợp chức năng của thiết bị Wi-Fi 6E, Wi-Fi 7 có văn bản cam kết đã tắt băng tần 6 GHz và người sử dụng không thể kích hoạt, sử dụng băng tần này nếu không có sự hỗ trợ của nhà sản xuất.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(5)</w:t>
      </w:r>
      <w:r w:rsidR="009C6A54" w:rsidRPr="009C6A54">
        <w:rPr>
          <w:i/>
          <w:iCs/>
          <w:color w:val="000000"/>
          <w:sz w:val="26"/>
          <w:szCs w:val="26"/>
          <w:lang w:val="es-ES"/>
        </w:rPr>
        <w:t xml:space="preserve"> </w:t>
      </w:r>
      <w:r w:rsidRPr="009C6A54">
        <w:rPr>
          <w:i/>
          <w:iCs/>
          <w:color w:val="000000"/>
          <w:sz w:val="26"/>
          <w:szCs w:val="26"/>
          <w:lang w:val="es-ES"/>
        </w:rPr>
        <w:t>Chỉ thực hiện chứng nhận hợp quy và công bố hợp quy khi thiết bị phù hợp về băng tần và điều kiện kỹ thuật, khai thác theo quy định tại Thông tư số 08/2021/TT-BTTTT ngày 14 tháng 10 năm 2021 của Bộ trưởng Bộ Thông tin và Truyền thông quy định Danh mục thiết bị vô tuyến điện được miễn giấy phép sử dụng tần số vô tuyến điện, điều kiện kỹ thuật và khai thác kèm theo.</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(6) Các tổ chức, doanh nghiệp sản xuất, nhập khẩu, phân phối, sử dụng thiết bị trạm gốc, thiết bị lặp thông tin di động cam kết thực hiện đúng quy định của pháp luật về quản lý, sử dụng tần số vô tuyến điện.</w:t>
      </w:r>
    </w:p>
    <w:p w:rsidR="00357CCB" w:rsidRPr="009C6A54" w:rsidRDefault="00357CCB" w:rsidP="00413FDF">
      <w:pPr>
        <w:shd w:val="clear" w:color="auto" w:fill="FFFFFF"/>
        <w:spacing w:before="60" w:after="60"/>
        <w:jc w:val="both"/>
        <w:rPr>
          <w:i/>
          <w:iCs/>
          <w:color w:val="000000"/>
          <w:sz w:val="26"/>
          <w:szCs w:val="26"/>
          <w:lang w:val="es-ES"/>
        </w:rPr>
      </w:pPr>
      <w:r w:rsidRPr="009C6A54">
        <w:rPr>
          <w:i/>
          <w:iCs/>
          <w:color w:val="000000"/>
          <w:sz w:val="26"/>
          <w:szCs w:val="26"/>
          <w:lang w:val="es-ES"/>
        </w:rPr>
        <w:t xml:space="preserve">(7) Đối với QCVN 117:2023/BTTTT: chưa áp dụng các yêu cầu Độ nhạy bức xạ tổng cộng của máy thu (TRS) </w:t>
      </w:r>
      <w:r w:rsidR="00941E82">
        <w:rPr>
          <w:i/>
          <w:iCs/>
          <w:color w:val="000000"/>
          <w:sz w:val="26"/>
          <w:szCs w:val="26"/>
          <w:lang w:val="es-ES"/>
        </w:rPr>
        <w:t xml:space="preserve">tại điều 2.2.12 </w:t>
      </w:r>
      <w:r w:rsidRPr="009C6A54">
        <w:rPr>
          <w:i/>
          <w:iCs/>
          <w:color w:val="000000"/>
          <w:sz w:val="26"/>
          <w:szCs w:val="26"/>
          <w:lang w:val="es-ES"/>
        </w:rPr>
        <w:t>và C</w:t>
      </w:r>
      <w:r w:rsidR="00941E82">
        <w:rPr>
          <w:i/>
          <w:iCs/>
          <w:color w:val="000000"/>
          <w:sz w:val="26"/>
          <w:szCs w:val="26"/>
          <w:lang w:val="es-ES"/>
        </w:rPr>
        <w:t>ông suất bức xạ tổng cộng (TRP) tại điều 2.2.13 của quy chuẩn kỹ thuật.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(8) Đối với QCVN 101:2020/BTTTT: chỉ bắt buộc công bố hợp quy yêu cầu về đặc tính an toàn quy định tại điều 2.6 của quy chuẩn</w:t>
      </w:r>
      <w:r w:rsidR="00190C4F">
        <w:rPr>
          <w:i/>
          <w:iCs/>
          <w:color w:val="000000"/>
          <w:sz w:val="26"/>
          <w:szCs w:val="26"/>
          <w:lang w:val="es-ES"/>
        </w:rPr>
        <w:t xml:space="preserve"> kỹ thuật này</w:t>
      </w:r>
      <w:r w:rsidRPr="009C6A54">
        <w:rPr>
          <w:i/>
          <w:iCs/>
          <w:color w:val="000000"/>
          <w:sz w:val="26"/>
          <w:szCs w:val="26"/>
          <w:lang w:val="es-ES"/>
        </w:rPr>
        <w: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(9) Đối với QCVN 65:2021/BTTTT: tại điều 2.1.2 của QCVN 65:2021/BTTTT không áp dụng công thức (1) của quy chuẩn</w:t>
      </w:r>
      <w:r w:rsidR="00941E82">
        <w:rPr>
          <w:i/>
          <w:iCs/>
          <w:color w:val="000000"/>
          <w:sz w:val="26"/>
          <w:szCs w:val="26"/>
          <w:lang w:val="es-ES"/>
        </w:rPr>
        <w:t xml:space="preserve"> kỹ thuật</w:t>
      </w:r>
      <w:r w:rsidRPr="009C6A54">
        <w:rPr>
          <w:i/>
          <w:iCs/>
          <w:color w:val="000000"/>
          <w:sz w:val="26"/>
          <w:szCs w:val="26"/>
          <w:lang w:val="es-ES"/>
        </w:rPr>
        <w: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 xml:space="preserve">(10) Đối với QCVN 128:2021/BTTTT: </w:t>
      </w:r>
      <w:r w:rsidR="009165E2">
        <w:rPr>
          <w:i/>
          <w:iCs/>
          <w:color w:val="000000"/>
          <w:sz w:val="26"/>
          <w:szCs w:val="26"/>
          <w:lang w:val="es-ES"/>
        </w:rPr>
        <w:t>c</w:t>
      </w:r>
      <w:r w:rsidRPr="009C6A54">
        <w:rPr>
          <w:i/>
          <w:iCs/>
          <w:color w:val="000000"/>
          <w:sz w:val="26"/>
          <w:szCs w:val="26"/>
          <w:lang w:val="es-ES"/>
        </w:rPr>
        <w:t xml:space="preserve">hưa áp dụng Yêu cầu hiệu năng trạm gốc 5G tại điều 2.4. Khi áp dụng QCVN 128:2021/BTTTT, các thiết bị hỗ trợ băng tần n77, n78 phải áp dụng </w:t>
      </w:r>
      <w:r w:rsidR="00C35992">
        <w:rPr>
          <w:i/>
          <w:iCs/>
          <w:color w:val="000000"/>
          <w:sz w:val="26"/>
          <w:szCs w:val="26"/>
          <w:lang w:val="es-ES"/>
        </w:rPr>
        <w:t xml:space="preserve">các yêu cầu tại </w:t>
      </w:r>
      <w:r w:rsidRPr="009C6A54">
        <w:rPr>
          <w:i/>
          <w:iCs/>
          <w:color w:val="000000"/>
          <w:sz w:val="26"/>
          <w:szCs w:val="26"/>
          <w:lang w:val="es-ES"/>
        </w:rPr>
        <w:t>Phụ lục D của QCVN 128:2021/BTTTT</w:t>
      </w:r>
      <w:r w:rsidR="00003D96">
        <w:rPr>
          <w:i/>
          <w:iCs/>
          <w:color w:val="000000"/>
          <w:sz w:val="26"/>
          <w:szCs w:val="26"/>
          <w:lang w:val="es-ES"/>
        </w:rPr>
        <w:t xml:space="preserve">, ngoại trừ </w:t>
      </w:r>
      <w:r w:rsidR="00C35992">
        <w:rPr>
          <w:i/>
          <w:iCs/>
          <w:color w:val="000000"/>
          <w:sz w:val="26"/>
          <w:szCs w:val="26"/>
          <w:lang w:val="es-ES"/>
        </w:rPr>
        <w:t>yêu cầu giới hạn</w:t>
      </w:r>
      <w:r w:rsidR="00003D96">
        <w:rPr>
          <w:i/>
          <w:iCs/>
          <w:color w:val="000000"/>
          <w:sz w:val="26"/>
          <w:szCs w:val="26"/>
          <w:lang w:val="es-ES"/>
        </w:rPr>
        <w:t xml:space="preserve"> phát xạ giả </w:t>
      </w:r>
      <w:r w:rsidR="00C35992">
        <w:rPr>
          <w:i/>
          <w:iCs/>
          <w:color w:val="000000"/>
          <w:sz w:val="26"/>
          <w:szCs w:val="26"/>
          <w:lang w:val="es-ES"/>
        </w:rPr>
        <w:t>tại mục D.4 của</w:t>
      </w:r>
      <w:r w:rsidR="00C35992" w:rsidRPr="00C35992">
        <w:rPr>
          <w:i/>
          <w:iCs/>
          <w:color w:val="000000"/>
          <w:sz w:val="26"/>
          <w:szCs w:val="26"/>
          <w:lang w:val="es-ES"/>
        </w:rPr>
        <w:t xml:space="preserve"> </w:t>
      </w:r>
      <w:r w:rsidR="00C35992" w:rsidRPr="009C6A54">
        <w:rPr>
          <w:i/>
          <w:iCs/>
          <w:color w:val="000000"/>
          <w:sz w:val="26"/>
          <w:szCs w:val="26"/>
          <w:lang w:val="es-ES"/>
        </w:rPr>
        <w:t>QCVN 128:2021/BTTTT</w:t>
      </w:r>
      <w:r w:rsidR="00003D96">
        <w:rPr>
          <w:i/>
          <w:iCs/>
          <w:color w:val="000000"/>
          <w:sz w:val="26"/>
          <w:szCs w:val="26"/>
          <w:lang w:val="es-ES"/>
        </w:rPr>
        <w:t>.</w:t>
      </w:r>
    </w:p>
    <w:p w:rsidR="00357CCB" w:rsidRPr="009C6A54" w:rsidRDefault="00357CCB" w:rsidP="00413FDF">
      <w:pPr>
        <w:spacing w:before="60" w:after="60"/>
        <w:jc w:val="both"/>
        <w:rPr>
          <w:i/>
          <w:iCs/>
          <w:color w:val="000000"/>
          <w:sz w:val="26"/>
          <w:szCs w:val="26"/>
          <w:lang w:val="es-ES"/>
        </w:rPr>
      </w:pPr>
      <w:r w:rsidRPr="009C6A54">
        <w:rPr>
          <w:i/>
          <w:iCs/>
          <w:color w:val="000000"/>
          <w:sz w:val="26"/>
          <w:szCs w:val="26"/>
          <w:lang w:val="es-ES"/>
        </w:rPr>
        <w:t xml:space="preserve">(11) Đối với QCVN 131:2022/BTTTT: chưa áp dụng các yêu cầu Độ nhạy bức xạ tổng máy thu (TRS) </w:t>
      </w:r>
      <w:r w:rsidR="00941E82">
        <w:rPr>
          <w:i/>
          <w:iCs/>
          <w:color w:val="000000"/>
          <w:sz w:val="26"/>
          <w:szCs w:val="26"/>
          <w:lang w:val="es-ES"/>
        </w:rPr>
        <w:t xml:space="preserve">tại điều 2.2.12 </w:t>
      </w:r>
      <w:r w:rsidRPr="009C6A54">
        <w:rPr>
          <w:i/>
          <w:iCs/>
          <w:color w:val="000000"/>
          <w:sz w:val="26"/>
          <w:szCs w:val="26"/>
          <w:lang w:val="es-ES"/>
        </w:rPr>
        <w:t>và Công suất bức xạ tổng (TRP)</w:t>
      </w:r>
      <w:r w:rsidR="00941E82">
        <w:rPr>
          <w:i/>
          <w:iCs/>
          <w:color w:val="000000"/>
          <w:sz w:val="26"/>
          <w:szCs w:val="26"/>
          <w:lang w:val="es-ES"/>
        </w:rPr>
        <w:t xml:space="preserve"> tại điều 2.2.13 của quy chuẩn kỹ thuật</w:t>
      </w:r>
      <w:r w:rsidRPr="009C6A54">
        <w:rPr>
          <w:i/>
          <w:iCs/>
          <w:color w:val="000000"/>
          <w:sz w:val="26"/>
          <w:szCs w:val="26"/>
          <w:lang w:val="es-ES"/>
        </w:rPr>
        <w:t>.</w:t>
      </w:r>
    </w:p>
    <w:p w:rsidR="00357CCB" w:rsidRPr="009C6A54" w:rsidRDefault="00AE4AA2" w:rsidP="00413FDF">
      <w:pPr>
        <w:spacing w:before="60" w:after="60"/>
        <w:jc w:val="both"/>
        <w:rPr>
          <w:i/>
          <w:iCs/>
          <w:color w:val="000000"/>
          <w:sz w:val="26"/>
          <w:szCs w:val="26"/>
          <w:lang w:val="es-ES"/>
        </w:rPr>
      </w:pPr>
      <w:r>
        <w:rPr>
          <w:i/>
          <w:iCs/>
          <w:color w:val="000000"/>
          <w:sz w:val="26"/>
          <w:szCs w:val="26"/>
          <w:lang w:val="es-ES"/>
        </w:rPr>
        <w:t>(12)</w:t>
      </w:r>
      <w:r w:rsidR="00357CCB" w:rsidRPr="009C6A54">
        <w:rPr>
          <w:i/>
          <w:iCs/>
          <w:color w:val="000000"/>
          <w:sz w:val="26"/>
          <w:szCs w:val="26"/>
          <w:lang w:val="es-ES"/>
        </w:rPr>
        <w:t xml:space="preserve"> </w:t>
      </w:r>
      <w:r w:rsidR="006E3B72">
        <w:rPr>
          <w:i/>
          <w:iCs/>
          <w:color w:val="000000"/>
          <w:sz w:val="26"/>
          <w:szCs w:val="26"/>
          <w:lang w:val="es-ES"/>
        </w:rPr>
        <w:t>K</w:t>
      </w:r>
      <w:r w:rsidR="00357CCB" w:rsidRPr="009C6A54">
        <w:rPr>
          <w:i/>
          <w:iCs/>
          <w:color w:val="000000"/>
          <w:sz w:val="26"/>
          <w:szCs w:val="26"/>
          <w:lang w:val="es-ES"/>
        </w:rPr>
        <w:t>hông được sử dụng kết quả đo kiểm/thử nghiệm của phòng thử nghiệm trong nước, ngoài nước chưa được chỉ định, thừa nhận, hoặc kết quả đo kiểm/thử nghiệm của nhà sản xuất để đánh giá sự phù hợp đối với quy chuẩn</w:t>
      </w:r>
      <w:r w:rsidR="006E3B72">
        <w:rPr>
          <w:i/>
          <w:iCs/>
          <w:color w:val="000000"/>
          <w:sz w:val="26"/>
          <w:szCs w:val="26"/>
          <w:lang w:val="es-ES"/>
        </w:rPr>
        <w:t xml:space="preserve"> kỹ thuật này</w:t>
      </w:r>
      <w:r w:rsidR="00357CCB" w:rsidRPr="009C6A54">
        <w:rPr>
          <w:i/>
          <w:iCs/>
          <w:color w:val="000000"/>
          <w:sz w:val="26"/>
          <w:szCs w:val="26"/>
          <w:lang w:val="es-ES"/>
        </w:rPr>
        <w:t>.</w:t>
      </w:r>
    </w:p>
    <w:p w:rsidR="00357CCB" w:rsidRPr="009C6A54" w:rsidRDefault="00AE4AA2" w:rsidP="00413FDF">
      <w:pPr>
        <w:spacing w:before="60" w:after="60"/>
        <w:jc w:val="both"/>
        <w:rPr>
          <w:i/>
          <w:iCs/>
          <w:color w:val="000000"/>
          <w:sz w:val="26"/>
          <w:szCs w:val="26"/>
          <w:lang w:val="es-ES"/>
        </w:rPr>
      </w:pPr>
      <w:r>
        <w:rPr>
          <w:i/>
          <w:iCs/>
          <w:color w:val="000000"/>
          <w:sz w:val="26"/>
          <w:szCs w:val="26"/>
          <w:lang w:val="es-ES"/>
        </w:rPr>
        <w:t>(13)</w:t>
      </w:r>
      <w:r w:rsidR="00357CCB" w:rsidRPr="009C6A54">
        <w:rPr>
          <w:i/>
          <w:iCs/>
          <w:color w:val="000000"/>
          <w:sz w:val="26"/>
          <w:szCs w:val="26"/>
          <w:lang w:val="es-ES"/>
        </w:rPr>
        <w:t xml:space="preserve"> Đối với QCVN 132:2022/BTTTT: </w:t>
      </w:r>
      <w:r w:rsidR="00844E65">
        <w:rPr>
          <w:i/>
          <w:iCs/>
          <w:color w:val="000000"/>
          <w:sz w:val="26"/>
          <w:szCs w:val="26"/>
          <w:lang w:val="es-ES"/>
        </w:rPr>
        <w:t>t</w:t>
      </w:r>
      <w:r w:rsidR="00357CCB" w:rsidRPr="009C6A54">
        <w:rPr>
          <w:i/>
          <w:iCs/>
          <w:color w:val="000000"/>
          <w:sz w:val="26"/>
          <w:szCs w:val="26"/>
          <w:lang w:val="es-ES"/>
        </w:rPr>
        <w:t xml:space="preserve">rường hợp sản phẩm, hàng hóa </w:t>
      </w:r>
      <w:r w:rsidR="00E05FF4">
        <w:rPr>
          <w:i/>
          <w:iCs/>
          <w:color w:val="000000"/>
          <w:sz w:val="26"/>
          <w:szCs w:val="26"/>
          <w:lang w:val="es-ES"/>
        </w:rPr>
        <w:t xml:space="preserve">sử dụng </w:t>
      </w:r>
      <w:r w:rsidR="00C53842">
        <w:rPr>
          <w:i/>
          <w:iCs/>
          <w:color w:val="000000"/>
          <w:sz w:val="26"/>
          <w:szCs w:val="26"/>
          <w:lang w:val="es-ES"/>
        </w:rPr>
        <w:t xml:space="preserve">bộ </w:t>
      </w:r>
      <w:r w:rsidR="00E05FF4">
        <w:rPr>
          <w:i/>
          <w:iCs/>
          <w:color w:val="000000"/>
          <w:sz w:val="26"/>
          <w:szCs w:val="26"/>
          <w:lang w:val="es-ES"/>
        </w:rPr>
        <w:t>chuyển đổi điện áp (</w:t>
      </w:r>
      <w:r w:rsidR="008A4895">
        <w:rPr>
          <w:i/>
          <w:iCs/>
          <w:color w:val="000000"/>
          <w:sz w:val="26"/>
          <w:szCs w:val="26"/>
          <w:lang w:val="es-ES"/>
        </w:rPr>
        <w:t>a</w:t>
      </w:r>
      <w:r w:rsidR="00E05FF4">
        <w:rPr>
          <w:i/>
          <w:iCs/>
          <w:color w:val="000000"/>
          <w:sz w:val="26"/>
          <w:szCs w:val="26"/>
          <w:lang w:val="es-ES"/>
        </w:rPr>
        <w:t>dapter)</w:t>
      </w:r>
      <w:r w:rsidR="00844E65">
        <w:rPr>
          <w:i/>
          <w:iCs/>
          <w:color w:val="000000"/>
          <w:sz w:val="26"/>
          <w:szCs w:val="26"/>
          <w:lang w:val="es-ES"/>
        </w:rPr>
        <w:t>,</w:t>
      </w:r>
      <w:r w:rsidR="00357CCB" w:rsidRPr="009C6A54">
        <w:rPr>
          <w:i/>
          <w:iCs/>
          <w:color w:val="000000"/>
          <w:sz w:val="26"/>
          <w:szCs w:val="26"/>
          <w:lang w:val="es-ES"/>
        </w:rPr>
        <w:t xml:space="preserve"> nếu </w:t>
      </w:r>
      <w:r w:rsidR="00C53842">
        <w:rPr>
          <w:i/>
          <w:iCs/>
          <w:color w:val="000000"/>
          <w:sz w:val="26"/>
          <w:szCs w:val="26"/>
          <w:lang w:val="es-ES"/>
        </w:rPr>
        <w:t xml:space="preserve">bộ </w:t>
      </w:r>
      <w:r w:rsidR="00E05FF4">
        <w:rPr>
          <w:i/>
          <w:iCs/>
          <w:color w:val="000000"/>
          <w:sz w:val="26"/>
          <w:szCs w:val="26"/>
          <w:lang w:val="es-ES"/>
        </w:rPr>
        <w:t xml:space="preserve">chuyển đổi điện áp </w:t>
      </w:r>
      <w:r w:rsidR="00357CCB" w:rsidRPr="009C6A54">
        <w:rPr>
          <w:i/>
          <w:iCs/>
          <w:color w:val="000000"/>
          <w:sz w:val="26"/>
          <w:szCs w:val="26"/>
          <w:lang w:val="es-ES"/>
        </w:rPr>
        <w:t xml:space="preserve">đi kèm thì thử nghiệm QCVN 132:2022/BTTT cho sản phẩm, hàng hóa </w:t>
      </w:r>
      <w:r w:rsidR="00F85727">
        <w:rPr>
          <w:i/>
          <w:iCs/>
          <w:color w:val="000000"/>
          <w:sz w:val="26"/>
          <w:szCs w:val="26"/>
          <w:lang w:val="es-ES"/>
        </w:rPr>
        <w:t xml:space="preserve">đi </w:t>
      </w:r>
      <w:r w:rsidR="00357CCB" w:rsidRPr="009C6A54">
        <w:rPr>
          <w:i/>
          <w:iCs/>
          <w:color w:val="000000"/>
          <w:sz w:val="26"/>
          <w:szCs w:val="26"/>
          <w:lang w:val="es-ES"/>
        </w:rPr>
        <w:t xml:space="preserve">kèm </w:t>
      </w:r>
      <w:r w:rsidR="00C53842">
        <w:rPr>
          <w:i/>
          <w:iCs/>
          <w:color w:val="000000"/>
          <w:sz w:val="26"/>
          <w:szCs w:val="26"/>
          <w:lang w:val="es-ES"/>
        </w:rPr>
        <w:t xml:space="preserve">bộ </w:t>
      </w:r>
      <w:r w:rsidR="00E05FF4">
        <w:rPr>
          <w:i/>
          <w:iCs/>
          <w:color w:val="000000"/>
          <w:sz w:val="26"/>
          <w:szCs w:val="26"/>
          <w:lang w:val="es-ES"/>
        </w:rPr>
        <w:t>chuyển đổi điện áp</w:t>
      </w:r>
      <w:r w:rsidR="00357CCB" w:rsidRPr="009C6A54">
        <w:rPr>
          <w:i/>
          <w:iCs/>
          <w:color w:val="000000"/>
          <w:sz w:val="26"/>
          <w:szCs w:val="26"/>
          <w:lang w:val="es-ES"/>
        </w:rPr>
        <w:t xml:space="preserve">; nếu </w:t>
      </w:r>
      <w:r w:rsidR="00C53842">
        <w:rPr>
          <w:i/>
          <w:iCs/>
          <w:color w:val="000000"/>
          <w:sz w:val="26"/>
          <w:szCs w:val="26"/>
          <w:lang w:val="es-ES"/>
        </w:rPr>
        <w:t xml:space="preserve">bộ </w:t>
      </w:r>
      <w:r w:rsidR="00E05FF4">
        <w:rPr>
          <w:i/>
          <w:iCs/>
          <w:color w:val="000000"/>
          <w:sz w:val="26"/>
          <w:szCs w:val="26"/>
          <w:lang w:val="es-ES"/>
        </w:rPr>
        <w:t>chuyển đổi điện áp</w:t>
      </w:r>
      <w:r w:rsidR="00357CCB" w:rsidRPr="009C6A54">
        <w:rPr>
          <w:i/>
          <w:iCs/>
          <w:color w:val="000000"/>
          <w:sz w:val="26"/>
          <w:szCs w:val="26"/>
          <w:lang w:val="es-ES"/>
        </w:rPr>
        <w:t xml:space="preserve"> không đi kèm thì thử nghiệm QCVN 132:2022/BTTTT cho sản phẩm, hàng hóa không kèm </w:t>
      </w:r>
      <w:r w:rsidR="00C53842">
        <w:rPr>
          <w:i/>
          <w:iCs/>
          <w:color w:val="000000"/>
          <w:sz w:val="26"/>
          <w:szCs w:val="26"/>
          <w:lang w:val="es-ES"/>
        </w:rPr>
        <w:t xml:space="preserve">bộ </w:t>
      </w:r>
      <w:r w:rsidR="00E05FF4">
        <w:rPr>
          <w:i/>
          <w:iCs/>
          <w:color w:val="000000"/>
          <w:sz w:val="26"/>
          <w:szCs w:val="26"/>
          <w:lang w:val="es-ES"/>
        </w:rPr>
        <w:t>chuyển đổi điện áp</w:t>
      </w:r>
      <w:r w:rsidR="00357CCB" w:rsidRPr="009C6A54">
        <w:rPr>
          <w:i/>
          <w:iCs/>
          <w:color w:val="000000"/>
          <w:sz w:val="26"/>
          <w:szCs w:val="26"/>
          <w:lang w:val="es-ES"/>
        </w:rPr>
        <w:t>.</w:t>
      </w:r>
    </w:p>
    <w:p w:rsidR="0099350C" w:rsidRPr="00357CCB" w:rsidRDefault="0099350C" w:rsidP="00413FDF">
      <w:pPr>
        <w:spacing w:before="60" w:after="60"/>
        <w:jc w:val="both"/>
        <w:rPr>
          <w:i/>
          <w:color w:val="000000"/>
          <w:sz w:val="26"/>
          <w:szCs w:val="26"/>
          <w:lang w:val="es-ES"/>
        </w:rPr>
      </w:pPr>
    </w:p>
    <w:p w:rsidR="00070C75" w:rsidRPr="00F60861" w:rsidRDefault="00070C75" w:rsidP="00413FDF">
      <w:pPr>
        <w:spacing w:before="60" w:after="60"/>
        <w:jc w:val="center"/>
        <w:rPr>
          <w:b/>
          <w:color w:val="000000"/>
          <w:lang w:val="es-ES"/>
        </w:rPr>
      </w:pPr>
      <w:r w:rsidRPr="00357CCB">
        <w:rPr>
          <w:b/>
          <w:color w:val="000000"/>
          <w:lang w:val="es-ES"/>
        </w:rPr>
        <w:br w:type="page"/>
      </w:r>
      <w:r w:rsidRPr="00F60861">
        <w:rPr>
          <w:b/>
          <w:color w:val="000000"/>
          <w:lang w:val="es-ES"/>
        </w:rPr>
        <w:t>Phụ lục II</w:t>
      </w:r>
    </w:p>
    <w:p w:rsidR="00070C75" w:rsidRPr="00F60861" w:rsidRDefault="00070C75" w:rsidP="00413FDF">
      <w:pPr>
        <w:spacing w:before="60" w:after="60"/>
        <w:jc w:val="center"/>
        <w:rPr>
          <w:b/>
          <w:color w:val="000000"/>
          <w:sz w:val="26"/>
          <w:szCs w:val="26"/>
          <w:lang w:val="es-ES"/>
        </w:rPr>
      </w:pPr>
      <w:r w:rsidRPr="00F60861">
        <w:rPr>
          <w:b/>
          <w:color w:val="000000"/>
          <w:sz w:val="26"/>
          <w:szCs w:val="26"/>
          <w:lang w:val="es-ES"/>
        </w:rPr>
        <w:t>DANH MỤC SẢN PHẨM, HÀNG HÓA CHUYÊN NGÀNH CÔNG NGHỆ THÔNG TIN VÀ TRUYỀN THÔNG                                        BẮT BUỘC PHẢI CÔNG BỐ HỢP QUY</w:t>
      </w:r>
    </w:p>
    <w:p w:rsidR="00880CD5" w:rsidRPr="00F60861" w:rsidRDefault="00880CD5" w:rsidP="00413FDF">
      <w:pPr>
        <w:spacing w:before="60" w:after="60"/>
        <w:jc w:val="center"/>
        <w:rPr>
          <w:i/>
          <w:color w:val="000000"/>
          <w:sz w:val="26"/>
          <w:szCs w:val="26"/>
          <w:lang w:val="es-ES"/>
        </w:rPr>
      </w:pPr>
      <w:r w:rsidRPr="00F60861">
        <w:rPr>
          <w:i/>
          <w:color w:val="000000"/>
          <w:sz w:val="26"/>
          <w:szCs w:val="26"/>
          <w:lang w:val="es-ES"/>
        </w:rPr>
        <w:t>(Ban hành kèm theo Thông tư số      /2024/TT-BTTTT ngày      tháng      năm 2024 của Bộ trưởng Bộ Thông tin và Truyền thông)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982"/>
        <w:gridCol w:w="3544"/>
        <w:gridCol w:w="2128"/>
        <w:gridCol w:w="2834"/>
        <w:gridCol w:w="3454"/>
      </w:tblGrid>
      <w:tr w:rsidR="008965C4" w:rsidRPr="00AA7AD8" w:rsidTr="002726FD">
        <w:trPr>
          <w:trHeight w:val="432"/>
          <w:tblHeader/>
          <w:jc w:val="center"/>
        </w:trPr>
        <w:tc>
          <w:tcPr>
            <w:tcW w:w="322" w:type="pct"/>
            <w:vAlign w:val="center"/>
          </w:tcPr>
          <w:p w:rsidR="008965C4" w:rsidRPr="00AA7AD8" w:rsidRDefault="008965C4" w:rsidP="00413FDF">
            <w:pPr>
              <w:spacing w:before="60" w:after="60"/>
              <w:jc w:val="both"/>
              <w:rPr>
                <w:b/>
                <w:color w:val="000000"/>
                <w:sz w:val="26"/>
                <w:szCs w:val="26"/>
              </w:rPr>
            </w:pPr>
            <w:r w:rsidRPr="00AA7AD8">
              <w:rPr>
                <w:b/>
                <w:color w:val="000000"/>
                <w:sz w:val="26"/>
                <w:szCs w:val="26"/>
              </w:rPr>
              <w:t>STT</w:t>
            </w:r>
          </w:p>
        </w:tc>
        <w:tc>
          <w:tcPr>
            <w:tcW w:w="665" w:type="pct"/>
            <w:vAlign w:val="center"/>
          </w:tcPr>
          <w:p w:rsidR="008965C4" w:rsidRPr="00AA7AD8" w:rsidRDefault="008965C4" w:rsidP="00413FDF">
            <w:pPr>
              <w:spacing w:before="60" w:after="60"/>
              <w:jc w:val="both"/>
              <w:rPr>
                <w:b/>
                <w:color w:val="000000"/>
                <w:sz w:val="26"/>
                <w:szCs w:val="26"/>
              </w:rPr>
            </w:pPr>
            <w:r w:rsidRPr="00AA7AD8">
              <w:rPr>
                <w:b/>
                <w:color w:val="000000"/>
                <w:sz w:val="26"/>
                <w:szCs w:val="26"/>
              </w:rPr>
              <w:t>Tên sản phẩm, hàng hóa</w:t>
            </w:r>
          </w:p>
        </w:tc>
        <w:tc>
          <w:tcPr>
            <w:tcW w:w="1189" w:type="pct"/>
            <w:vAlign w:val="center"/>
          </w:tcPr>
          <w:p w:rsidR="008965C4" w:rsidRPr="00AA7AD8" w:rsidRDefault="008965C4" w:rsidP="00413FDF">
            <w:pPr>
              <w:spacing w:before="60" w:after="60"/>
              <w:jc w:val="both"/>
              <w:rPr>
                <w:b/>
                <w:color w:val="000000"/>
                <w:sz w:val="26"/>
                <w:szCs w:val="26"/>
              </w:rPr>
            </w:pPr>
            <w:r w:rsidRPr="00AA7AD8">
              <w:rPr>
                <w:b/>
                <w:color w:val="000000"/>
                <w:sz w:val="26"/>
                <w:szCs w:val="26"/>
              </w:rPr>
              <w:t>Quy chuẩn kỹ thuật</w:t>
            </w:r>
          </w:p>
        </w:tc>
        <w:tc>
          <w:tcPr>
            <w:tcW w:w="714" w:type="pct"/>
            <w:vAlign w:val="center"/>
          </w:tcPr>
          <w:p w:rsidR="008965C4" w:rsidRPr="00AA7AD8" w:rsidRDefault="008965C4" w:rsidP="00413FDF">
            <w:pPr>
              <w:spacing w:before="60" w:after="60"/>
              <w:jc w:val="both"/>
              <w:rPr>
                <w:b/>
                <w:color w:val="000000"/>
                <w:sz w:val="26"/>
                <w:szCs w:val="26"/>
              </w:rPr>
            </w:pPr>
            <w:r w:rsidRPr="00AA7AD8">
              <w:rPr>
                <w:b/>
                <w:color w:val="000000"/>
                <w:sz w:val="26"/>
                <w:szCs w:val="26"/>
              </w:rPr>
              <w:t>Mã số HS theo Thông tư số 31/2022/TT-BTC</w:t>
            </w:r>
          </w:p>
        </w:tc>
        <w:tc>
          <w:tcPr>
            <w:tcW w:w="951" w:type="pct"/>
            <w:vAlign w:val="center"/>
          </w:tcPr>
          <w:p w:rsidR="008965C4" w:rsidRPr="00AA7AD8" w:rsidRDefault="008965C4" w:rsidP="00413FDF">
            <w:pPr>
              <w:spacing w:before="60" w:after="60"/>
              <w:jc w:val="both"/>
              <w:rPr>
                <w:b/>
                <w:color w:val="000000"/>
                <w:sz w:val="26"/>
                <w:szCs w:val="26"/>
              </w:rPr>
            </w:pPr>
            <w:r w:rsidRPr="00AA7AD8">
              <w:rPr>
                <w:b/>
                <w:color w:val="000000"/>
                <w:sz w:val="26"/>
                <w:szCs w:val="26"/>
              </w:rPr>
              <w:t>Mô tả sản phẩm, hàng hóa</w:t>
            </w:r>
          </w:p>
        </w:tc>
        <w:tc>
          <w:tcPr>
            <w:tcW w:w="1159" w:type="pct"/>
            <w:vAlign w:val="center"/>
          </w:tcPr>
          <w:p w:rsidR="008965C4" w:rsidRPr="00AA7AD8" w:rsidRDefault="00BE0F42" w:rsidP="00413FDF">
            <w:pPr>
              <w:spacing w:before="60" w:after="60"/>
              <w:jc w:val="both"/>
              <w:rPr>
                <w:b/>
                <w:color w:val="000000"/>
                <w:sz w:val="26"/>
                <w:szCs w:val="26"/>
              </w:rPr>
            </w:pPr>
            <w:r w:rsidRPr="00AA7AD8">
              <w:rPr>
                <w:b/>
                <w:color w:val="000000"/>
                <w:sz w:val="26"/>
                <w:szCs w:val="26"/>
                <w:lang w:val="es-ES"/>
              </w:rPr>
              <w:t>Quy định áp dụng quy chuẩn kỹ thuật, chứng nhận hợp quy, công bố hợp quy</w:t>
            </w:r>
          </w:p>
        </w:tc>
      </w:tr>
      <w:tr w:rsidR="006E64C5" w:rsidRPr="00AA7AD8" w:rsidTr="00320D40">
        <w:trPr>
          <w:trHeight w:val="436"/>
          <w:jc w:val="center"/>
        </w:trPr>
        <w:tc>
          <w:tcPr>
            <w:tcW w:w="322" w:type="pct"/>
            <w:vAlign w:val="center"/>
          </w:tcPr>
          <w:p w:rsidR="006E64C5" w:rsidRPr="00AA7AD8" w:rsidRDefault="006E64C5" w:rsidP="00413FDF">
            <w:pPr>
              <w:spacing w:before="60" w:after="60"/>
              <w:jc w:val="both"/>
              <w:rPr>
                <w:b/>
                <w:color w:val="000000"/>
                <w:sz w:val="26"/>
                <w:szCs w:val="26"/>
              </w:rPr>
            </w:pPr>
            <w:r w:rsidRPr="00AA7AD8">
              <w:rPr>
                <w:b/>
                <w:color w:val="000000"/>
                <w:sz w:val="26"/>
                <w:szCs w:val="26"/>
              </w:rPr>
              <w:t xml:space="preserve">1   </w:t>
            </w:r>
          </w:p>
        </w:tc>
        <w:tc>
          <w:tcPr>
            <w:tcW w:w="4678" w:type="pct"/>
            <w:gridSpan w:val="5"/>
            <w:vAlign w:val="center"/>
          </w:tcPr>
          <w:p w:rsidR="006E64C5" w:rsidRPr="00AA7AD8" w:rsidRDefault="006E64C5" w:rsidP="00413FDF">
            <w:pPr>
              <w:spacing w:before="60" w:after="60"/>
              <w:jc w:val="both"/>
              <w:rPr>
                <w:b/>
                <w:color w:val="000000"/>
                <w:sz w:val="26"/>
                <w:szCs w:val="26"/>
              </w:rPr>
            </w:pPr>
            <w:r w:rsidRPr="00AA7AD8">
              <w:rPr>
                <w:b/>
                <w:color w:val="000000"/>
                <w:sz w:val="26"/>
                <w:szCs w:val="26"/>
              </w:rPr>
              <w:t>Thiết bị công nghệ thông tin</w:t>
            </w:r>
          </w:p>
        </w:tc>
      </w:tr>
      <w:tr w:rsidR="008965C4" w:rsidRPr="00AA7AD8" w:rsidTr="00B571C4">
        <w:trPr>
          <w:trHeight w:val="436"/>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1.1</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Máy tính cá nhân để bàn (Desktop computer) </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rPr>
            </w:pPr>
            <w:r w:rsidRPr="00AA7AD8">
              <w:rPr>
                <w:color w:val="000000"/>
                <w:sz w:val="26"/>
                <w:szCs w:val="26"/>
              </w:rPr>
              <w:t>QCVN 132:2022/BTTTT</w:t>
            </w:r>
            <w:r w:rsidR="00B42D1E" w:rsidRPr="00AA7AD8">
              <w:rPr>
                <w:color w:val="000000"/>
                <w:sz w:val="26"/>
                <w:szCs w:val="26"/>
              </w:rPr>
              <w:t xml:space="preserve">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8471.41.10</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Thiết bị được thiết kế chứa trong cùng một vỏ, có ít nhất một đơn vị xử lý trung tâm, một đơn vị nhập và một đơn vị xuất, kết hợp hoặc không kết hợp với nhau</w:t>
            </w:r>
            <w:r w:rsidRPr="00AA7AD8">
              <w:rPr>
                <w:color w:val="000000"/>
                <w:sz w:val="26"/>
                <w:szCs w:val="26"/>
                <w:shd w:val="clear" w:color="auto" w:fill="FFFFFF"/>
              </w:rPr>
              <w:t>, có hoặc không tích hợp một hoặc nhiều chức năng:</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w:t>
            </w:r>
            <w:r w:rsidRPr="00AA7AD8">
              <w:rPr>
                <w:color w:val="000000"/>
                <w:sz w:val="26"/>
                <w:szCs w:val="26"/>
              </w:rPr>
              <w:t xml:space="preserve"> Truyền dữ liệu băng rộng hoạt động trong băng tần 2,4 GHz</w:t>
            </w:r>
            <w:r w:rsidRPr="00AA7AD8">
              <w:rPr>
                <w:color w:val="000000"/>
                <w:sz w:val="26"/>
                <w:szCs w:val="26"/>
                <w:shd w:val="clear" w:color="auto" w:fill="FFFFFF"/>
              </w:rPr>
              <w:t>;</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 Truy nhập vô tuyến băng tần 5 GHz;</w:t>
            </w:r>
          </w:p>
          <w:p w:rsidR="008965C4" w:rsidRPr="00AA7AD8" w:rsidRDefault="008965C4" w:rsidP="00413FDF">
            <w:pPr>
              <w:spacing w:before="60" w:after="60"/>
              <w:jc w:val="both"/>
              <w:rPr>
                <w:color w:val="000000"/>
                <w:sz w:val="26"/>
                <w:szCs w:val="26"/>
              </w:rPr>
            </w:pPr>
            <w:r w:rsidRPr="00AA7AD8">
              <w:rPr>
                <w:color w:val="000000"/>
                <w:sz w:val="26"/>
                <w:szCs w:val="26"/>
              </w:rPr>
              <w:t>- Đầu cuối thông tin di động mặt đất;</w:t>
            </w:r>
          </w:p>
          <w:p w:rsidR="008965C4" w:rsidRPr="00AA7AD8" w:rsidRDefault="008965C4" w:rsidP="00413FDF">
            <w:pPr>
              <w:spacing w:before="60" w:after="60"/>
              <w:jc w:val="both"/>
              <w:rPr>
                <w:color w:val="000000"/>
                <w:sz w:val="26"/>
                <w:szCs w:val="26"/>
              </w:rPr>
            </w:pPr>
            <w:r w:rsidRPr="00AA7AD8">
              <w:rPr>
                <w:color w:val="000000"/>
                <w:sz w:val="26"/>
                <w:szCs w:val="26"/>
              </w:rPr>
              <w:t>- Đầu cuối thông tin di động thế hệ thứ năm (5G);</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 Phát, thu-phát vô tuyến cự ly ngắn.</w:t>
            </w:r>
          </w:p>
        </w:tc>
        <w:tc>
          <w:tcPr>
            <w:tcW w:w="1159" w:type="pct"/>
            <w:vAlign w:val="center"/>
          </w:tcPr>
          <w:p w:rsidR="007C0D17" w:rsidRPr="00AA7AD8" w:rsidRDefault="007C0D17" w:rsidP="00413FDF">
            <w:pPr>
              <w:spacing w:before="60" w:after="60"/>
              <w:jc w:val="both"/>
              <w:rPr>
                <w:color w:val="000000"/>
                <w:sz w:val="26"/>
                <w:szCs w:val="26"/>
              </w:rPr>
            </w:pPr>
          </w:p>
        </w:tc>
      </w:tr>
      <w:tr w:rsidR="008965C4" w:rsidRPr="00AA7AD8" w:rsidTr="00B571C4">
        <w:trPr>
          <w:trHeight w:val="454"/>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1.2</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Máy tính xách tay (Laptop and portable computer)</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vertAlign w:val="superscript"/>
              </w:rPr>
            </w:pPr>
            <w:r w:rsidRPr="00AA7AD8">
              <w:rPr>
                <w:color w:val="000000"/>
                <w:sz w:val="26"/>
                <w:szCs w:val="26"/>
                <w:lang w:eastAsia="vi-VN"/>
              </w:rPr>
              <w:t>QCVN 101:2020/BTTTT</w:t>
            </w:r>
            <w:r w:rsidR="00F43C48" w:rsidRPr="00AA7AD8">
              <w:rPr>
                <w:color w:val="000000"/>
                <w:sz w:val="26"/>
                <w:szCs w:val="26"/>
                <w:lang w:eastAsia="vi-VN"/>
              </w:rPr>
              <w:t xml:space="preserve"> </w:t>
            </w:r>
            <w:r w:rsidR="00F67EDA" w:rsidRPr="00AA7AD8">
              <w:rPr>
                <w:color w:val="000000"/>
                <w:sz w:val="26"/>
                <w:szCs w:val="26"/>
                <w:vertAlign w:val="superscript"/>
                <w:lang w:eastAsia="vi-VN"/>
              </w:rPr>
              <w:t>(8)</w:t>
            </w:r>
          </w:p>
          <w:p w:rsidR="008965C4" w:rsidRPr="00AA7AD8" w:rsidRDefault="008965C4" w:rsidP="00413FDF">
            <w:pPr>
              <w:spacing w:before="60" w:after="60"/>
              <w:jc w:val="both"/>
              <w:rPr>
                <w:color w:val="000000"/>
                <w:sz w:val="26"/>
                <w:szCs w:val="26"/>
              </w:rPr>
            </w:pPr>
            <w:r w:rsidRPr="00AA7AD8">
              <w:rPr>
                <w:color w:val="000000"/>
                <w:sz w:val="26"/>
                <w:szCs w:val="26"/>
              </w:rPr>
              <w:t>QCVN 132:2022/BTTTT</w:t>
            </w:r>
            <w:r w:rsidR="00B42D1E" w:rsidRPr="00AA7AD8">
              <w:rPr>
                <w:color w:val="000000"/>
                <w:sz w:val="26"/>
                <w:szCs w:val="26"/>
              </w:rPr>
              <w:t xml:space="preserve">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8471.30.20</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Máy xử lý dữ liệu tự động loại xách tay, có trọng lượng không quá 10 kg, gồm ít nhất một đơn vị xử lý dữ liệu trung tâm, một bàn phím và một màn hình, </w:t>
            </w:r>
            <w:r w:rsidRPr="00AA7AD8">
              <w:rPr>
                <w:color w:val="000000"/>
                <w:sz w:val="26"/>
                <w:szCs w:val="26"/>
                <w:shd w:val="clear" w:color="auto" w:fill="FFFFFF"/>
              </w:rPr>
              <w:t>có hoặc không tích hợp một hoặc nhiều chức năng:</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w:t>
            </w:r>
            <w:r w:rsidRPr="00AA7AD8">
              <w:rPr>
                <w:color w:val="000000"/>
                <w:sz w:val="26"/>
                <w:szCs w:val="26"/>
              </w:rPr>
              <w:t xml:space="preserve"> Truyền dữ liệu băng rộng hoạt động trong băng tần 2,4 GHz</w:t>
            </w:r>
            <w:r w:rsidRPr="00AA7AD8">
              <w:rPr>
                <w:color w:val="000000"/>
                <w:sz w:val="26"/>
                <w:szCs w:val="26"/>
                <w:shd w:val="clear" w:color="auto" w:fill="FFFFFF"/>
              </w:rPr>
              <w:t>;</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 Truy nhập vô tuyến băng tần 5 GHz;</w:t>
            </w:r>
          </w:p>
          <w:p w:rsidR="008965C4" w:rsidRPr="00AA7AD8" w:rsidRDefault="008965C4" w:rsidP="00413FDF">
            <w:pPr>
              <w:spacing w:before="60" w:after="60"/>
              <w:jc w:val="both"/>
              <w:rPr>
                <w:color w:val="000000"/>
                <w:sz w:val="26"/>
                <w:szCs w:val="26"/>
              </w:rPr>
            </w:pPr>
            <w:r w:rsidRPr="00AA7AD8">
              <w:rPr>
                <w:color w:val="000000"/>
                <w:sz w:val="26"/>
                <w:szCs w:val="26"/>
              </w:rPr>
              <w:t>- Đầu cuối thông tin di động mặt đất;</w:t>
            </w:r>
          </w:p>
          <w:p w:rsidR="008965C4" w:rsidRPr="00AA7AD8" w:rsidRDefault="008965C4" w:rsidP="00413FDF">
            <w:pPr>
              <w:spacing w:before="60" w:after="60"/>
              <w:jc w:val="both"/>
              <w:rPr>
                <w:color w:val="000000"/>
                <w:sz w:val="26"/>
                <w:szCs w:val="26"/>
              </w:rPr>
            </w:pPr>
            <w:r w:rsidRPr="00AA7AD8">
              <w:rPr>
                <w:color w:val="000000"/>
                <w:sz w:val="26"/>
                <w:szCs w:val="26"/>
              </w:rPr>
              <w:t>- Đầu cuối thông tin di động thế hệ thứ năm (5G);</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 Phát, thu-phát vô tuyến cự ly ngắn.</w:t>
            </w:r>
          </w:p>
        </w:tc>
        <w:tc>
          <w:tcPr>
            <w:tcW w:w="1159" w:type="pct"/>
            <w:vAlign w:val="center"/>
          </w:tcPr>
          <w:p w:rsidR="00121FD6" w:rsidRPr="00AA7AD8" w:rsidRDefault="00121FD6" w:rsidP="00413FDF">
            <w:pPr>
              <w:spacing w:before="60" w:after="60"/>
              <w:jc w:val="both"/>
              <w:rPr>
                <w:color w:val="000000"/>
                <w:sz w:val="26"/>
                <w:szCs w:val="26"/>
                <w:lang w:eastAsia="vi-VN"/>
              </w:rPr>
            </w:pPr>
          </w:p>
        </w:tc>
      </w:tr>
      <w:tr w:rsidR="008965C4" w:rsidRPr="00AA7AD8" w:rsidTr="00B571C4">
        <w:trPr>
          <w:trHeight w:val="454"/>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1.3</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Máy tính bảng (Tablet)</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vertAlign w:val="superscript"/>
              </w:rPr>
            </w:pPr>
            <w:r w:rsidRPr="00AA7AD8">
              <w:rPr>
                <w:color w:val="000000"/>
                <w:sz w:val="26"/>
                <w:szCs w:val="26"/>
                <w:lang w:eastAsia="vi-VN"/>
              </w:rPr>
              <w:t>QCVN 101:2020/BTTTT</w:t>
            </w:r>
            <w:r w:rsidR="00F43C48" w:rsidRPr="00AA7AD8">
              <w:rPr>
                <w:color w:val="000000"/>
                <w:sz w:val="26"/>
                <w:szCs w:val="26"/>
                <w:lang w:eastAsia="vi-VN"/>
              </w:rPr>
              <w:t xml:space="preserve"> </w:t>
            </w:r>
            <w:r w:rsidR="00F67EDA" w:rsidRPr="00AA7AD8">
              <w:rPr>
                <w:color w:val="000000"/>
                <w:sz w:val="26"/>
                <w:szCs w:val="26"/>
                <w:vertAlign w:val="superscript"/>
                <w:lang w:eastAsia="vi-VN"/>
              </w:rPr>
              <w:t>(8)</w:t>
            </w:r>
          </w:p>
          <w:p w:rsidR="008965C4" w:rsidRPr="00AA7AD8" w:rsidRDefault="008965C4" w:rsidP="00413FDF">
            <w:pPr>
              <w:spacing w:before="60" w:after="60"/>
              <w:jc w:val="both"/>
              <w:rPr>
                <w:color w:val="000000"/>
                <w:sz w:val="26"/>
                <w:szCs w:val="26"/>
                <w:vertAlign w:val="superscript"/>
              </w:rPr>
            </w:pPr>
            <w:r w:rsidRPr="00AA7AD8">
              <w:rPr>
                <w:color w:val="000000"/>
                <w:sz w:val="26"/>
                <w:szCs w:val="26"/>
              </w:rPr>
              <w:t xml:space="preserve">QCVN 132:2022/BTTTT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8471.30.90</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 xml:space="preserve">Máy xử lý dữ liệu tự động loại xách tay, có trọng lượng không quá 10 kg, gồm ít nhất một đơn vị xử lý dữ liệu trung tâm, một bàn phím và một màn hình (trừ máy tính xách tay, notebook, subnotebook), </w:t>
            </w:r>
            <w:r w:rsidRPr="00AA7AD8">
              <w:rPr>
                <w:color w:val="000000"/>
                <w:sz w:val="26"/>
                <w:szCs w:val="26"/>
                <w:shd w:val="clear" w:color="auto" w:fill="FFFFFF"/>
              </w:rPr>
              <w:t>có hoặc không tích hợp một hoặc nhiều chức năng:</w:t>
            </w:r>
          </w:p>
          <w:p w:rsidR="008965C4" w:rsidRPr="00AA7AD8" w:rsidRDefault="008965C4" w:rsidP="00413FDF">
            <w:pPr>
              <w:spacing w:before="60" w:after="60"/>
              <w:jc w:val="both"/>
              <w:rPr>
                <w:color w:val="000000"/>
                <w:sz w:val="26"/>
                <w:szCs w:val="26"/>
              </w:rPr>
            </w:pPr>
            <w:r w:rsidRPr="00AA7AD8">
              <w:rPr>
                <w:color w:val="000000"/>
                <w:sz w:val="26"/>
                <w:szCs w:val="26"/>
              </w:rPr>
              <w:t>- Đầu cuối thông tin di động mặt đất;</w:t>
            </w:r>
          </w:p>
          <w:p w:rsidR="008965C4" w:rsidRPr="00AA7AD8" w:rsidRDefault="008965C4" w:rsidP="00413FDF">
            <w:pPr>
              <w:tabs>
                <w:tab w:val="left" w:pos="560"/>
              </w:tabs>
              <w:spacing w:before="60" w:after="60"/>
              <w:jc w:val="both"/>
              <w:rPr>
                <w:color w:val="000000"/>
                <w:sz w:val="26"/>
                <w:szCs w:val="26"/>
              </w:rPr>
            </w:pPr>
            <w:r w:rsidRPr="00AA7AD8">
              <w:rPr>
                <w:color w:val="000000"/>
                <w:sz w:val="26"/>
                <w:szCs w:val="26"/>
              </w:rPr>
              <w:t>- Đầu cuối thông tin di động thế hệ thứ năm (5G);</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w:t>
            </w:r>
            <w:r w:rsidRPr="00AA7AD8">
              <w:rPr>
                <w:color w:val="000000"/>
                <w:sz w:val="26"/>
                <w:szCs w:val="26"/>
              </w:rPr>
              <w:t xml:space="preserve"> Truyền dữ liệu băng rộng hoạt động trong băng tần 2,4 GHz</w:t>
            </w:r>
            <w:r w:rsidRPr="00AA7AD8">
              <w:rPr>
                <w:color w:val="000000"/>
                <w:sz w:val="26"/>
                <w:szCs w:val="26"/>
                <w:shd w:val="clear" w:color="auto" w:fill="FFFFFF"/>
              </w:rPr>
              <w:t>;</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 Truy nhập vô tuyến băng tần 5 GHz;</w:t>
            </w:r>
          </w:p>
          <w:p w:rsidR="008965C4" w:rsidRDefault="008965C4" w:rsidP="00413FDF">
            <w:pPr>
              <w:shd w:val="clear" w:color="auto" w:fill="FFFFFF"/>
              <w:spacing w:before="60" w:after="60"/>
              <w:jc w:val="both"/>
              <w:rPr>
                <w:color w:val="000000"/>
                <w:sz w:val="26"/>
                <w:szCs w:val="26"/>
              </w:rPr>
            </w:pPr>
            <w:r w:rsidRPr="00AA7AD8">
              <w:rPr>
                <w:color w:val="000000"/>
                <w:sz w:val="26"/>
                <w:szCs w:val="26"/>
                <w:shd w:val="clear" w:color="auto" w:fill="FFFFFF"/>
              </w:rPr>
              <w:t>- Thu phát vô tuyến cự ly ngắn</w:t>
            </w:r>
            <w:r w:rsidRPr="00AA7AD8">
              <w:rPr>
                <w:color w:val="000000"/>
                <w:sz w:val="26"/>
                <w:szCs w:val="26"/>
              </w:rPr>
              <w:t>.</w:t>
            </w:r>
          </w:p>
          <w:p w:rsidR="00A226BA" w:rsidRPr="00AA7AD8" w:rsidRDefault="00A226BA" w:rsidP="00413FDF">
            <w:pPr>
              <w:shd w:val="clear" w:color="auto" w:fill="FFFFFF"/>
              <w:spacing w:before="60" w:after="60"/>
              <w:jc w:val="both"/>
              <w:rPr>
                <w:color w:val="000000"/>
                <w:sz w:val="26"/>
                <w:szCs w:val="26"/>
                <w:shd w:val="clear" w:color="auto" w:fill="FFFFFF"/>
              </w:rPr>
            </w:pPr>
          </w:p>
        </w:tc>
        <w:tc>
          <w:tcPr>
            <w:tcW w:w="1159" w:type="pct"/>
            <w:vAlign w:val="center"/>
          </w:tcPr>
          <w:p w:rsidR="00121FD6" w:rsidRPr="00AA7AD8" w:rsidRDefault="00121FD6" w:rsidP="00413FDF">
            <w:pPr>
              <w:spacing w:before="60" w:after="60"/>
              <w:jc w:val="both"/>
              <w:rPr>
                <w:color w:val="000000"/>
                <w:sz w:val="26"/>
                <w:szCs w:val="26"/>
              </w:rPr>
            </w:pPr>
          </w:p>
        </w:tc>
      </w:tr>
      <w:tr w:rsidR="006E64C5" w:rsidRPr="00AA7AD8" w:rsidTr="00320D40">
        <w:trPr>
          <w:trHeight w:val="391"/>
          <w:jc w:val="center"/>
        </w:trPr>
        <w:tc>
          <w:tcPr>
            <w:tcW w:w="322" w:type="pct"/>
            <w:vAlign w:val="center"/>
          </w:tcPr>
          <w:p w:rsidR="006E64C5" w:rsidRPr="00AA7AD8" w:rsidRDefault="006E64C5" w:rsidP="00413FDF">
            <w:pPr>
              <w:spacing w:before="60" w:after="60"/>
              <w:jc w:val="both"/>
              <w:rPr>
                <w:b/>
                <w:color w:val="000000"/>
                <w:sz w:val="26"/>
                <w:szCs w:val="26"/>
              </w:rPr>
            </w:pPr>
            <w:r w:rsidRPr="00AA7AD8">
              <w:rPr>
                <w:b/>
                <w:color w:val="000000"/>
                <w:sz w:val="26"/>
                <w:szCs w:val="26"/>
              </w:rPr>
              <w:t>2</w:t>
            </w:r>
          </w:p>
        </w:tc>
        <w:tc>
          <w:tcPr>
            <w:tcW w:w="4678" w:type="pct"/>
            <w:gridSpan w:val="5"/>
            <w:vAlign w:val="center"/>
          </w:tcPr>
          <w:p w:rsidR="006E64C5" w:rsidRPr="00AA7AD8" w:rsidRDefault="006E64C5" w:rsidP="00413FDF">
            <w:pPr>
              <w:spacing w:before="60" w:after="60"/>
              <w:jc w:val="both"/>
              <w:rPr>
                <w:b/>
                <w:color w:val="000000"/>
                <w:sz w:val="26"/>
                <w:szCs w:val="26"/>
              </w:rPr>
            </w:pPr>
            <w:r w:rsidRPr="00AA7AD8">
              <w:rPr>
                <w:b/>
                <w:color w:val="000000"/>
                <w:sz w:val="26"/>
                <w:szCs w:val="26"/>
              </w:rPr>
              <w:t>Thiết bị phát thanh, truyền hình</w:t>
            </w:r>
          </w:p>
        </w:tc>
      </w:tr>
      <w:tr w:rsidR="008965C4" w:rsidRPr="00AA7AD8" w:rsidTr="00B571C4">
        <w:trPr>
          <w:trHeight w:val="39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2.1</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truyền hình (Set Top Box) trong mạng truyền hình vệ tinh (trừ thiết bị giải mã tín hiệu truyền hình số vệ tinh DVB-S/S2)</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8528.71.91</w:t>
            </w:r>
          </w:p>
          <w:p w:rsidR="008965C4" w:rsidRPr="00AA7AD8" w:rsidRDefault="008965C4" w:rsidP="00413FDF">
            <w:pPr>
              <w:spacing w:before="60" w:after="60"/>
              <w:jc w:val="both"/>
              <w:rPr>
                <w:color w:val="000000"/>
                <w:sz w:val="26"/>
                <w:szCs w:val="26"/>
              </w:rPr>
            </w:pPr>
            <w:r w:rsidRPr="00AA7AD8">
              <w:rPr>
                <w:color w:val="000000"/>
                <w:sz w:val="26"/>
                <w:szCs w:val="26"/>
              </w:rPr>
              <w:t>8528.71.99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giải mã tín hiệu truyền hình vệ tinh ở dạng tương tự (analog), không có chức năng tương tác thông tin.</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39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2.2</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truyền hình số vệ tinh DVB-S/S2</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8528.71.91</w:t>
            </w:r>
          </w:p>
          <w:p w:rsidR="008965C4" w:rsidRPr="00AA7AD8" w:rsidRDefault="008965C4" w:rsidP="00413FDF">
            <w:pPr>
              <w:spacing w:before="60" w:after="60"/>
              <w:jc w:val="both"/>
              <w:rPr>
                <w:color w:val="000000"/>
                <w:sz w:val="26"/>
                <w:szCs w:val="26"/>
              </w:rPr>
            </w:pPr>
            <w:r w:rsidRPr="00AA7AD8">
              <w:rPr>
                <w:color w:val="000000"/>
                <w:sz w:val="26"/>
                <w:szCs w:val="26"/>
              </w:rPr>
              <w:t>8528.71.99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thu dùng để thu, giải mã tín hiệu truyền hình vệ tinh không khoá mã (Free To Air - FTA) công nghệ DVB-S và/hoặc DVB-S2, hỗ trợ SDTV/HDTV, không có chức năng tương tác thông tin.</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360"/>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2.3</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truyền hình (Set Top Box) trong mạng truyền hình cáp sử dụng kỹ thuật số</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132:2022/BTTTT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8528.71.11</w:t>
            </w:r>
          </w:p>
          <w:p w:rsidR="008965C4" w:rsidRPr="00AA7AD8" w:rsidRDefault="008965C4" w:rsidP="00413FDF">
            <w:pPr>
              <w:spacing w:before="60" w:after="60"/>
              <w:jc w:val="both"/>
              <w:rPr>
                <w:color w:val="000000"/>
                <w:sz w:val="26"/>
                <w:szCs w:val="26"/>
              </w:rPr>
            </w:pPr>
            <w:r w:rsidRPr="00AA7AD8">
              <w:rPr>
                <w:color w:val="000000"/>
                <w:sz w:val="26"/>
                <w:szCs w:val="26"/>
              </w:rPr>
              <w:t>8528.71.19</w:t>
            </w:r>
          </w:p>
          <w:p w:rsidR="008965C4" w:rsidRPr="00AA7AD8" w:rsidRDefault="008965C4" w:rsidP="00413FDF">
            <w:pPr>
              <w:spacing w:before="60" w:after="60"/>
              <w:jc w:val="both"/>
              <w:rPr>
                <w:color w:val="000000"/>
                <w:sz w:val="26"/>
                <w:szCs w:val="26"/>
              </w:rPr>
            </w:pPr>
            <w:r w:rsidRPr="00AA7AD8">
              <w:rPr>
                <w:color w:val="000000"/>
                <w:sz w:val="26"/>
                <w:szCs w:val="26"/>
              </w:rPr>
              <w:t>8528.71.91</w:t>
            </w:r>
          </w:p>
          <w:p w:rsidR="008965C4" w:rsidRPr="00AA7AD8" w:rsidRDefault="008965C4" w:rsidP="00413FDF">
            <w:pPr>
              <w:spacing w:before="60" w:after="60"/>
              <w:jc w:val="both"/>
              <w:rPr>
                <w:color w:val="000000"/>
                <w:sz w:val="26"/>
                <w:szCs w:val="26"/>
              </w:rPr>
            </w:pPr>
            <w:r w:rsidRPr="00AA7AD8">
              <w:rPr>
                <w:color w:val="000000"/>
                <w:sz w:val="26"/>
                <w:szCs w:val="26"/>
              </w:rPr>
              <w:t>8528.71.99</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trong mạng truyền hình cáp sử dụng kỹ thuật số. Thiết bị có thể có hoặc không có chức năng tương tác thông tin với nhà cung cấp dịch vụ.</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679"/>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2.4</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truyền hình (Set Top Box) trong mạng truyền hình IPTV</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132:2022/BTTTT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8528.71.11</w:t>
            </w:r>
          </w:p>
          <w:p w:rsidR="008965C4" w:rsidRPr="00AA7AD8" w:rsidRDefault="008965C4" w:rsidP="00413FDF">
            <w:pPr>
              <w:spacing w:before="60" w:after="60"/>
              <w:jc w:val="both"/>
              <w:rPr>
                <w:color w:val="000000"/>
                <w:sz w:val="26"/>
                <w:szCs w:val="26"/>
              </w:rPr>
            </w:pPr>
            <w:r w:rsidRPr="00AA7AD8">
              <w:rPr>
                <w:color w:val="000000"/>
                <w:sz w:val="26"/>
                <w:szCs w:val="26"/>
              </w:rPr>
              <w:t>8528.71.19</w:t>
            </w:r>
          </w:p>
          <w:p w:rsidR="008965C4" w:rsidRPr="00AA7AD8" w:rsidRDefault="008965C4" w:rsidP="00413FDF">
            <w:pPr>
              <w:spacing w:before="60" w:after="60"/>
              <w:jc w:val="both"/>
              <w:rPr>
                <w:color w:val="000000"/>
                <w:sz w:val="26"/>
                <w:szCs w:val="26"/>
              </w:rPr>
            </w:pPr>
            <w:r w:rsidRPr="00AA7AD8">
              <w:rPr>
                <w:color w:val="000000"/>
                <w:sz w:val="26"/>
                <w:szCs w:val="26"/>
              </w:rPr>
              <w:t>8528.71.91</w:t>
            </w:r>
          </w:p>
          <w:p w:rsidR="008965C4" w:rsidRPr="00AA7AD8" w:rsidRDefault="008965C4" w:rsidP="00413FDF">
            <w:pPr>
              <w:spacing w:before="60" w:after="60"/>
              <w:jc w:val="both"/>
              <w:rPr>
                <w:color w:val="000000"/>
                <w:sz w:val="26"/>
                <w:szCs w:val="26"/>
              </w:rPr>
            </w:pPr>
            <w:r w:rsidRPr="00AA7AD8">
              <w:rPr>
                <w:color w:val="000000"/>
                <w:sz w:val="26"/>
                <w:szCs w:val="26"/>
              </w:rPr>
              <w:t>8528.71.99</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trong mạng truyền hình IPTV (truyền hình qua đường truyền internet). Thiết bị có thể có hoặc không có chức năng tương tác thông tin với nhà cung cấp dịch vụ.</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679"/>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2.5</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giải mã tín hiệu truyền hình số mặt đất DVB-T2 (Set Top Box DVB-T2)</w:t>
            </w:r>
          </w:p>
        </w:tc>
        <w:tc>
          <w:tcPr>
            <w:tcW w:w="1189" w:type="pct"/>
            <w:vAlign w:val="center"/>
          </w:tcPr>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63:2020/BTTTT</w:t>
            </w:r>
          </w:p>
          <w:p w:rsidR="008965C4" w:rsidRPr="00AA7AD8" w:rsidRDefault="008965C4" w:rsidP="00413FDF">
            <w:pPr>
              <w:spacing w:before="60" w:after="60"/>
              <w:jc w:val="both"/>
              <w:rPr>
                <w:color w:val="000000"/>
                <w:sz w:val="26"/>
                <w:szCs w:val="26"/>
              </w:rPr>
            </w:pPr>
            <w:r w:rsidRPr="00AA7AD8">
              <w:rPr>
                <w:color w:val="000000"/>
                <w:sz w:val="26"/>
                <w:szCs w:val="26"/>
              </w:rPr>
              <w:t>QCVN 118:2018/BTTTT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8528.71.91</w:t>
            </w:r>
          </w:p>
          <w:p w:rsidR="008965C4" w:rsidRPr="00AA7AD8" w:rsidRDefault="008965C4" w:rsidP="00413FDF">
            <w:pPr>
              <w:spacing w:before="60" w:after="60"/>
              <w:jc w:val="both"/>
              <w:rPr>
                <w:color w:val="000000"/>
                <w:sz w:val="26"/>
                <w:szCs w:val="26"/>
              </w:rPr>
            </w:pPr>
            <w:r w:rsidRPr="00AA7AD8">
              <w:rPr>
                <w:color w:val="000000"/>
                <w:sz w:val="26"/>
                <w:szCs w:val="26"/>
              </w:rPr>
              <w:t>8528.71.99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giải mã tín hiệu truyền hình số mặt đất sử dụng công nghệ DVB-T2, không có chức năng tương tác thông tin.</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679"/>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2.6</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Máy thu hình có tích hợp chức năng thu tín hiệu truyền hình số mặt đất DVB-T2 (iDTV) </w:t>
            </w:r>
          </w:p>
        </w:tc>
        <w:tc>
          <w:tcPr>
            <w:tcW w:w="1189" w:type="pct"/>
            <w:vAlign w:val="center"/>
          </w:tcPr>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63:2020/BTTTT</w:t>
            </w:r>
          </w:p>
          <w:p w:rsidR="008965C4" w:rsidRPr="00AA7AD8" w:rsidRDefault="008965C4" w:rsidP="00413FDF">
            <w:pPr>
              <w:spacing w:before="60" w:after="60"/>
              <w:jc w:val="both"/>
              <w:rPr>
                <w:color w:val="000000"/>
                <w:sz w:val="26"/>
                <w:szCs w:val="26"/>
              </w:rPr>
            </w:pPr>
            <w:r w:rsidRPr="00AA7AD8">
              <w:rPr>
                <w:color w:val="000000"/>
                <w:sz w:val="26"/>
                <w:szCs w:val="26"/>
              </w:rPr>
              <w:t>QCVN 118:2018/BTTTT</w:t>
            </w:r>
          </w:p>
          <w:p w:rsidR="008965C4" w:rsidRPr="00AA7AD8" w:rsidRDefault="008965C4" w:rsidP="00413FDF">
            <w:pPr>
              <w:spacing w:before="60" w:after="60"/>
              <w:jc w:val="both"/>
              <w:rPr>
                <w:color w:val="000000"/>
                <w:sz w:val="26"/>
                <w:szCs w:val="26"/>
                <w:vertAlign w:val="superscript"/>
              </w:rPr>
            </w:pPr>
            <w:r w:rsidRPr="00AA7AD8">
              <w:rPr>
                <w:color w:val="000000"/>
                <w:sz w:val="26"/>
                <w:szCs w:val="26"/>
              </w:rPr>
              <w:t xml:space="preserve">QCVN 132:2022/BTTTT </w:t>
            </w:r>
            <w:r w:rsidR="00AE4AA2">
              <w:rPr>
                <w:color w:val="000000"/>
                <w:sz w:val="26"/>
                <w:szCs w:val="26"/>
                <w:vertAlign w:val="superscript"/>
              </w:rPr>
              <w:t>(12)(13)</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8528.72.92</w:t>
            </w:r>
          </w:p>
          <w:p w:rsidR="008965C4" w:rsidRPr="00AA7AD8" w:rsidRDefault="008965C4" w:rsidP="00413FDF">
            <w:pPr>
              <w:spacing w:before="60" w:after="60"/>
              <w:jc w:val="both"/>
              <w:rPr>
                <w:color w:val="000000"/>
                <w:sz w:val="26"/>
                <w:szCs w:val="26"/>
              </w:rPr>
            </w:pPr>
            <w:r w:rsidRPr="00AA7AD8">
              <w:rPr>
                <w:color w:val="000000"/>
                <w:sz w:val="26"/>
                <w:szCs w:val="26"/>
              </w:rPr>
              <w:t>8528.72.99</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thu dùng trong truyền hình có chức năng giải mã tín hiệu truyền hình số mặt đất sử dụng công nghệ DVB-T2. Có thiết kế để gắn thiết bị video hoặc màn ảnh, có màu, không hoạt động bằng pin và không sử dụng ống đèn hình tia ca-tốt.</w:t>
            </w:r>
          </w:p>
        </w:tc>
        <w:tc>
          <w:tcPr>
            <w:tcW w:w="1159" w:type="pct"/>
            <w:vAlign w:val="center"/>
          </w:tcPr>
          <w:p w:rsidR="00551013" w:rsidRPr="00AA7AD8" w:rsidRDefault="00551013" w:rsidP="00413FDF">
            <w:pPr>
              <w:spacing w:before="60" w:after="60"/>
              <w:jc w:val="both"/>
              <w:rPr>
                <w:color w:val="000000"/>
                <w:sz w:val="26"/>
                <w:szCs w:val="26"/>
              </w:rPr>
            </w:pPr>
            <w:r w:rsidRPr="00AA7AD8">
              <w:rPr>
                <w:color w:val="000000"/>
                <w:sz w:val="26"/>
                <w:szCs w:val="26"/>
              </w:rPr>
              <w:t xml:space="preserve">Đối với QCVN 63:2020/BTTTT: được sử dụng kết quả đo kiểm của các máy thu hình khác </w:t>
            </w:r>
            <w:r w:rsidR="003C6B8F">
              <w:rPr>
                <w:color w:val="000000"/>
                <w:sz w:val="26"/>
                <w:szCs w:val="26"/>
              </w:rPr>
              <w:t xml:space="preserve">sử dụng </w:t>
            </w:r>
            <w:r w:rsidRPr="00AA7AD8">
              <w:rPr>
                <w:color w:val="000000"/>
                <w:sz w:val="26"/>
                <w:szCs w:val="26"/>
              </w:rPr>
              <w:t xml:space="preserve">cùng sắt xi (chassis/platform) để thực hiện công bố hợp quy. </w:t>
            </w:r>
          </w:p>
          <w:p w:rsidR="00551013" w:rsidRPr="00AA7AD8" w:rsidRDefault="00551013" w:rsidP="00413FDF">
            <w:pPr>
              <w:spacing w:before="60" w:after="60"/>
              <w:jc w:val="both"/>
              <w:rPr>
                <w:color w:val="000000"/>
                <w:sz w:val="26"/>
                <w:szCs w:val="26"/>
              </w:rPr>
            </w:pPr>
            <w:r w:rsidRPr="00AA7AD8">
              <w:rPr>
                <w:color w:val="000000"/>
                <w:sz w:val="26"/>
                <w:szCs w:val="26"/>
              </w:rPr>
              <w:t>Sắt xi là tổ hợp của ba thành phần: Bộ thu sóng (Tuner), IC xử lý chính (IC có Bộ giải điều chế (Demodulator) và Bộ giải mã (Decoder) được tích hợp bên trong), Software (hay Firmware); hoặc tổ hợp của hai thành phần: Bo mạch chính (Mainboard) và Software (hay Firmware).</w:t>
            </w:r>
          </w:p>
          <w:p w:rsidR="00551013" w:rsidRPr="00AA7AD8" w:rsidRDefault="004E261E" w:rsidP="00413FDF">
            <w:pPr>
              <w:spacing w:before="60" w:after="60"/>
              <w:jc w:val="both"/>
              <w:rPr>
                <w:color w:val="000000"/>
                <w:sz w:val="26"/>
                <w:szCs w:val="26"/>
              </w:rPr>
            </w:pPr>
            <w:r>
              <w:rPr>
                <w:color w:val="000000"/>
                <w:sz w:val="26"/>
                <w:szCs w:val="26"/>
              </w:rPr>
              <w:t>Tài liệu kỹ thuật trong h</w:t>
            </w:r>
            <w:r w:rsidR="00551013" w:rsidRPr="00AA7AD8">
              <w:rPr>
                <w:color w:val="000000"/>
                <w:sz w:val="26"/>
                <w:szCs w:val="26"/>
              </w:rPr>
              <w:t>ồ sơ công bố hợp quy</w:t>
            </w:r>
            <w:r>
              <w:rPr>
                <w:color w:val="000000"/>
                <w:sz w:val="26"/>
                <w:szCs w:val="26"/>
              </w:rPr>
              <w:t xml:space="preserve">, đăng ký </w:t>
            </w:r>
            <w:r w:rsidR="00551013" w:rsidRPr="00AA7AD8">
              <w:rPr>
                <w:color w:val="000000"/>
                <w:sz w:val="26"/>
                <w:szCs w:val="26"/>
              </w:rPr>
              <w:t>kiểm tra chất lượng hàng hóa nhập khẩu phải thể hiện máy thu hình sử dụng cùng sắt xi, cụ thể:</w:t>
            </w:r>
          </w:p>
          <w:p w:rsidR="00551013" w:rsidRPr="00AA7AD8" w:rsidRDefault="00FC3027" w:rsidP="00413FDF">
            <w:pPr>
              <w:spacing w:before="60" w:after="60"/>
              <w:jc w:val="both"/>
              <w:rPr>
                <w:color w:val="000000"/>
                <w:sz w:val="26"/>
                <w:szCs w:val="26"/>
              </w:rPr>
            </w:pPr>
            <w:r w:rsidRPr="00AA7AD8">
              <w:rPr>
                <w:color w:val="000000"/>
                <w:sz w:val="26"/>
                <w:szCs w:val="26"/>
              </w:rPr>
              <w:t xml:space="preserve">- </w:t>
            </w:r>
            <w:r w:rsidR="00551013" w:rsidRPr="00AA7AD8">
              <w:rPr>
                <w:color w:val="000000"/>
                <w:sz w:val="26"/>
                <w:szCs w:val="26"/>
              </w:rPr>
              <w:t>Tài liệu kỹ thuật của chủng loại máy thu hình công bố hợp quy/đăng ký kiểm tra chất lượng hàng hóa nhập khẩu</w:t>
            </w:r>
            <w:r w:rsidR="00C045B5">
              <w:rPr>
                <w:color w:val="000000"/>
                <w:sz w:val="26"/>
                <w:szCs w:val="26"/>
              </w:rPr>
              <w:t>, có</w:t>
            </w:r>
            <w:r w:rsidR="00551013" w:rsidRPr="00AA7AD8">
              <w:rPr>
                <w:color w:val="000000"/>
                <w:sz w:val="26"/>
                <w:szCs w:val="26"/>
              </w:rPr>
              <w:t xml:space="preserve"> thể hiện đủ các thành phần sắt xi</w:t>
            </w:r>
            <w:r w:rsidR="00C045B5">
              <w:rPr>
                <w:color w:val="000000"/>
                <w:sz w:val="26"/>
                <w:szCs w:val="26"/>
              </w:rPr>
              <w:t>,</w:t>
            </w:r>
            <w:r w:rsidR="00551013" w:rsidRPr="00AA7AD8">
              <w:rPr>
                <w:color w:val="000000"/>
                <w:sz w:val="26"/>
                <w:szCs w:val="26"/>
              </w:rPr>
              <w:t xml:space="preserve"> kèm theo mã hiệu của các thành phần </w:t>
            </w:r>
            <w:r w:rsidR="00C045B5">
              <w:rPr>
                <w:color w:val="000000"/>
                <w:sz w:val="26"/>
                <w:szCs w:val="26"/>
              </w:rPr>
              <w:t>sắt xi</w:t>
            </w:r>
            <w:r w:rsidR="00551013" w:rsidRPr="00AA7AD8">
              <w:rPr>
                <w:color w:val="000000"/>
                <w:sz w:val="26"/>
                <w:szCs w:val="26"/>
              </w:rPr>
              <w:t>.</w:t>
            </w:r>
          </w:p>
          <w:p w:rsidR="00551013" w:rsidRPr="00AA7AD8" w:rsidRDefault="00FC3027" w:rsidP="00413FDF">
            <w:pPr>
              <w:spacing w:before="60" w:after="60"/>
              <w:jc w:val="both"/>
              <w:rPr>
                <w:color w:val="000000"/>
                <w:sz w:val="26"/>
                <w:szCs w:val="26"/>
              </w:rPr>
            </w:pPr>
            <w:r w:rsidRPr="00AA7AD8">
              <w:rPr>
                <w:color w:val="000000"/>
                <w:sz w:val="26"/>
                <w:szCs w:val="26"/>
              </w:rPr>
              <w:t>-</w:t>
            </w:r>
            <w:r w:rsidR="00551013" w:rsidRPr="00AA7AD8">
              <w:rPr>
                <w:color w:val="000000"/>
                <w:sz w:val="26"/>
                <w:szCs w:val="26"/>
              </w:rPr>
              <w:t xml:space="preserve"> Tài liệu cam kết của nhà sản xuất về các máy thu hình sử dụng cùng sắt xi</w:t>
            </w:r>
            <w:r w:rsidR="00C045B5">
              <w:rPr>
                <w:color w:val="000000"/>
                <w:sz w:val="26"/>
                <w:szCs w:val="26"/>
              </w:rPr>
              <w:t xml:space="preserve">, có </w:t>
            </w:r>
            <w:r w:rsidR="00551013" w:rsidRPr="00AA7AD8">
              <w:rPr>
                <w:color w:val="000000"/>
                <w:sz w:val="26"/>
                <w:szCs w:val="26"/>
              </w:rPr>
              <w:t xml:space="preserve">Danh sách các máy thu hình </w:t>
            </w:r>
            <w:r w:rsidR="003C6B8F">
              <w:rPr>
                <w:color w:val="000000"/>
                <w:sz w:val="26"/>
                <w:szCs w:val="26"/>
              </w:rPr>
              <w:t>sử dụng c</w:t>
            </w:r>
            <w:r w:rsidR="00551013" w:rsidRPr="00AA7AD8">
              <w:rPr>
                <w:color w:val="000000"/>
                <w:sz w:val="26"/>
                <w:szCs w:val="26"/>
              </w:rPr>
              <w:t xml:space="preserve">ùng sắt xi, với mã hiệu </w:t>
            </w:r>
            <w:r w:rsidR="00A74305">
              <w:rPr>
                <w:color w:val="000000"/>
                <w:sz w:val="26"/>
                <w:szCs w:val="26"/>
              </w:rPr>
              <w:t xml:space="preserve">của </w:t>
            </w:r>
            <w:r w:rsidR="00551013" w:rsidRPr="00AA7AD8">
              <w:rPr>
                <w:color w:val="000000"/>
                <w:sz w:val="26"/>
                <w:szCs w:val="26"/>
              </w:rPr>
              <w:t xml:space="preserve">các thành phần sắt xi giống nhau. </w:t>
            </w:r>
          </w:p>
          <w:p w:rsidR="00B50912" w:rsidRPr="00AA7AD8" w:rsidRDefault="00FC3027" w:rsidP="00413FDF">
            <w:pPr>
              <w:spacing w:before="60" w:after="60"/>
              <w:jc w:val="both"/>
              <w:rPr>
                <w:color w:val="000000"/>
                <w:sz w:val="26"/>
                <w:szCs w:val="26"/>
              </w:rPr>
            </w:pPr>
            <w:r w:rsidRPr="00AA7AD8">
              <w:rPr>
                <w:color w:val="000000"/>
                <w:sz w:val="26"/>
                <w:szCs w:val="26"/>
              </w:rPr>
              <w:t>-</w:t>
            </w:r>
            <w:r w:rsidR="00551013" w:rsidRPr="00AA7AD8">
              <w:rPr>
                <w:color w:val="000000"/>
                <w:sz w:val="26"/>
                <w:szCs w:val="26"/>
              </w:rPr>
              <w:t xml:space="preserve"> Kết quả đo kiểm của một chủng loại máy thu hình trong Danh sách các máy thu hình </w:t>
            </w:r>
            <w:r w:rsidR="003C6B8F">
              <w:rPr>
                <w:color w:val="000000"/>
                <w:sz w:val="26"/>
                <w:szCs w:val="26"/>
              </w:rPr>
              <w:t xml:space="preserve">sử dụng </w:t>
            </w:r>
            <w:r w:rsidR="00551013" w:rsidRPr="00AA7AD8">
              <w:rPr>
                <w:color w:val="000000"/>
                <w:sz w:val="26"/>
                <w:szCs w:val="26"/>
              </w:rPr>
              <w:t>cùng sắt xi</w:t>
            </w:r>
            <w:r w:rsidR="00C045B5">
              <w:rPr>
                <w:color w:val="000000"/>
                <w:sz w:val="26"/>
                <w:szCs w:val="26"/>
              </w:rPr>
              <w:t xml:space="preserve">, </w:t>
            </w:r>
            <w:r w:rsidR="00C045B5" w:rsidRPr="00AA7AD8">
              <w:rPr>
                <w:color w:val="000000"/>
                <w:sz w:val="26"/>
                <w:szCs w:val="26"/>
              </w:rPr>
              <w:t>có thể hiện rõ mã hiệu của các thành phần sắt xi</w:t>
            </w:r>
            <w:r w:rsidR="00C045B5">
              <w:rPr>
                <w:color w:val="000000"/>
                <w:sz w:val="26"/>
                <w:szCs w:val="26"/>
              </w:rPr>
              <w:t>.</w:t>
            </w:r>
          </w:p>
        </w:tc>
      </w:tr>
      <w:tr w:rsidR="008965C4" w:rsidRPr="00AA7AD8" w:rsidTr="00B571C4">
        <w:trPr>
          <w:trHeight w:val="407"/>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2.7</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khuếch đại trong hệ thống phân phối truyền hình cáp</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72:2013/BTTTT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8543.70.90</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có chức năng khuếch đại tín hiệu được sử dụng trong mạng truyền hình cáp (hệ thống hữu tuyến sóng mang hoặc hệ thống hữu tuyến kỹ thuật số).</w:t>
            </w:r>
          </w:p>
        </w:tc>
        <w:tc>
          <w:tcPr>
            <w:tcW w:w="1159" w:type="pct"/>
            <w:vAlign w:val="center"/>
          </w:tcPr>
          <w:p w:rsidR="008965C4" w:rsidRPr="00AA7AD8" w:rsidRDefault="008965C4" w:rsidP="00413FDF">
            <w:pPr>
              <w:spacing w:before="60" w:after="60"/>
              <w:jc w:val="both"/>
              <w:rPr>
                <w:color w:val="000000"/>
                <w:sz w:val="26"/>
                <w:szCs w:val="26"/>
              </w:rPr>
            </w:pPr>
          </w:p>
        </w:tc>
      </w:tr>
      <w:tr w:rsidR="00410E3F" w:rsidRPr="00AA7AD8" w:rsidTr="00320D40">
        <w:trPr>
          <w:trHeight w:val="481"/>
          <w:jc w:val="center"/>
        </w:trPr>
        <w:tc>
          <w:tcPr>
            <w:tcW w:w="322" w:type="pct"/>
            <w:vAlign w:val="center"/>
          </w:tcPr>
          <w:p w:rsidR="00410E3F" w:rsidRPr="00AA7AD8" w:rsidRDefault="00410E3F" w:rsidP="00413FDF">
            <w:pPr>
              <w:spacing w:before="60" w:after="60"/>
              <w:jc w:val="both"/>
              <w:rPr>
                <w:b/>
                <w:color w:val="000000"/>
                <w:sz w:val="26"/>
                <w:szCs w:val="26"/>
                <w:lang w:eastAsia="vi-VN"/>
              </w:rPr>
            </w:pPr>
            <w:r w:rsidRPr="00AA7AD8">
              <w:rPr>
                <w:b/>
                <w:color w:val="000000"/>
                <w:sz w:val="26"/>
                <w:szCs w:val="26"/>
                <w:lang w:eastAsia="vi-VN"/>
              </w:rPr>
              <w:t>3</w:t>
            </w:r>
          </w:p>
        </w:tc>
        <w:tc>
          <w:tcPr>
            <w:tcW w:w="4678" w:type="pct"/>
            <w:gridSpan w:val="5"/>
            <w:vAlign w:val="center"/>
          </w:tcPr>
          <w:p w:rsidR="00410E3F" w:rsidRPr="00AA7AD8" w:rsidRDefault="00410E3F" w:rsidP="00413FDF">
            <w:pPr>
              <w:spacing w:before="60" w:after="60"/>
              <w:jc w:val="both"/>
              <w:rPr>
                <w:b/>
                <w:color w:val="000000"/>
                <w:sz w:val="26"/>
                <w:szCs w:val="26"/>
              </w:rPr>
            </w:pPr>
            <w:r w:rsidRPr="00AA7AD8">
              <w:rPr>
                <w:b/>
                <w:color w:val="000000"/>
                <w:sz w:val="26"/>
                <w:szCs w:val="26"/>
              </w:rPr>
              <w:t>Thiết bị phát, thu-phát sóng vô tuyến điện có băng tần nằm trong khoảng 9 kHz đến 400 GHz và có công suất phát từ 60 mW trở lên</w:t>
            </w:r>
          </w:p>
        </w:tc>
      </w:tr>
      <w:tr w:rsidR="006E64C5" w:rsidRPr="00AA7AD8" w:rsidTr="00320D40">
        <w:trPr>
          <w:trHeight w:val="503"/>
          <w:jc w:val="center"/>
        </w:trPr>
        <w:tc>
          <w:tcPr>
            <w:tcW w:w="322" w:type="pct"/>
            <w:vAlign w:val="center"/>
          </w:tcPr>
          <w:p w:rsidR="006E64C5" w:rsidRPr="00AA7AD8" w:rsidRDefault="006E64C5" w:rsidP="00413FDF">
            <w:pPr>
              <w:spacing w:before="60" w:after="60"/>
              <w:jc w:val="both"/>
              <w:rPr>
                <w:color w:val="000000"/>
                <w:sz w:val="26"/>
                <w:szCs w:val="26"/>
              </w:rPr>
            </w:pPr>
            <w:r w:rsidRPr="00AA7AD8">
              <w:rPr>
                <w:color w:val="000000"/>
                <w:sz w:val="26"/>
                <w:szCs w:val="26"/>
              </w:rPr>
              <w:t>3.1</w:t>
            </w:r>
          </w:p>
        </w:tc>
        <w:tc>
          <w:tcPr>
            <w:tcW w:w="4678" w:type="pct"/>
            <w:gridSpan w:val="5"/>
            <w:vAlign w:val="center"/>
          </w:tcPr>
          <w:p w:rsidR="006E64C5" w:rsidRPr="00AA7AD8" w:rsidRDefault="006E64C5" w:rsidP="00413FDF">
            <w:pPr>
              <w:spacing w:before="60" w:after="60"/>
              <w:jc w:val="both"/>
              <w:rPr>
                <w:color w:val="000000"/>
                <w:sz w:val="26"/>
                <w:szCs w:val="26"/>
              </w:rPr>
            </w:pPr>
            <w:r w:rsidRPr="00AA7AD8">
              <w:rPr>
                <w:color w:val="000000"/>
                <w:sz w:val="26"/>
                <w:szCs w:val="26"/>
              </w:rPr>
              <w:t>Thiết bị phát, thu-phát sóng vô tuyến điện dùng trong các nghiệp vụ thông tin vô tuyến cố định hoặc di động mặt đất</w:t>
            </w:r>
          </w:p>
        </w:tc>
      </w:tr>
      <w:tr w:rsidR="008965C4" w:rsidRPr="00AA7AD8" w:rsidTr="00B571C4">
        <w:trPr>
          <w:trHeight w:val="416"/>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3.1.1</w:t>
            </w:r>
          </w:p>
        </w:tc>
        <w:tc>
          <w:tcPr>
            <w:tcW w:w="665" w:type="pct"/>
            <w:vAlign w:val="center"/>
          </w:tcPr>
          <w:p w:rsidR="008965C4" w:rsidRPr="00F60861" w:rsidRDefault="008965C4" w:rsidP="00413FDF">
            <w:pPr>
              <w:tabs>
                <w:tab w:val="left" w:pos="1154"/>
              </w:tabs>
              <w:spacing w:before="60" w:after="60"/>
              <w:jc w:val="both"/>
              <w:rPr>
                <w:color w:val="000000"/>
                <w:sz w:val="26"/>
                <w:szCs w:val="26"/>
                <w:lang w:val="it-IT"/>
              </w:rPr>
            </w:pPr>
            <w:r w:rsidRPr="00F60861">
              <w:rPr>
                <w:color w:val="000000"/>
                <w:sz w:val="26"/>
                <w:szCs w:val="26"/>
                <w:lang w:val="it-IT"/>
              </w:rPr>
              <w:t xml:space="preserve">Thiết bị vi ba số </w:t>
            </w:r>
          </w:p>
        </w:tc>
        <w:tc>
          <w:tcPr>
            <w:tcW w:w="1189" w:type="pct"/>
            <w:vAlign w:val="center"/>
          </w:tcPr>
          <w:p w:rsidR="008965C4" w:rsidRPr="00F60861" w:rsidRDefault="008965C4" w:rsidP="00413FDF">
            <w:pPr>
              <w:spacing w:before="60" w:after="60"/>
              <w:jc w:val="both"/>
              <w:rPr>
                <w:color w:val="000000"/>
                <w:sz w:val="26"/>
                <w:szCs w:val="26"/>
                <w:lang w:val="it-IT"/>
              </w:rPr>
            </w:pPr>
            <w:r w:rsidRPr="00F60861">
              <w:rPr>
                <w:color w:val="000000"/>
                <w:sz w:val="26"/>
                <w:szCs w:val="26"/>
                <w:lang w:val="it-IT"/>
              </w:rPr>
              <w:t>- Cho thiết bị vi ba số điểm - điểm dải tần từ 1,4 GHz đến 55 GHz:</w:t>
            </w:r>
          </w:p>
          <w:p w:rsidR="008965C4" w:rsidRPr="00F60861" w:rsidRDefault="008965C4" w:rsidP="00413FDF">
            <w:pPr>
              <w:spacing w:before="60" w:after="60"/>
              <w:jc w:val="both"/>
              <w:rPr>
                <w:color w:val="000000"/>
                <w:sz w:val="26"/>
                <w:szCs w:val="26"/>
                <w:lang w:val="it-IT"/>
              </w:rPr>
            </w:pPr>
            <w:r w:rsidRPr="00F60861">
              <w:rPr>
                <w:color w:val="000000"/>
                <w:sz w:val="26"/>
                <w:szCs w:val="26"/>
                <w:lang w:val="it-IT"/>
              </w:rPr>
              <w:t>QCVN 53:2017/BTTTT</w:t>
            </w:r>
            <w:r w:rsidRPr="00F60861">
              <w:rPr>
                <w:color w:val="000000"/>
                <w:sz w:val="26"/>
                <w:szCs w:val="26"/>
                <w:vertAlign w:val="superscript"/>
                <w:lang w:val="it-IT"/>
              </w:rPr>
              <w:t xml:space="preserve"> </w:t>
            </w:r>
            <w:r w:rsidR="00AE4AA2" w:rsidRPr="00F60861">
              <w:rPr>
                <w:color w:val="000000"/>
                <w:sz w:val="26"/>
                <w:szCs w:val="26"/>
                <w:vertAlign w:val="superscript"/>
                <w:lang w:val="it-IT"/>
              </w:rPr>
              <w:t>(12)</w:t>
            </w:r>
            <w:r w:rsidR="00CF5212" w:rsidRPr="00F60861">
              <w:rPr>
                <w:color w:val="000000"/>
                <w:sz w:val="26"/>
                <w:szCs w:val="26"/>
                <w:vertAlign w:val="superscript"/>
                <w:lang w:val="it-IT"/>
              </w:rPr>
              <w:t>(14)</w:t>
            </w:r>
          </w:p>
          <w:p w:rsidR="008965C4" w:rsidRPr="00F60861" w:rsidRDefault="008965C4" w:rsidP="00413FDF">
            <w:pPr>
              <w:spacing w:before="60" w:after="60"/>
              <w:jc w:val="both"/>
              <w:rPr>
                <w:color w:val="000000"/>
                <w:sz w:val="26"/>
                <w:szCs w:val="26"/>
                <w:lang w:val="it-IT"/>
              </w:rPr>
            </w:pPr>
            <w:r w:rsidRPr="00F60861">
              <w:rPr>
                <w:color w:val="000000"/>
                <w:sz w:val="26"/>
                <w:szCs w:val="26"/>
                <w:lang w:val="it-IT"/>
              </w:rPr>
              <w:t>QCVN 18:2022/BTTTT</w:t>
            </w:r>
          </w:p>
          <w:p w:rsidR="008965C4" w:rsidRPr="00F60861" w:rsidRDefault="008965C4" w:rsidP="00413FDF">
            <w:pPr>
              <w:spacing w:before="60" w:after="60"/>
              <w:jc w:val="both"/>
              <w:rPr>
                <w:color w:val="000000"/>
                <w:sz w:val="26"/>
                <w:szCs w:val="26"/>
                <w:lang w:val="it-IT"/>
              </w:rPr>
            </w:pPr>
          </w:p>
          <w:p w:rsidR="008965C4" w:rsidRPr="00F60861" w:rsidRDefault="008965C4" w:rsidP="00413FDF">
            <w:pPr>
              <w:spacing w:before="60" w:after="60"/>
              <w:jc w:val="both"/>
              <w:rPr>
                <w:color w:val="000000"/>
                <w:sz w:val="26"/>
                <w:szCs w:val="26"/>
                <w:lang w:val="it-IT"/>
              </w:rPr>
            </w:pPr>
            <w:r w:rsidRPr="00F60861">
              <w:rPr>
                <w:color w:val="000000"/>
                <w:sz w:val="26"/>
                <w:szCs w:val="26"/>
                <w:lang w:val="it-IT"/>
              </w:rPr>
              <w:t>- Cho thiết bị vi ba số không phải là thiết bị vi ba số điểm - điểm dải tần từ 1,4 GHz đến 55 GHz:</w:t>
            </w:r>
          </w:p>
          <w:p w:rsidR="008965C4" w:rsidRPr="00AA7AD8" w:rsidRDefault="008965C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Thiết bị truyền dẫn kết hợp với thiết bị thu sử dụng công nghệ vi ba số.</w:t>
            </w:r>
          </w:p>
          <w:p w:rsidR="008965C4" w:rsidRPr="00AA7AD8" w:rsidRDefault="008965C4" w:rsidP="00413FDF">
            <w:pPr>
              <w:spacing w:before="60" w:after="60"/>
              <w:rPr>
                <w:color w:val="000000"/>
                <w:sz w:val="26"/>
                <w:szCs w:val="26"/>
                <w:shd w:val="clear" w:color="auto" w:fill="FFFFFF"/>
              </w:rPr>
            </w:pPr>
          </w:p>
        </w:tc>
        <w:tc>
          <w:tcPr>
            <w:tcW w:w="1159" w:type="pct"/>
            <w:vAlign w:val="center"/>
          </w:tcPr>
          <w:p w:rsidR="008965C4" w:rsidRPr="00AA7AD8" w:rsidRDefault="00DA16D1" w:rsidP="00413FDF">
            <w:pPr>
              <w:spacing w:before="60" w:after="60"/>
              <w:jc w:val="both"/>
              <w:rPr>
                <w:i/>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53:2017/BTTTT</w:t>
            </w:r>
            <w:r w:rsidR="009069E2" w:rsidRPr="00AA7AD8">
              <w:rPr>
                <w:color w:val="000000"/>
                <w:sz w:val="26"/>
                <w:szCs w:val="26"/>
              </w:rPr>
              <w:t>:</w:t>
            </w:r>
            <w:r w:rsidRPr="00AA7AD8">
              <w:rPr>
                <w:color w:val="000000"/>
                <w:sz w:val="26"/>
                <w:szCs w:val="26"/>
              </w:rPr>
              <w:t xml:space="preserve"> ngưng hiệu lực áp dụng các yêu cầu kỹ thuật trong điều kiện khắc nghiệt/tới hạn đến hết ngày </w:t>
            </w:r>
            <w:r w:rsidR="007950F6" w:rsidRPr="00AA7AD8">
              <w:rPr>
                <w:color w:val="000000"/>
                <w:sz w:val="26"/>
                <w:szCs w:val="26"/>
              </w:rPr>
              <w:t>30 tháng 6 năm 2025</w:t>
            </w:r>
            <w:r w:rsidRPr="00AA7AD8">
              <w:rPr>
                <w:color w:val="000000"/>
                <w:sz w:val="26"/>
                <w:szCs w:val="26"/>
              </w:rPr>
              <w:t xml:space="preserve">. </w:t>
            </w:r>
          </w:p>
        </w:tc>
      </w:tr>
      <w:tr w:rsidR="00410483" w:rsidRPr="00AA7AD8" w:rsidTr="00B571C4">
        <w:trPr>
          <w:trHeight w:val="416"/>
          <w:jc w:val="center"/>
        </w:trPr>
        <w:tc>
          <w:tcPr>
            <w:tcW w:w="322"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3.1.2 </w:t>
            </w:r>
          </w:p>
        </w:tc>
        <w:tc>
          <w:tcPr>
            <w:tcW w:w="665"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Thiết bị trung kế vô tuyến điện mặt đất (TETRA) </w:t>
            </w:r>
            <w:r w:rsidRPr="00AA7AD8">
              <w:rPr>
                <w:color w:val="000000"/>
                <w:sz w:val="26"/>
                <w:szCs w:val="26"/>
                <w:vertAlign w:val="superscript"/>
              </w:rPr>
              <w:t>(3)</w:t>
            </w:r>
          </w:p>
        </w:tc>
        <w:tc>
          <w:tcPr>
            <w:tcW w:w="1189"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(2)</w:t>
            </w:r>
          </w:p>
          <w:p w:rsidR="00410483" w:rsidRPr="00AA7AD8" w:rsidRDefault="00410483" w:rsidP="00413FDF">
            <w:pPr>
              <w:spacing w:before="60" w:after="60"/>
              <w:jc w:val="both"/>
              <w:rPr>
                <w:color w:val="000000"/>
                <w:sz w:val="26"/>
                <w:szCs w:val="26"/>
              </w:rPr>
            </w:pPr>
            <w:r w:rsidRPr="00AA7AD8">
              <w:rPr>
                <w:color w:val="000000"/>
                <w:sz w:val="26"/>
                <w:szCs w:val="26"/>
              </w:rPr>
              <w:t>QCVN 100:2015/BTTTT</w:t>
            </w:r>
          </w:p>
        </w:tc>
        <w:tc>
          <w:tcPr>
            <w:tcW w:w="714" w:type="pct"/>
            <w:vAlign w:val="center"/>
          </w:tcPr>
          <w:p w:rsidR="00410483" w:rsidRPr="00AA7AD8" w:rsidRDefault="00410483" w:rsidP="00413FDF">
            <w:pPr>
              <w:spacing w:before="60" w:after="60"/>
              <w:jc w:val="both"/>
              <w:rPr>
                <w:color w:val="000000"/>
                <w:sz w:val="26"/>
                <w:szCs w:val="26"/>
              </w:rPr>
            </w:pPr>
          </w:p>
        </w:tc>
        <w:tc>
          <w:tcPr>
            <w:tcW w:w="951" w:type="pct"/>
            <w:vAlign w:val="center"/>
          </w:tcPr>
          <w:p w:rsidR="00410483" w:rsidRPr="00AA7AD8" w:rsidRDefault="00410483"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Thiết bị trung kế vô tuyến mặt đất TETRA, bao gồm:</w:t>
            </w:r>
          </w:p>
        </w:tc>
        <w:tc>
          <w:tcPr>
            <w:tcW w:w="1159" w:type="pct"/>
            <w:vMerge w:val="restart"/>
            <w:vAlign w:val="center"/>
          </w:tcPr>
          <w:p w:rsidR="00410483" w:rsidRPr="00AA7AD8" w:rsidRDefault="00410483" w:rsidP="00413FDF">
            <w:pPr>
              <w:shd w:val="clear" w:color="auto" w:fill="FFFFFF"/>
              <w:spacing w:before="60" w:after="60"/>
              <w:jc w:val="both"/>
              <w:rPr>
                <w:color w:val="000000"/>
                <w:sz w:val="26"/>
                <w:szCs w:val="26"/>
                <w:shd w:val="clear" w:color="auto" w:fill="FFFFFF"/>
              </w:rPr>
            </w:pPr>
          </w:p>
        </w:tc>
      </w:tr>
      <w:tr w:rsidR="00410483" w:rsidRPr="00AA7AD8" w:rsidTr="002726FD">
        <w:trPr>
          <w:trHeight w:val="416"/>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8517.61.00</w:t>
            </w: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shd w:val="clear" w:color="auto" w:fill="FFFFFF"/>
              </w:rPr>
              <w:t>- Thiết bị trạm gốc (BS);</w:t>
            </w:r>
          </w:p>
        </w:tc>
        <w:tc>
          <w:tcPr>
            <w:tcW w:w="1159" w:type="pct"/>
            <w:vMerge/>
          </w:tcPr>
          <w:p w:rsidR="00410483" w:rsidRPr="00AA7AD8" w:rsidRDefault="00410483" w:rsidP="00413FDF">
            <w:pPr>
              <w:spacing w:before="60" w:after="60"/>
              <w:jc w:val="both"/>
              <w:rPr>
                <w:color w:val="000000"/>
                <w:sz w:val="26"/>
                <w:szCs w:val="26"/>
                <w:shd w:val="clear" w:color="auto" w:fill="FFFFFF"/>
              </w:rPr>
            </w:pPr>
          </w:p>
        </w:tc>
      </w:tr>
      <w:tr w:rsidR="00410483" w:rsidRPr="00AA7AD8" w:rsidTr="002726FD">
        <w:trPr>
          <w:trHeight w:val="416"/>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strike/>
                <w:color w:val="000000"/>
                <w:sz w:val="26"/>
                <w:szCs w:val="26"/>
              </w:rPr>
            </w:pPr>
            <w:r w:rsidRPr="00AA7AD8">
              <w:rPr>
                <w:color w:val="000000"/>
                <w:sz w:val="26"/>
                <w:szCs w:val="26"/>
              </w:rPr>
              <w:t>8517.14.00</w:t>
            </w:r>
          </w:p>
        </w:tc>
        <w:tc>
          <w:tcPr>
            <w:tcW w:w="951" w:type="pct"/>
            <w:vAlign w:val="center"/>
          </w:tcPr>
          <w:p w:rsidR="00410483" w:rsidRPr="00AA7AD8" w:rsidRDefault="00410483"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xml:space="preserve">- Máy điện thoại di động (MS); </w:t>
            </w:r>
          </w:p>
          <w:p w:rsidR="00410483" w:rsidRPr="00AA7AD8" w:rsidRDefault="00410483"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xml:space="preserve">- Máy điện thoại di động - chế độ trực tiếp (DM-MS); </w:t>
            </w:r>
          </w:p>
          <w:p w:rsidR="00410483" w:rsidRPr="00AA7AD8" w:rsidRDefault="00410483"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Máy điện thoại di động - DW (DW-MS);</w:t>
            </w:r>
          </w:p>
        </w:tc>
        <w:tc>
          <w:tcPr>
            <w:tcW w:w="1159" w:type="pct"/>
            <w:vMerge/>
          </w:tcPr>
          <w:p w:rsidR="00410483" w:rsidRPr="00AA7AD8" w:rsidRDefault="00410483" w:rsidP="00413FDF">
            <w:pPr>
              <w:shd w:val="clear" w:color="auto" w:fill="FFFFFF"/>
              <w:spacing w:before="60" w:after="60"/>
              <w:jc w:val="both"/>
              <w:rPr>
                <w:color w:val="000000"/>
                <w:sz w:val="26"/>
                <w:szCs w:val="26"/>
                <w:shd w:val="clear" w:color="auto" w:fill="FFFFFF"/>
              </w:rPr>
            </w:pPr>
          </w:p>
        </w:tc>
      </w:tr>
      <w:tr w:rsidR="00410483" w:rsidRPr="00AA7AD8" w:rsidTr="002726FD">
        <w:trPr>
          <w:trHeight w:val="416"/>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8517.62.59</w:t>
            </w:r>
          </w:p>
          <w:p w:rsidR="00410483" w:rsidRPr="00AA7AD8" w:rsidRDefault="00410483" w:rsidP="00413FDF">
            <w:pPr>
              <w:spacing w:before="60" w:after="60"/>
              <w:jc w:val="both"/>
              <w:rPr>
                <w:color w:val="000000"/>
                <w:sz w:val="26"/>
                <w:szCs w:val="26"/>
              </w:rPr>
            </w:pP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shd w:val="clear" w:color="auto" w:fill="FFFFFF"/>
              </w:rPr>
              <w:t xml:space="preserve">- Thiết bị lặp - chế độ trực tiếp (DM-REP), không phải điện thoại; </w:t>
            </w:r>
          </w:p>
          <w:p w:rsidR="00410483" w:rsidRPr="00AA7AD8" w:rsidRDefault="00410483" w:rsidP="00413FDF">
            <w:pPr>
              <w:spacing w:before="60" w:after="60"/>
              <w:jc w:val="both"/>
              <w:rPr>
                <w:color w:val="000000"/>
                <w:sz w:val="26"/>
                <w:szCs w:val="26"/>
              </w:rPr>
            </w:pPr>
            <w:r w:rsidRPr="00AA7AD8">
              <w:rPr>
                <w:color w:val="000000"/>
                <w:sz w:val="26"/>
                <w:szCs w:val="26"/>
                <w:shd w:val="clear" w:color="auto" w:fill="FFFFFF"/>
              </w:rPr>
              <w:t xml:space="preserve">- Thiết bị lặp/cổng - chế độ trực tiếp (DM-REP/GATE), không phải điện thoại; </w:t>
            </w:r>
          </w:p>
          <w:p w:rsidR="00410483" w:rsidRPr="00AA7AD8" w:rsidRDefault="00410483" w:rsidP="00413FDF">
            <w:pPr>
              <w:spacing w:before="60" w:after="60"/>
              <w:jc w:val="both"/>
              <w:rPr>
                <w:color w:val="000000"/>
                <w:sz w:val="26"/>
                <w:szCs w:val="26"/>
              </w:rPr>
            </w:pPr>
            <w:r w:rsidRPr="00AA7AD8">
              <w:rPr>
                <w:color w:val="000000"/>
                <w:sz w:val="26"/>
                <w:szCs w:val="26"/>
                <w:shd w:val="clear" w:color="auto" w:fill="FFFFFF"/>
              </w:rPr>
              <w:t xml:space="preserve">- Thiết bị lặp - chế độ trung kế (TMO-REP), không phải điện thoại; </w:t>
            </w:r>
          </w:p>
        </w:tc>
        <w:tc>
          <w:tcPr>
            <w:tcW w:w="1159" w:type="pct"/>
            <w:vMerge/>
          </w:tcPr>
          <w:p w:rsidR="00410483" w:rsidRPr="00AA7AD8" w:rsidRDefault="00410483" w:rsidP="00413FDF">
            <w:pPr>
              <w:spacing w:before="60" w:after="60"/>
              <w:jc w:val="both"/>
              <w:rPr>
                <w:color w:val="000000"/>
                <w:sz w:val="26"/>
                <w:szCs w:val="26"/>
                <w:shd w:val="clear" w:color="auto" w:fill="FFFFFF"/>
              </w:rPr>
            </w:pPr>
          </w:p>
        </w:tc>
      </w:tr>
      <w:tr w:rsidR="00410483" w:rsidRPr="00AA7AD8" w:rsidTr="002726FD">
        <w:trPr>
          <w:trHeight w:val="416"/>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8517.62.59</w:t>
            </w:r>
          </w:p>
          <w:p w:rsidR="00410483" w:rsidRPr="00AA7AD8" w:rsidRDefault="00410483" w:rsidP="00413FDF">
            <w:pPr>
              <w:spacing w:before="60" w:after="60"/>
              <w:jc w:val="both"/>
              <w:rPr>
                <w:color w:val="000000"/>
                <w:sz w:val="26"/>
                <w:szCs w:val="26"/>
              </w:rPr>
            </w:pPr>
            <w:r w:rsidRPr="00AA7AD8">
              <w:rPr>
                <w:color w:val="000000"/>
                <w:sz w:val="26"/>
                <w:szCs w:val="26"/>
              </w:rPr>
              <w:t>8517.62.69</w:t>
            </w:r>
          </w:p>
        </w:tc>
        <w:tc>
          <w:tcPr>
            <w:tcW w:w="951" w:type="pct"/>
          </w:tcPr>
          <w:p w:rsidR="00410483" w:rsidRPr="00AA7AD8" w:rsidRDefault="00410483" w:rsidP="00413FDF">
            <w:pPr>
              <w:spacing w:before="60" w:after="60"/>
              <w:jc w:val="both"/>
              <w:rPr>
                <w:color w:val="000000"/>
                <w:sz w:val="26"/>
                <w:szCs w:val="26"/>
              </w:rPr>
            </w:pPr>
            <w:r w:rsidRPr="00AA7AD8">
              <w:rPr>
                <w:color w:val="000000"/>
                <w:sz w:val="26"/>
                <w:szCs w:val="26"/>
                <w:shd w:val="clear" w:color="auto" w:fill="FFFFFF"/>
              </w:rPr>
              <w:t xml:space="preserve">- Thiết bị cổng - chế độ trực tiếp (DM-GATE), không phải điện thoại; </w:t>
            </w:r>
          </w:p>
          <w:p w:rsidR="00410483" w:rsidRPr="00AA7AD8" w:rsidRDefault="00410483" w:rsidP="00413FDF">
            <w:pPr>
              <w:spacing w:before="60" w:after="60"/>
              <w:jc w:val="both"/>
              <w:rPr>
                <w:color w:val="000000"/>
                <w:sz w:val="26"/>
                <w:szCs w:val="26"/>
                <w:shd w:val="clear" w:color="auto" w:fill="FFFFFF"/>
              </w:rPr>
            </w:pPr>
            <w:r w:rsidRPr="00AA7AD8">
              <w:rPr>
                <w:color w:val="000000"/>
                <w:sz w:val="26"/>
                <w:szCs w:val="26"/>
                <w:shd w:val="clear" w:color="auto" w:fill="FFFFFF"/>
              </w:rPr>
              <w:t>- Thiết bị cơ động của các hệ thống thông tin vô tuyến TETRA, không phải điện thoại.</w:t>
            </w:r>
          </w:p>
        </w:tc>
        <w:tc>
          <w:tcPr>
            <w:tcW w:w="1159" w:type="pct"/>
            <w:vMerge/>
          </w:tcPr>
          <w:p w:rsidR="00410483" w:rsidRPr="00AA7AD8" w:rsidRDefault="00410483" w:rsidP="00413FDF">
            <w:pPr>
              <w:spacing w:before="60" w:after="60"/>
              <w:jc w:val="both"/>
              <w:rPr>
                <w:color w:val="000000"/>
                <w:sz w:val="26"/>
                <w:szCs w:val="26"/>
                <w:shd w:val="clear" w:color="auto" w:fill="FFFFFF"/>
              </w:rPr>
            </w:pPr>
          </w:p>
        </w:tc>
      </w:tr>
      <w:tr w:rsidR="002D6AD8" w:rsidRPr="00AA7AD8" w:rsidTr="00320D40">
        <w:trPr>
          <w:trHeight w:val="661"/>
          <w:jc w:val="center"/>
        </w:trPr>
        <w:tc>
          <w:tcPr>
            <w:tcW w:w="322" w:type="pct"/>
            <w:vAlign w:val="center"/>
          </w:tcPr>
          <w:p w:rsidR="002D6AD8" w:rsidRPr="00AA7AD8" w:rsidRDefault="002D6AD8" w:rsidP="00413FDF">
            <w:pPr>
              <w:spacing w:before="60" w:after="60"/>
              <w:jc w:val="both"/>
              <w:rPr>
                <w:color w:val="000000"/>
                <w:sz w:val="26"/>
                <w:szCs w:val="26"/>
              </w:rPr>
            </w:pPr>
            <w:r w:rsidRPr="00AA7AD8">
              <w:rPr>
                <w:color w:val="000000"/>
                <w:sz w:val="26"/>
                <w:szCs w:val="26"/>
              </w:rPr>
              <w:t>3.2</w:t>
            </w:r>
          </w:p>
        </w:tc>
        <w:tc>
          <w:tcPr>
            <w:tcW w:w="4678" w:type="pct"/>
            <w:gridSpan w:val="5"/>
            <w:vAlign w:val="center"/>
          </w:tcPr>
          <w:p w:rsidR="002D6AD8" w:rsidRPr="00AA7AD8" w:rsidRDefault="002D6AD8" w:rsidP="00413FDF">
            <w:pPr>
              <w:spacing w:before="60" w:after="60"/>
              <w:jc w:val="both"/>
              <w:rPr>
                <w:color w:val="000000"/>
                <w:sz w:val="26"/>
                <w:szCs w:val="26"/>
              </w:rPr>
            </w:pPr>
            <w:r w:rsidRPr="00AA7AD8">
              <w:rPr>
                <w:color w:val="000000"/>
                <w:sz w:val="26"/>
                <w:szCs w:val="26"/>
              </w:rPr>
              <w:t>Thiết bị phát, thu-phát sóng vô tuyến điện chuyên dùng cho thông tin vệ tinh (trừ các thiết bị di động dùng trong hàng hải và hàng không)</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3.2.1</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VSAT hoạt động trong băng tần C</w:t>
            </w:r>
          </w:p>
        </w:tc>
        <w:tc>
          <w:tcPr>
            <w:tcW w:w="1189" w:type="pct"/>
            <w:vAlign w:val="center"/>
          </w:tcPr>
          <w:p w:rsidR="006A04BD" w:rsidRPr="00AA7AD8" w:rsidRDefault="008965C4" w:rsidP="00413FDF">
            <w:pPr>
              <w:spacing w:before="60" w:after="60"/>
              <w:jc w:val="both"/>
              <w:rPr>
                <w:color w:val="000000"/>
                <w:sz w:val="26"/>
                <w:szCs w:val="26"/>
              </w:rPr>
            </w:pPr>
            <w:r w:rsidRPr="00AA7AD8">
              <w:rPr>
                <w:color w:val="000000"/>
                <w:sz w:val="26"/>
                <w:szCs w:val="26"/>
              </w:rPr>
              <w:t>QCVN 38:2011/BTTTT</w:t>
            </w:r>
          </w:p>
          <w:p w:rsidR="006A04BD" w:rsidRPr="00AA7AD8" w:rsidRDefault="006A04BD"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r w:rsidRPr="00AA7AD8">
              <w:rPr>
                <w:color w:val="000000"/>
                <w:sz w:val="26"/>
                <w:szCs w:val="26"/>
                <w:vertAlign w:val="superscript"/>
              </w:rPr>
              <w:t xml:space="preserve"> </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shd w:val="clear" w:color="auto" w:fill="FFFFFF"/>
              </w:rPr>
            </w:pPr>
            <w:r w:rsidRPr="00AA7AD8">
              <w:rPr>
                <w:color w:val="000000"/>
                <w:sz w:val="26"/>
                <w:szCs w:val="26"/>
              </w:rPr>
              <w:t>Thiết bị VSAT (thiết bị truyền dẫn kết hợp với thiết bị thu) hoạt động trong băng tần C của dịch vụ thông tin qua vệ tinh thuộc quỹ đạo địa tĩnh.</w:t>
            </w:r>
          </w:p>
        </w:tc>
        <w:tc>
          <w:tcPr>
            <w:tcW w:w="1159" w:type="pct"/>
            <w:vAlign w:val="center"/>
          </w:tcPr>
          <w:p w:rsidR="008965C4" w:rsidRPr="00AA7AD8" w:rsidRDefault="006A04BD"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38:2011/BTTTT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407"/>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3.2.2</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VSAT hoạt động trong băng tần Ku</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39:2011/BTTTT </w:t>
            </w:r>
          </w:p>
          <w:p w:rsidR="002F73D1" w:rsidRPr="00AA7AD8" w:rsidRDefault="002F73D1"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p w:rsidR="008965C4" w:rsidRPr="00AA7AD8" w:rsidRDefault="008965C4" w:rsidP="00413FDF">
            <w:pPr>
              <w:spacing w:before="60" w:after="60"/>
              <w:jc w:val="both"/>
              <w:rPr>
                <w:color w:val="000000"/>
                <w:sz w:val="26"/>
                <w:szCs w:val="26"/>
              </w:rPr>
            </w:pP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Thiết bị VSAT (thiết bị truyền dẫn kết hợp với thiết bị thu) hoạt động trong băng tần Ku của dịch vụ thông tin qua vệ tinh thuộc quỹ đạo địa tĩnh.</w:t>
            </w:r>
          </w:p>
        </w:tc>
        <w:tc>
          <w:tcPr>
            <w:tcW w:w="1159" w:type="pct"/>
            <w:vAlign w:val="center"/>
          </w:tcPr>
          <w:p w:rsidR="008965C4" w:rsidRPr="00AA7AD8" w:rsidRDefault="002F73D1" w:rsidP="00413FDF">
            <w:pPr>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39:2011/BTTTT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407"/>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3.2.3</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Trạm đầu cuối di động mặt đất của hệ thống thông tin di động toàn cầu qua vệ tinh phi địa tĩnh trong băng tần 1 GHz - 3 GHz</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40:2011/BTTTT </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Trạm (thiết bị) đầu cuối di động mặt đất của hệ thống thông tin di động toàn cầu qua vệ tinh phi địa tĩnh trong băng tần 1 GHz - 3 GHz (thiết bị truyền dẫn kết hợp với thiết bị thu).</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407"/>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3.2.4</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trạm mặt đất di động hoạt động trong băng tần Ku.</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116:2017/BTTTT</w:t>
            </w:r>
            <w:r w:rsidR="000701EF" w:rsidRPr="00AA7AD8">
              <w:rPr>
                <w:color w:val="000000"/>
                <w:sz w:val="26"/>
                <w:szCs w:val="26"/>
              </w:rPr>
              <w:t xml:space="preserve"> </w:t>
            </w:r>
            <w:r w:rsidR="00AE4AA2">
              <w:rPr>
                <w:color w:val="000000"/>
                <w:sz w:val="26"/>
                <w:szCs w:val="26"/>
                <w:vertAlign w:val="superscript"/>
              </w:rPr>
              <w:t>(12)</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xml:space="preserve">Thiết bị trạm mặt đất di động (MES) (ngoại trừ các đài trái đất lưu động hàng không, hoạt động trong băng tần Ku) hoạt động trong các dải tần số của các nghiệp vụ cố định qua vệ tinh (FSS) (thiết bị truyền dẫn kết hợp với thiết bị thu): </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xml:space="preserve">- 10,70 GHz đến 11,70 GHz (chiều từ vũ trụ đến trái đất); </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xml:space="preserve">- 12,50 GHz đến 12,75 GHz (chiều từ vũ trụ đến trái đất); </w:t>
            </w:r>
          </w:p>
          <w:p w:rsidR="008965C4" w:rsidRPr="00AA7AD8" w:rsidRDefault="008965C4" w:rsidP="00413FDF">
            <w:pPr>
              <w:shd w:val="clear" w:color="auto" w:fill="FFFFFF"/>
              <w:spacing w:before="60" w:after="60"/>
              <w:jc w:val="both"/>
              <w:rPr>
                <w:color w:val="000000"/>
                <w:sz w:val="26"/>
                <w:szCs w:val="26"/>
                <w:shd w:val="clear" w:color="auto" w:fill="FFFFFF"/>
              </w:rPr>
            </w:pPr>
            <w:r w:rsidRPr="00AA7AD8">
              <w:rPr>
                <w:color w:val="000000"/>
                <w:sz w:val="26"/>
                <w:szCs w:val="26"/>
              </w:rPr>
              <w:t>- 14,00 GHz đến 14,25 GHz (chiều từ trái đất đến vũ trụ).</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F02CD5" w:rsidRPr="00AA7AD8" w:rsidTr="00320D40">
        <w:trPr>
          <w:trHeight w:val="509"/>
          <w:jc w:val="center"/>
        </w:trPr>
        <w:tc>
          <w:tcPr>
            <w:tcW w:w="322" w:type="pct"/>
            <w:vAlign w:val="center"/>
          </w:tcPr>
          <w:p w:rsidR="00F02CD5" w:rsidRPr="00AA7AD8" w:rsidRDefault="00F02CD5" w:rsidP="00413FDF">
            <w:pPr>
              <w:spacing w:before="60" w:after="60"/>
              <w:jc w:val="both"/>
              <w:rPr>
                <w:color w:val="000000"/>
                <w:sz w:val="26"/>
                <w:szCs w:val="26"/>
              </w:rPr>
            </w:pPr>
            <w:r w:rsidRPr="00AA7AD8">
              <w:rPr>
                <w:color w:val="000000"/>
                <w:sz w:val="26"/>
                <w:szCs w:val="26"/>
              </w:rPr>
              <w:t>3.3</w:t>
            </w:r>
          </w:p>
        </w:tc>
        <w:tc>
          <w:tcPr>
            <w:tcW w:w="4678" w:type="pct"/>
            <w:gridSpan w:val="5"/>
            <w:vAlign w:val="center"/>
          </w:tcPr>
          <w:p w:rsidR="00F02CD5" w:rsidRPr="00AA7AD8" w:rsidRDefault="00F02CD5" w:rsidP="00413FDF">
            <w:pPr>
              <w:spacing w:before="60" w:after="60"/>
              <w:jc w:val="both"/>
              <w:rPr>
                <w:color w:val="000000"/>
                <w:sz w:val="26"/>
                <w:szCs w:val="26"/>
              </w:rPr>
            </w:pPr>
            <w:r w:rsidRPr="00AA7AD8">
              <w:rPr>
                <w:color w:val="000000"/>
                <w:sz w:val="26"/>
                <w:szCs w:val="26"/>
              </w:rPr>
              <w:t>Thiết bị phát, thu-phát sóng vô tuyến điện chuyên dùng cho nghiệp vụ di động hàng hải (kể cả các thiết bị trợ giúp, thiết bị vệ tinh)</w:t>
            </w:r>
          </w:p>
        </w:tc>
      </w:tr>
      <w:tr w:rsidR="00595F62" w:rsidRPr="00AA7AD8" w:rsidTr="00B571C4">
        <w:trPr>
          <w:trHeight w:val="350"/>
          <w:jc w:val="center"/>
        </w:trPr>
        <w:tc>
          <w:tcPr>
            <w:tcW w:w="322" w:type="pct"/>
            <w:vMerge w:val="restart"/>
            <w:vAlign w:val="center"/>
          </w:tcPr>
          <w:p w:rsidR="00595F62" w:rsidRPr="00AA7AD8" w:rsidRDefault="00595F62" w:rsidP="00413FDF">
            <w:pPr>
              <w:spacing w:before="60" w:after="60"/>
              <w:jc w:val="both"/>
              <w:rPr>
                <w:strike/>
                <w:color w:val="000000"/>
                <w:sz w:val="26"/>
                <w:szCs w:val="26"/>
              </w:rPr>
            </w:pPr>
            <w:r w:rsidRPr="00AA7AD8">
              <w:rPr>
                <w:color w:val="000000"/>
                <w:sz w:val="26"/>
                <w:szCs w:val="26"/>
              </w:rPr>
              <w:t>3.3.1</w:t>
            </w:r>
          </w:p>
        </w:tc>
        <w:tc>
          <w:tcPr>
            <w:tcW w:w="665" w:type="pct"/>
            <w:vMerge w:val="restart"/>
            <w:vAlign w:val="center"/>
          </w:tcPr>
          <w:p w:rsidR="00595F62" w:rsidRPr="00AA7AD8" w:rsidRDefault="00595F62" w:rsidP="00413FDF">
            <w:pPr>
              <w:spacing w:before="60" w:after="60"/>
              <w:jc w:val="both"/>
              <w:rPr>
                <w:color w:val="000000"/>
                <w:sz w:val="26"/>
                <w:szCs w:val="26"/>
                <w:lang w:val="vi-VN"/>
              </w:rPr>
            </w:pPr>
            <w:r w:rsidRPr="00AA7AD8">
              <w:rPr>
                <w:color w:val="000000"/>
                <w:sz w:val="26"/>
                <w:szCs w:val="26"/>
                <w:lang w:val="vi-VN"/>
              </w:rPr>
              <w:t>Thiết bị thu phát vô tuyến VHF của trạm ven biển thuộc hệ thống GMDSS</w:t>
            </w:r>
          </w:p>
        </w:tc>
        <w:tc>
          <w:tcPr>
            <w:tcW w:w="1189" w:type="pct"/>
            <w:vMerge w:val="restart"/>
            <w:vAlign w:val="center"/>
          </w:tcPr>
          <w:p w:rsidR="00595F62" w:rsidRPr="00AA7AD8" w:rsidRDefault="00595F62" w:rsidP="00413FDF">
            <w:pPr>
              <w:spacing w:before="60" w:after="60"/>
              <w:jc w:val="both"/>
              <w:rPr>
                <w:color w:val="000000"/>
                <w:sz w:val="26"/>
                <w:szCs w:val="26"/>
                <w:lang w:val="vi-VN"/>
              </w:rPr>
            </w:pPr>
            <w:r w:rsidRPr="00AA7AD8">
              <w:rPr>
                <w:color w:val="000000"/>
                <w:sz w:val="26"/>
                <w:szCs w:val="26"/>
                <w:lang w:val="vi-VN"/>
              </w:rPr>
              <w:t>QCVN 24:2011/BTTTT</w:t>
            </w:r>
          </w:p>
          <w:p w:rsidR="00595F62" w:rsidRPr="00AA7AD8" w:rsidRDefault="00595F62" w:rsidP="00413FDF">
            <w:pPr>
              <w:spacing w:before="60" w:after="60"/>
              <w:jc w:val="both"/>
              <w:rPr>
                <w:color w:val="000000"/>
                <w:sz w:val="26"/>
                <w:szCs w:val="26"/>
                <w:lang w:val="vi-VN"/>
              </w:rPr>
            </w:pPr>
            <w:r w:rsidRPr="00AA7AD8">
              <w:rPr>
                <w:color w:val="000000"/>
                <w:sz w:val="26"/>
                <w:szCs w:val="26"/>
                <w:lang w:val="vi-VN"/>
              </w:rPr>
              <w:t>QCVN 47:2015/BTTTT</w:t>
            </w:r>
            <w:r w:rsidRPr="00AA7AD8">
              <w:rPr>
                <w:color w:val="000000"/>
                <w:sz w:val="26"/>
                <w:szCs w:val="26"/>
                <w:vertAlign w:val="superscript"/>
                <w:lang w:val="vi-VN"/>
              </w:rPr>
              <w:t xml:space="preserve"> </w:t>
            </w:r>
            <w:r w:rsidR="00A140EA" w:rsidRPr="00AA7AD8">
              <w:rPr>
                <w:color w:val="000000"/>
                <w:sz w:val="26"/>
                <w:szCs w:val="26"/>
                <w:vertAlign w:val="superscript"/>
                <w:lang w:val="vi-VN"/>
              </w:rPr>
              <w:t>(2)</w:t>
            </w:r>
          </w:p>
          <w:p w:rsidR="00595F62" w:rsidRPr="00AA7AD8" w:rsidRDefault="00595F62" w:rsidP="00413FDF">
            <w:pPr>
              <w:spacing w:before="60" w:after="60"/>
              <w:jc w:val="both"/>
              <w:rPr>
                <w:color w:val="000000"/>
                <w:sz w:val="26"/>
                <w:szCs w:val="26"/>
                <w:lang w:val="vi-VN"/>
              </w:rPr>
            </w:pPr>
            <w:r w:rsidRPr="00AA7AD8">
              <w:rPr>
                <w:color w:val="000000"/>
                <w:sz w:val="26"/>
                <w:szCs w:val="26"/>
                <w:lang w:val="vi-VN"/>
              </w:rPr>
              <w:t>QCVN 119:2019/BTTTT</w:t>
            </w:r>
          </w:p>
        </w:tc>
        <w:tc>
          <w:tcPr>
            <w:tcW w:w="714" w:type="pct"/>
            <w:vAlign w:val="center"/>
          </w:tcPr>
          <w:p w:rsidR="00595F62" w:rsidRPr="00AA7AD8" w:rsidRDefault="00595F62" w:rsidP="00413FDF">
            <w:pPr>
              <w:spacing w:before="60" w:after="60"/>
              <w:jc w:val="both"/>
              <w:rPr>
                <w:color w:val="000000"/>
                <w:sz w:val="26"/>
                <w:szCs w:val="26"/>
                <w:lang w:val="vi-VN"/>
              </w:rPr>
            </w:pPr>
          </w:p>
        </w:tc>
        <w:tc>
          <w:tcPr>
            <w:tcW w:w="951" w:type="pct"/>
            <w:vAlign w:val="center"/>
          </w:tcPr>
          <w:p w:rsidR="00595F62" w:rsidRPr="00AA7AD8" w:rsidRDefault="00595F62" w:rsidP="00413FDF">
            <w:pPr>
              <w:shd w:val="clear" w:color="auto" w:fill="FFFFFF"/>
              <w:spacing w:before="60" w:after="60"/>
              <w:jc w:val="both"/>
              <w:rPr>
                <w:color w:val="000000"/>
                <w:sz w:val="26"/>
                <w:szCs w:val="26"/>
                <w:lang w:val="vi-VN"/>
              </w:rPr>
            </w:pPr>
            <w:r w:rsidRPr="00AA7AD8">
              <w:rPr>
                <w:color w:val="000000"/>
                <w:sz w:val="26"/>
                <w:szCs w:val="26"/>
                <w:lang w:val="vi-VN"/>
              </w:rPr>
              <w:t>Máy phát, máy thu-phát có các đầu nối ăng ten ngoài của các trạm ven biển, hoạt động trong băng tần VHF của nghiệp vụ lưu động hàng hải và sử dụng loại phát xạ G3E, và G2B cho báo hiệu DSC:</w:t>
            </w:r>
          </w:p>
        </w:tc>
        <w:tc>
          <w:tcPr>
            <w:tcW w:w="1159" w:type="pct"/>
            <w:vMerge w:val="restart"/>
            <w:vAlign w:val="center"/>
          </w:tcPr>
          <w:p w:rsidR="00595F62" w:rsidRPr="00AA7AD8" w:rsidRDefault="00595F62" w:rsidP="00413FDF">
            <w:pPr>
              <w:shd w:val="clear" w:color="auto" w:fill="FFFFFF"/>
              <w:spacing w:before="60" w:after="60"/>
              <w:jc w:val="both"/>
              <w:rPr>
                <w:color w:val="000000"/>
                <w:sz w:val="26"/>
                <w:szCs w:val="26"/>
                <w:lang w:val="vi-VN"/>
              </w:rPr>
            </w:pPr>
            <w:r w:rsidRPr="00AA7AD8">
              <w:rPr>
                <w:color w:val="000000"/>
                <w:sz w:val="26"/>
                <w:szCs w:val="26"/>
                <w:lang w:val="vi-VN"/>
              </w:rPr>
              <w:t xml:space="preserve">- </w:t>
            </w:r>
            <w:r w:rsidR="009069E2" w:rsidRPr="00AA7AD8">
              <w:rPr>
                <w:color w:val="000000"/>
                <w:sz w:val="26"/>
                <w:szCs w:val="26"/>
                <w:lang w:val="vi-VN"/>
              </w:rPr>
              <w:t xml:space="preserve">Đối với </w:t>
            </w:r>
            <w:r w:rsidRPr="00AA7AD8">
              <w:rPr>
                <w:color w:val="000000"/>
                <w:sz w:val="26"/>
                <w:szCs w:val="26"/>
                <w:lang w:val="vi-VN"/>
              </w:rPr>
              <w:t>QCVN 24:2011/BTTTT</w:t>
            </w:r>
            <w:r w:rsidR="009069E2" w:rsidRPr="00AA7AD8">
              <w:rPr>
                <w:color w:val="000000"/>
                <w:sz w:val="26"/>
                <w:szCs w:val="26"/>
                <w:lang w:val="vi-VN"/>
              </w:rPr>
              <w:t>:</w:t>
            </w:r>
            <w:r w:rsidRPr="00AA7AD8">
              <w:rPr>
                <w:color w:val="000000"/>
                <w:sz w:val="26"/>
                <w:szCs w:val="26"/>
                <w:lang w:val="vi-VN"/>
              </w:rPr>
              <w:t xml:space="preserve"> ngưng hiệu lực áp dụng toàn bộ đến hết ngày </w:t>
            </w:r>
            <w:r w:rsidR="007950F6" w:rsidRPr="00AA7AD8">
              <w:rPr>
                <w:color w:val="000000"/>
                <w:sz w:val="26"/>
                <w:szCs w:val="26"/>
                <w:lang w:val="vi-VN"/>
              </w:rPr>
              <w:t>30 tháng 6 năm 2025</w:t>
            </w:r>
            <w:r w:rsidRPr="00AA7AD8">
              <w:rPr>
                <w:color w:val="000000"/>
                <w:sz w:val="26"/>
                <w:szCs w:val="26"/>
                <w:lang w:val="vi-VN"/>
              </w:rPr>
              <w:t xml:space="preserve">. </w:t>
            </w:r>
          </w:p>
        </w:tc>
      </w:tr>
      <w:tr w:rsidR="00595F62" w:rsidRPr="00AA7AD8" w:rsidTr="00B571C4">
        <w:trPr>
          <w:trHeight w:val="350"/>
          <w:jc w:val="center"/>
        </w:trPr>
        <w:tc>
          <w:tcPr>
            <w:tcW w:w="322" w:type="pct"/>
            <w:vMerge/>
            <w:vAlign w:val="center"/>
          </w:tcPr>
          <w:p w:rsidR="00595F62" w:rsidRPr="00AA7AD8" w:rsidRDefault="00595F62" w:rsidP="00413FDF">
            <w:pPr>
              <w:spacing w:before="60" w:after="60"/>
              <w:jc w:val="both"/>
              <w:rPr>
                <w:color w:val="000000"/>
                <w:sz w:val="26"/>
                <w:szCs w:val="26"/>
                <w:lang w:val="vi-VN"/>
              </w:rPr>
            </w:pPr>
          </w:p>
        </w:tc>
        <w:tc>
          <w:tcPr>
            <w:tcW w:w="665" w:type="pct"/>
            <w:vMerge/>
            <w:vAlign w:val="center"/>
          </w:tcPr>
          <w:p w:rsidR="00595F62" w:rsidRPr="00AA7AD8" w:rsidRDefault="00595F62" w:rsidP="00413FDF">
            <w:pPr>
              <w:spacing w:before="60" w:after="60"/>
              <w:jc w:val="both"/>
              <w:rPr>
                <w:color w:val="000000"/>
                <w:sz w:val="26"/>
                <w:szCs w:val="26"/>
                <w:lang w:val="vi-VN"/>
              </w:rPr>
            </w:pPr>
          </w:p>
        </w:tc>
        <w:tc>
          <w:tcPr>
            <w:tcW w:w="1189" w:type="pct"/>
            <w:vMerge/>
            <w:vAlign w:val="center"/>
          </w:tcPr>
          <w:p w:rsidR="00595F62" w:rsidRPr="00AA7AD8" w:rsidRDefault="00595F62" w:rsidP="00413FDF">
            <w:pPr>
              <w:spacing w:before="60" w:after="60"/>
              <w:jc w:val="both"/>
              <w:rPr>
                <w:color w:val="000000"/>
                <w:sz w:val="26"/>
                <w:szCs w:val="26"/>
                <w:lang w:val="vi-VN"/>
              </w:rPr>
            </w:pPr>
          </w:p>
        </w:tc>
        <w:tc>
          <w:tcPr>
            <w:tcW w:w="714" w:type="pct"/>
            <w:vAlign w:val="center"/>
          </w:tcPr>
          <w:p w:rsidR="00595F62" w:rsidRPr="00AA7AD8" w:rsidRDefault="00595F62" w:rsidP="00413FDF">
            <w:pPr>
              <w:spacing w:before="60" w:after="60"/>
              <w:jc w:val="both"/>
              <w:rPr>
                <w:color w:val="000000"/>
                <w:sz w:val="26"/>
                <w:szCs w:val="26"/>
              </w:rPr>
            </w:pPr>
            <w:r w:rsidRPr="00AA7AD8">
              <w:rPr>
                <w:color w:val="000000"/>
                <w:sz w:val="26"/>
                <w:szCs w:val="26"/>
              </w:rPr>
              <w:t>8517.62.53</w:t>
            </w:r>
          </w:p>
        </w:tc>
        <w:tc>
          <w:tcPr>
            <w:tcW w:w="951" w:type="pct"/>
            <w:vAlign w:val="center"/>
          </w:tcPr>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thoại tương tự, gọi chọn số (DSC), hoặc cả hai;</w:t>
            </w:r>
          </w:p>
        </w:tc>
        <w:tc>
          <w:tcPr>
            <w:tcW w:w="1159" w:type="pct"/>
            <w:vMerge/>
            <w:vAlign w:val="center"/>
          </w:tcPr>
          <w:p w:rsidR="00595F62" w:rsidRPr="00AA7AD8" w:rsidRDefault="00595F62" w:rsidP="00413FDF">
            <w:pPr>
              <w:shd w:val="clear" w:color="auto" w:fill="FFFFFF"/>
              <w:spacing w:before="60" w:after="60"/>
              <w:jc w:val="both"/>
              <w:rPr>
                <w:color w:val="000000"/>
                <w:sz w:val="26"/>
                <w:szCs w:val="26"/>
              </w:rPr>
            </w:pPr>
          </w:p>
        </w:tc>
      </w:tr>
      <w:tr w:rsidR="00595F62" w:rsidRPr="00AA7AD8" w:rsidTr="00B571C4">
        <w:trPr>
          <w:trHeight w:val="350"/>
          <w:jc w:val="center"/>
        </w:trPr>
        <w:tc>
          <w:tcPr>
            <w:tcW w:w="322" w:type="pct"/>
            <w:vMerge/>
            <w:vAlign w:val="center"/>
          </w:tcPr>
          <w:p w:rsidR="00595F62" w:rsidRPr="00AA7AD8" w:rsidRDefault="00595F62" w:rsidP="00413FDF">
            <w:pPr>
              <w:spacing w:before="60" w:after="60"/>
              <w:jc w:val="both"/>
              <w:rPr>
                <w:color w:val="000000"/>
                <w:sz w:val="26"/>
                <w:szCs w:val="26"/>
              </w:rPr>
            </w:pPr>
          </w:p>
        </w:tc>
        <w:tc>
          <w:tcPr>
            <w:tcW w:w="665" w:type="pct"/>
            <w:vMerge/>
            <w:vAlign w:val="center"/>
          </w:tcPr>
          <w:p w:rsidR="00595F62" w:rsidRPr="00AA7AD8" w:rsidRDefault="00595F62" w:rsidP="00413FDF">
            <w:pPr>
              <w:spacing w:before="60" w:after="60"/>
              <w:jc w:val="both"/>
              <w:rPr>
                <w:color w:val="000000"/>
                <w:sz w:val="26"/>
                <w:szCs w:val="26"/>
                <w:lang w:val="vi-VN"/>
              </w:rPr>
            </w:pPr>
          </w:p>
        </w:tc>
        <w:tc>
          <w:tcPr>
            <w:tcW w:w="1189" w:type="pct"/>
            <w:vMerge/>
            <w:vAlign w:val="center"/>
          </w:tcPr>
          <w:p w:rsidR="00595F62" w:rsidRPr="00AA7AD8" w:rsidRDefault="00595F62" w:rsidP="00413FDF">
            <w:pPr>
              <w:spacing w:before="60" w:after="60"/>
              <w:jc w:val="both"/>
              <w:rPr>
                <w:color w:val="000000"/>
                <w:sz w:val="26"/>
                <w:szCs w:val="26"/>
              </w:rPr>
            </w:pPr>
          </w:p>
        </w:tc>
        <w:tc>
          <w:tcPr>
            <w:tcW w:w="714" w:type="pct"/>
            <w:vAlign w:val="center"/>
          </w:tcPr>
          <w:p w:rsidR="00595F62" w:rsidRPr="00AA7AD8" w:rsidRDefault="00595F62"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trong băng tần từ 156 MHz đến 174 MHz;</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bằng điều khiển tại chỗ hoặc điều khiển từ xa;</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với khoảng cách kênh 25 kHz;</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trong các chế độ đơn công, bán song công và song công;</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có thể gồm nhiều khối;</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có thể là đơn kênh hoặc đa kênh;</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trên các khu vực sóng vô tuyến dùng chung;</w:t>
            </w:r>
          </w:p>
          <w:p w:rsidR="00595F62" w:rsidRPr="00AA7AD8" w:rsidRDefault="00595F62" w:rsidP="00413FDF">
            <w:pPr>
              <w:shd w:val="clear" w:color="auto" w:fill="FFFFFF"/>
              <w:spacing w:before="60" w:after="60"/>
              <w:jc w:val="both"/>
              <w:rPr>
                <w:color w:val="000000"/>
                <w:sz w:val="26"/>
                <w:szCs w:val="26"/>
              </w:rPr>
            </w:pPr>
            <w:r w:rsidRPr="00AA7AD8">
              <w:rPr>
                <w:color w:val="000000"/>
                <w:sz w:val="26"/>
                <w:szCs w:val="26"/>
              </w:rPr>
              <w:t>- Thiết bị hoạt động riêng biệt đối với thiết bị vô tuyến khác.</w:t>
            </w:r>
          </w:p>
        </w:tc>
        <w:tc>
          <w:tcPr>
            <w:tcW w:w="1159" w:type="pct"/>
            <w:vMerge/>
            <w:vAlign w:val="center"/>
          </w:tcPr>
          <w:p w:rsidR="00595F62" w:rsidRPr="00AA7AD8" w:rsidRDefault="00595F62" w:rsidP="00413FDF">
            <w:pPr>
              <w:shd w:val="clear" w:color="auto" w:fill="FFFFFF"/>
              <w:spacing w:before="60" w:after="60"/>
              <w:jc w:val="both"/>
              <w:rPr>
                <w:color w:val="000000"/>
                <w:sz w:val="26"/>
                <w:szCs w:val="26"/>
              </w:rPr>
            </w:pPr>
          </w:p>
        </w:tc>
      </w:tr>
      <w:tr w:rsidR="008965C4" w:rsidRPr="00AA7AD8" w:rsidTr="00B571C4">
        <w:trPr>
          <w:trHeight w:val="567"/>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3.3.2</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điện thoại VHF hai chiều lắp đặt cố định trên tàu cứu nạn</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26:2011/BTTTT</w:t>
            </w:r>
          </w:p>
          <w:p w:rsidR="00946C06" w:rsidRPr="00AA7AD8" w:rsidRDefault="00946C06"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r w:rsidRPr="00AA7AD8">
              <w:rPr>
                <w:color w:val="000000"/>
                <w:sz w:val="26"/>
                <w:szCs w:val="26"/>
                <w:vertAlign w:val="superscript"/>
              </w:rPr>
              <w:t xml:space="preserve"> </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8517.18.00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điện thoại vô tuyến VHF hai chiều, hoạt động trong băng tần từ 156 MHz đến 174 MHz sử dụng trong nghiệp vụ lưu động hàng hải và thích hợp cho việc lắp đặt cố định trên tàu cứu nạn thuộc hệ thống thông tin an toàn và cứu nạn hàng hải toàn cầu (GMDSS).</w:t>
            </w:r>
          </w:p>
        </w:tc>
        <w:tc>
          <w:tcPr>
            <w:tcW w:w="1159" w:type="pct"/>
            <w:vAlign w:val="center"/>
          </w:tcPr>
          <w:p w:rsidR="008965C4" w:rsidRPr="00AA7AD8" w:rsidRDefault="00946C06"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26:2011/BTTTT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450"/>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3.3.3</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Inmarsat-C sử dụng trên tàu biển</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28:2011/BTTTT</w:t>
            </w:r>
          </w:p>
          <w:p w:rsidR="008B6A5A" w:rsidRPr="00AA7AD8" w:rsidRDefault="008B6A5A"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r w:rsidRPr="00AA7AD8">
              <w:rPr>
                <w:color w:val="000000"/>
                <w:sz w:val="26"/>
                <w:szCs w:val="26"/>
                <w:vertAlign w:val="superscript"/>
              </w:rPr>
              <w:t xml:space="preserve"> </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trạm mặt đất Inmarsat-C sử dụng trên tàu biển thuộc hệ thống thông tin an toàn và cứu nạn hàng hải toàn cầu (GMDSS) (thiết bị truyền dẫn kết hợp với thiết bị thu).</w:t>
            </w:r>
          </w:p>
        </w:tc>
        <w:tc>
          <w:tcPr>
            <w:tcW w:w="1159" w:type="pct"/>
            <w:vAlign w:val="center"/>
          </w:tcPr>
          <w:p w:rsidR="008965C4" w:rsidRPr="00AA7AD8" w:rsidRDefault="008B6A5A" w:rsidP="00413FDF">
            <w:pPr>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28:2011/BTTTT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274"/>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3.3.4</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điện thoại VHF sử dụng trên phương tiện cứu sinh</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50:2020/BTTTT</w:t>
            </w:r>
            <w:r w:rsidR="000701EF" w:rsidRPr="00AA7AD8">
              <w:rPr>
                <w:color w:val="000000"/>
                <w:sz w:val="26"/>
                <w:szCs w:val="26"/>
              </w:rPr>
              <w:t xml:space="preserve"> </w:t>
            </w:r>
            <w:r w:rsidR="00AE4AA2">
              <w:rPr>
                <w:color w:val="000000"/>
                <w:sz w:val="26"/>
                <w:szCs w:val="26"/>
                <w:vertAlign w:val="superscript"/>
              </w:rPr>
              <w:t>(12)</w:t>
            </w:r>
          </w:p>
          <w:p w:rsidR="00CF5364" w:rsidRPr="00AA7AD8" w:rsidRDefault="00CF536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r w:rsidRPr="00AA7AD8">
              <w:rPr>
                <w:color w:val="000000"/>
                <w:sz w:val="26"/>
                <w:szCs w:val="26"/>
                <w:vertAlign w:val="superscript"/>
              </w:rPr>
              <w:t xml:space="preserve"> </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8517.18.00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điện thoại vô tuyến VHF loại xách tay hoạt động trong băng tần nghiệp vụ lưu động hàng hải từ 156 MHz đến 174 MHz; phù hợp sử dụng trên các tàu cứu nạn và có thể dùng trong các tàu thuyền trên biển.</w:t>
            </w:r>
          </w:p>
        </w:tc>
        <w:tc>
          <w:tcPr>
            <w:tcW w:w="1159" w:type="pct"/>
            <w:vAlign w:val="center"/>
          </w:tcPr>
          <w:p w:rsidR="008965C4" w:rsidRPr="00AA7AD8" w:rsidRDefault="00CF5364"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50:2020/BTTTT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332"/>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3.3.5</w:t>
            </w:r>
            <w:r w:rsidR="00722AC1" w:rsidRPr="00AA7AD8">
              <w:rPr>
                <w:color w:val="000000"/>
                <w:sz w:val="26"/>
                <w:szCs w:val="26"/>
              </w:rPr>
              <w:t xml:space="preserve"> </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Phao vô tuyến chỉ vị trí khẩn cấp hàng hải (EPIRB) hoạt động ở băng tần 406,0 MHz đến 406,1 MHz</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57:2018/BTTTT</w:t>
            </w:r>
            <w:r w:rsidR="000701EF" w:rsidRPr="00AA7AD8">
              <w:rPr>
                <w:color w:val="000000"/>
                <w:sz w:val="26"/>
                <w:szCs w:val="26"/>
              </w:rPr>
              <w:t xml:space="preserve"> </w:t>
            </w:r>
            <w:r w:rsidR="00AE4AA2">
              <w:rPr>
                <w:color w:val="000000"/>
                <w:sz w:val="26"/>
                <w:szCs w:val="26"/>
                <w:vertAlign w:val="superscript"/>
              </w:rPr>
              <w:t>(12)</w:t>
            </w:r>
          </w:p>
          <w:p w:rsidR="00CF5364" w:rsidRPr="00AA7AD8" w:rsidRDefault="00CF536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r w:rsidRPr="00AA7AD8">
              <w:rPr>
                <w:color w:val="000000"/>
                <w:sz w:val="26"/>
                <w:szCs w:val="26"/>
                <w:vertAlign w:val="superscript"/>
              </w:rPr>
              <w:t xml:space="preserve"> </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8526.91.10</w:t>
            </w:r>
          </w:p>
          <w:p w:rsidR="008965C4" w:rsidRPr="00AA7AD8" w:rsidRDefault="008965C4" w:rsidP="00413FDF">
            <w:pPr>
              <w:spacing w:before="60" w:after="60"/>
              <w:jc w:val="both"/>
              <w:rPr>
                <w:color w:val="000000"/>
                <w:sz w:val="26"/>
                <w:szCs w:val="26"/>
              </w:rPr>
            </w:pP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Phao vô tuyến (chỉ phát dùng cho điện báo) chỉ vị trí khẩn cấp (EPIRB) qua vệ tinh khai thác trong hệ thống vệ tinh COSPAS-SARSAT để thông tin vô tuyến trong Hệ thống thông tin an toàn và cứu nạn hàng hải toàn cầu (GMDSS).</w:t>
            </w:r>
          </w:p>
        </w:tc>
        <w:tc>
          <w:tcPr>
            <w:tcW w:w="1159" w:type="pct"/>
            <w:vAlign w:val="center"/>
          </w:tcPr>
          <w:p w:rsidR="008965C4" w:rsidRPr="00AA7AD8" w:rsidRDefault="00CF5364" w:rsidP="00413FDF">
            <w:pPr>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57:2018/BTTTT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4B3278" w:rsidRPr="00AA7AD8" w:rsidTr="00B571C4">
        <w:trPr>
          <w:trHeight w:val="661"/>
          <w:jc w:val="center"/>
        </w:trPr>
        <w:tc>
          <w:tcPr>
            <w:tcW w:w="322" w:type="pct"/>
            <w:vMerge w:val="restart"/>
            <w:vAlign w:val="center"/>
          </w:tcPr>
          <w:p w:rsidR="004B3278" w:rsidRPr="00AA7AD8" w:rsidRDefault="004B3278" w:rsidP="00413FDF">
            <w:pPr>
              <w:spacing w:before="60" w:after="60"/>
              <w:jc w:val="both"/>
              <w:rPr>
                <w:strike/>
                <w:color w:val="000000"/>
                <w:sz w:val="26"/>
                <w:szCs w:val="26"/>
              </w:rPr>
            </w:pPr>
            <w:r w:rsidRPr="00AA7AD8">
              <w:rPr>
                <w:color w:val="000000"/>
                <w:sz w:val="26"/>
                <w:szCs w:val="26"/>
              </w:rPr>
              <w:t>3.3.6</w:t>
            </w:r>
          </w:p>
        </w:tc>
        <w:tc>
          <w:tcPr>
            <w:tcW w:w="665" w:type="pct"/>
            <w:vMerge w:val="restart"/>
            <w:vAlign w:val="center"/>
          </w:tcPr>
          <w:p w:rsidR="004B3278" w:rsidRPr="00AA7AD8" w:rsidRDefault="004B3278" w:rsidP="00413FDF">
            <w:pPr>
              <w:spacing w:before="60" w:after="60"/>
              <w:jc w:val="both"/>
              <w:rPr>
                <w:color w:val="000000"/>
                <w:sz w:val="26"/>
                <w:szCs w:val="26"/>
              </w:rPr>
            </w:pPr>
            <w:r w:rsidRPr="00AA7AD8">
              <w:rPr>
                <w:color w:val="000000"/>
                <w:sz w:val="26"/>
                <w:szCs w:val="26"/>
              </w:rPr>
              <w:t>Phao chỉ báo vị trí cá nhân hoạt động trên băng tần 406,0 MHz đến 406,1 MHz</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Merge w:val="restart"/>
            <w:vAlign w:val="center"/>
          </w:tcPr>
          <w:p w:rsidR="004B3278" w:rsidRPr="00AA7AD8" w:rsidRDefault="004B3278" w:rsidP="00413FDF">
            <w:pPr>
              <w:spacing w:before="60" w:after="60"/>
              <w:jc w:val="both"/>
              <w:rPr>
                <w:color w:val="000000"/>
                <w:sz w:val="26"/>
                <w:szCs w:val="26"/>
              </w:rPr>
            </w:pPr>
            <w:r w:rsidRPr="00AA7AD8">
              <w:rPr>
                <w:color w:val="000000"/>
                <w:sz w:val="26"/>
                <w:szCs w:val="26"/>
              </w:rPr>
              <w:t>QCVN 108:2016/BTTTT</w:t>
            </w:r>
          </w:p>
          <w:p w:rsidR="004B3278" w:rsidRPr="00AA7AD8" w:rsidRDefault="004B3278"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4B3278" w:rsidRPr="00AA7AD8" w:rsidRDefault="004B3278"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4B3278" w:rsidRPr="00AA7AD8" w:rsidRDefault="004B3278" w:rsidP="00413FDF">
            <w:pPr>
              <w:spacing w:before="60" w:after="60"/>
              <w:jc w:val="both"/>
              <w:rPr>
                <w:color w:val="000000"/>
                <w:sz w:val="26"/>
                <w:szCs w:val="26"/>
              </w:rPr>
            </w:pPr>
          </w:p>
        </w:tc>
        <w:tc>
          <w:tcPr>
            <w:tcW w:w="951" w:type="pct"/>
            <w:vAlign w:val="center"/>
          </w:tcPr>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 xml:space="preserve">Thiết bị Phao (chỉ phát dùng cho điện báo) chỉ báo vị trí cá nhân (sau đây gọi tắt là phao PLB) hoạt động trong hệ thống vệ tinh COSPAS-SARSAT. Các phao PLB này hoạt động trên băng tần 406,0 MHz đến 406,1 MHz và có phạm vi nhiệt độ: </w:t>
            </w:r>
          </w:p>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 xml:space="preserve">- Từ -40 °C đến +55 °C (phao PLB loại 1), hoặc </w:t>
            </w:r>
          </w:p>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 Từ -20 °C đến +55 °C (phao PLB loại 2).</w:t>
            </w:r>
          </w:p>
        </w:tc>
        <w:tc>
          <w:tcPr>
            <w:tcW w:w="1159" w:type="pct"/>
            <w:vMerge w:val="restart"/>
            <w:vAlign w:val="center"/>
          </w:tcPr>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108:2016/BTTTT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4B3278" w:rsidRPr="00AA7AD8" w:rsidTr="00B571C4">
        <w:trPr>
          <w:trHeight w:val="378"/>
          <w:jc w:val="center"/>
        </w:trPr>
        <w:tc>
          <w:tcPr>
            <w:tcW w:w="322" w:type="pct"/>
            <w:vMerge/>
            <w:vAlign w:val="center"/>
          </w:tcPr>
          <w:p w:rsidR="004B3278" w:rsidRPr="00AA7AD8" w:rsidRDefault="004B3278" w:rsidP="00413FDF">
            <w:pPr>
              <w:spacing w:before="60" w:after="60"/>
              <w:jc w:val="both"/>
              <w:rPr>
                <w:color w:val="000000"/>
                <w:sz w:val="26"/>
                <w:szCs w:val="26"/>
              </w:rPr>
            </w:pPr>
          </w:p>
        </w:tc>
        <w:tc>
          <w:tcPr>
            <w:tcW w:w="665" w:type="pct"/>
            <w:vMerge/>
            <w:vAlign w:val="center"/>
          </w:tcPr>
          <w:p w:rsidR="004B3278" w:rsidRPr="00AA7AD8" w:rsidRDefault="004B3278" w:rsidP="00413FDF">
            <w:pPr>
              <w:spacing w:before="60" w:after="60"/>
              <w:jc w:val="both"/>
              <w:rPr>
                <w:color w:val="000000"/>
                <w:sz w:val="26"/>
                <w:szCs w:val="26"/>
              </w:rPr>
            </w:pPr>
          </w:p>
        </w:tc>
        <w:tc>
          <w:tcPr>
            <w:tcW w:w="1189" w:type="pct"/>
            <w:vMerge/>
            <w:vAlign w:val="center"/>
          </w:tcPr>
          <w:p w:rsidR="004B3278" w:rsidRPr="00AA7AD8" w:rsidRDefault="004B3278" w:rsidP="00413FDF">
            <w:pPr>
              <w:spacing w:before="60" w:after="60"/>
              <w:jc w:val="both"/>
              <w:rPr>
                <w:color w:val="000000"/>
                <w:sz w:val="26"/>
                <w:szCs w:val="26"/>
              </w:rPr>
            </w:pPr>
          </w:p>
        </w:tc>
        <w:tc>
          <w:tcPr>
            <w:tcW w:w="714" w:type="pct"/>
            <w:vAlign w:val="center"/>
          </w:tcPr>
          <w:p w:rsidR="004B3278" w:rsidRPr="00AA7AD8" w:rsidRDefault="004B3278" w:rsidP="00413FDF">
            <w:pPr>
              <w:spacing w:before="60" w:after="60"/>
              <w:jc w:val="both"/>
              <w:rPr>
                <w:color w:val="000000"/>
                <w:sz w:val="26"/>
                <w:szCs w:val="26"/>
              </w:rPr>
            </w:pPr>
            <w:r w:rsidRPr="00AA7AD8">
              <w:rPr>
                <w:color w:val="000000"/>
                <w:sz w:val="26"/>
                <w:szCs w:val="26"/>
              </w:rPr>
              <w:t>8526.91.10</w:t>
            </w:r>
          </w:p>
        </w:tc>
        <w:tc>
          <w:tcPr>
            <w:tcW w:w="951" w:type="pct"/>
            <w:vAlign w:val="center"/>
          </w:tcPr>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Loại dùng cho cá nhân trên máy bay dân dụng, hoặc chuyên dụng cho tàu thuyền đi biển.</w:t>
            </w:r>
          </w:p>
        </w:tc>
        <w:tc>
          <w:tcPr>
            <w:tcW w:w="1159" w:type="pct"/>
            <w:vMerge/>
            <w:vAlign w:val="center"/>
          </w:tcPr>
          <w:p w:rsidR="004B3278" w:rsidRPr="00AA7AD8" w:rsidRDefault="004B3278" w:rsidP="00413FDF">
            <w:pPr>
              <w:shd w:val="clear" w:color="auto" w:fill="FFFFFF"/>
              <w:spacing w:before="60" w:after="60"/>
              <w:jc w:val="both"/>
              <w:rPr>
                <w:color w:val="000000"/>
                <w:sz w:val="26"/>
                <w:szCs w:val="26"/>
              </w:rPr>
            </w:pPr>
          </w:p>
        </w:tc>
      </w:tr>
      <w:tr w:rsidR="004B3278" w:rsidRPr="00AA7AD8" w:rsidTr="00B571C4">
        <w:trPr>
          <w:trHeight w:val="661"/>
          <w:jc w:val="center"/>
        </w:trPr>
        <w:tc>
          <w:tcPr>
            <w:tcW w:w="322" w:type="pct"/>
            <w:vMerge/>
            <w:vAlign w:val="center"/>
          </w:tcPr>
          <w:p w:rsidR="004B3278" w:rsidRPr="00AA7AD8" w:rsidRDefault="004B3278" w:rsidP="00413FDF">
            <w:pPr>
              <w:spacing w:before="60" w:after="60"/>
              <w:jc w:val="both"/>
              <w:rPr>
                <w:color w:val="000000"/>
                <w:sz w:val="26"/>
                <w:szCs w:val="26"/>
              </w:rPr>
            </w:pPr>
          </w:p>
        </w:tc>
        <w:tc>
          <w:tcPr>
            <w:tcW w:w="665" w:type="pct"/>
            <w:vMerge/>
            <w:vAlign w:val="center"/>
          </w:tcPr>
          <w:p w:rsidR="004B3278" w:rsidRPr="00AA7AD8" w:rsidRDefault="004B3278" w:rsidP="00413FDF">
            <w:pPr>
              <w:spacing w:before="60" w:after="60"/>
              <w:jc w:val="both"/>
              <w:rPr>
                <w:color w:val="000000"/>
                <w:sz w:val="26"/>
                <w:szCs w:val="26"/>
              </w:rPr>
            </w:pPr>
          </w:p>
        </w:tc>
        <w:tc>
          <w:tcPr>
            <w:tcW w:w="1189" w:type="pct"/>
            <w:vMerge/>
            <w:vAlign w:val="center"/>
          </w:tcPr>
          <w:p w:rsidR="004B3278" w:rsidRPr="00AA7AD8" w:rsidRDefault="004B3278" w:rsidP="00413FDF">
            <w:pPr>
              <w:spacing w:before="60" w:after="60"/>
              <w:jc w:val="both"/>
              <w:rPr>
                <w:color w:val="000000"/>
                <w:sz w:val="26"/>
                <w:szCs w:val="26"/>
              </w:rPr>
            </w:pPr>
          </w:p>
        </w:tc>
        <w:tc>
          <w:tcPr>
            <w:tcW w:w="714" w:type="pct"/>
            <w:vAlign w:val="center"/>
          </w:tcPr>
          <w:p w:rsidR="004B3278" w:rsidRPr="00AA7AD8" w:rsidRDefault="004B3278" w:rsidP="00413FDF">
            <w:pPr>
              <w:spacing w:before="60" w:after="60"/>
              <w:jc w:val="both"/>
              <w:rPr>
                <w:color w:val="000000"/>
                <w:sz w:val="26"/>
                <w:szCs w:val="26"/>
              </w:rPr>
            </w:pPr>
            <w:r w:rsidRPr="00AA7AD8">
              <w:rPr>
                <w:color w:val="000000"/>
                <w:sz w:val="26"/>
                <w:szCs w:val="26"/>
              </w:rPr>
              <w:t>8526.91.90</w:t>
            </w:r>
          </w:p>
        </w:tc>
        <w:tc>
          <w:tcPr>
            <w:tcW w:w="951" w:type="pct"/>
            <w:vAlign w:val="center"/>
          </w:tcPr>
          <w:p w:rsidR="004B3278" w:rsidRPr="00AA7AD8" w:rsidRDefault="004B3278" w:rsidP="00413FDF">
            <w:pPr>
              <w:shd w:val="clear" w:color="auto" w:fill="FFFFFF"/>
              <w:spacing w:before="60" w:after="60"/>
              <w:jc w:val="both"/>
              <w:rPr>
                <w:color w:val="000000"/>
                <w:sz w:val="26"/>
                <w:szCs w:val="26"/>
              </w:rPr>
            </w:pPr>
            <w:r w:rsidRPr="00AA7AD8">
              <w:rPr>
                <w:color w:val="000000"/>
                <w:sz w:val="26"/>
                <w:szCs w:val="26"/>
              </w:rPr>
              <w:t>Loại dùng cho cá nhân khác.</w:t>
            </w:r>
          </w:p>
        </w:tc>
        <w:tc>
          <w:tcPr>
            <w:tcW w:w="1159" w:type="pct"/>
            <w:vMerge/>
            <w:vAlign w:val="center"/>
          </w:tcPr>
          <w:p w:rsidR="004B3278" w:rsidRPr="00AA7AD8" w:rsidRDefault="004B3278" w:rsidP="00413FDF">
            <w:pPr>
              <w:shd w:val="clear" w:color="auto" w:fill="FFFFFF"/>
              <w:spacing w:before="60" w:after="60"/>
              <w:jc w:val="both"/>
              <w:rPr>
                <w:color w:val="000000"/>
                <w:sz w:val="26"/>
                <w:szCs w:val="26"/>
              </w:rPr>
            </w:pPr>
          </w:p>
        </w:tc>
      </w:tr>
      <w:tr w:rsidR="008965C4" w:rsidRPr="00AA7AD8" w:rsidTr="00B571C4">
        <w:trPr>
          <w:trHeight w:val="320"/>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3.3.7</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phao vô tuyến định vị khẩn cấp (ELT)</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8526.91.10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phát tín hiệu vị trí khẩn cấp sử dụng sóng vô tuyến điện chuyên dùng trên tàu bay (thiết bị ELT).</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320"/>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3.3.8</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gọi chọn số DSC</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58:2011/BTTTT</w:t>
            </w:r>
          </w:p>
          <w:p w:rsidR="004B3278" w:rsidRPr="00AA7AD8" w:rsidRDefault="004B3278" w:rsidP="00413FDF">
            <w:pPr>
              <w:spacing w:before="60" w:after="60"/>
              <w:jc w:val="both"/>
              <w:rPr>
                <w:strike/>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gọi chọn số (DSC), không phải thiết bị điện thoại hoạt động ở các băng tần MF, MF/HF và/hoặc VHF trong hệ thống thông tin an toàn và cứu nạn hàng hải toàn cầu (GMDSS) thường sử dụng trên các tàu, thuyền (thiết bị truyền dẫn kết hợp với thiết bị thu).</w:t>
            </w:r>
          </w:p>
        </w:tc>
        <w:tc>
          <w:tcPr>
            <w:tcW w:w="1159" w:type="pct"/>
            <w:vAlign w:val="center"/>
          </w:tcPr>
          <w:p w:rsidR="008965C4" w:rsidRPr="00AA7AD8" w:rsidRDefault="004B3278"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58:2011/BTTTT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33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3.3.9</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Bộ phát đáp Ra đa tìm kiếm và cứu nạn</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60:2011/BTTTT</w:t>
            </w:r>
          </w:p>
          <w:p w:rsidR="004B3278" w:rsidRPr="00AA7AD8" w:rsidRDefault="004B3278"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FE11A2">
            <w:pPr>
              <w:shd w:val="clear" w:color="auto" w:fill="FFFFFF"/>
              <w:spacing w:before="60" w:after="60"/>
              <w:jc w:val="both"/>
              <w:rPr>
                <w:color w:val="000000"/>
                <w:sz w:val="26"/>
                <w:szCs w:val="26"/>
              </w:rPr>
            </w:pPr>
            <w:r w:rsidRPr="00AA7AD8">
              <w:rPr>
                <w:color w:val="000000"/>
                <w:sz w:val="26"/>
                <w:szCs w:val="26"/>
              </w:rPr>
              <w:t xml:space="preserve">Bộ phát đáp </w:t>
            </w:r>
            <w:r w:rsidR="00FE11A2">
              <w:rPr>
                <w:color w:val="000000"/>
                <w:sz w:val="26"/>
                <w:szCs w:val="26"/>
              </w:rPr>
              <w:t>R</w:t>
            </w:r>
            <w:r w:rsidRPr="00AA7AD8">
              <w:rPr>
                <w:color w:val="000000"/>
                <w:sz w:val="26"/>
                <w:szCs w:val="26"/>
              </w:rPr>
              <w:t>a đa hoạt động trong băng tần 9200 MHz - 9500 MHz với mục đích tìm kiếm và cứu nạn (thiết bị truyền dẫn kết hợp với thiết bị thu).</w:t>
            </w:r>
          </w:p>
        </w:tc>
        <w:tc>
          <w:tcPr>
            <w:tcW w:w="1159" w:type="pct"/>
            <w:vAlign w:val="center"/>
          </w:tcPr>
          <w:p w:rsidR="008965C4" w:rsidRPr="00AA7AD8" w:rsidRDefault="004B3278"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60:2011/BTTTT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502"/>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3.3.10</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Radiotelex sử dụng trong nghiệp vụ MF/HF hàng hải</w:t>
            </w:r>
          </w:p>
        </w:tc>
        <w:tc>
          <w:tcPr>
            <w:tcW w:w="1189" w:type="pct"/>
            <w:vAlign w:val="center"/>
          </w:tcPr>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62:2011/BTTTT</w:t>
            </w:r>
            <w:r w:rsidR="00BC04D9" w:rsidRPr="00AA7AD8">
              <w:rPr>
                <w:color w:val="000000"/>
                <w:sz w:val="26"/>
                <w:szCs w:val="26"/>
              </w:rPr>
              <w:t xml:space="preserve"> </w:t>
            </w:r>
            <w:r w:rsidR="00CF5212">
              <w:rPr>
                <w:color w:val="000000"/>
                <w:sz w:val="26"/>
                <w:szCs w:val="26"/>
                <w:vertAlign w:val="superscript"/>
              </w:rPr>
              <w:t>(15)</w:t>
            </w:r>
          </w:p>
          <w:p w:rsidR="00EE4536" w:rsidRPr="00AA7AD8" w:rsidRDefault="00EE4536"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radiotelex sử dụng trên tàu thuyền trong hệ thống thông tin an toàn và cứu nạn hàng hải toàn cầu (GMDSS) (thiết bị truyền dẫn kết hợp với thiết bị thu).</w:t>
            </w:r>
          </w:p>
        </w:tc>
        <w:tc>
          <w:tcPr>
            <w:tcW w:w="1159" w:type="pct"/>
            <w:vAlign w:val="center"/>
          </w:tcPr>
          <w:p w:rsidR="008965C4" w:rsidRPr="00AA7AD8" w:rsidRDefault="00EE4536"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62:2011/BTTTT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p w:rsidR="00962458" w:rsidRPr="00AA7AD8" w:rsidRDefault="00962458" w:rsidP="00413FDF">
            <w:pPr>
              <w:shd w:val="clear" w:color="auto" w:fill="FFFFFF"/>
              <w:spacing w:before="60" w:after="60"/>
              <w:jc w:val="both"/>
              <w:rPr>
                <w:color w:val="000000"/>
                <w:sz w:val="26"/>
                <w:szCs w:val="26"/>
              </w:rPr>
            </w:pP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3.3.11</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trong hệ thống nhận dạng tự động (AIS) sử dụng trên tàu biển</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Align w:val="center"/>
          </w:tcPr>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68:2013/BTTTT</w:t>
            </w:r>
            <w:r w:rsidR="00D75AE4" w:rsidRPr="00AA7AD8">
              <w:rPr>
                <w:color w:val="000000"/>
                <w:sz w:val="26"/>
                <w:szCs w:val="26"/>
              </w:rPr>
              <w:t xml:space="preserve"> </w:t>
            </w:r>
            <w:r w:rsidR="00CF5212">
              <w:rPr>
                <w:color w:val="000000"/>
                <w:sz w:val="26"/>
                <w:szCs w:val="26"/>
                <w:vertAlign w:val="superscript"/>
              </w:rPr>
              <w:t>(15)</w:t>
            </w:r>
            <w:r w:rsidRPr="00AA7AD8">
              <w:rPr>
                <w:color w:val="000000"/>
                <w:sz w:val="26"/>
                <w:szCs w:val="26"/>
              </w:rPr>
              <w:t xml:space="preserve"> </w:t>
            </w:r>
          </w:p>
          <w:p w:rsidR="003C503D" w:rsidRPr="00AA7AD8" w:rsidRDefault="003C503D" w:rsidP="00413FDF">
            <w:pPr>
              <w:spacing w:before="60" w:after="60"/>
              <w:jc w:val="both"/>
              <w:rPr>
                <w:strike/>
                <w:color w:val="000000"/>
                <w:sz w:val="26"/>
                <w:szCs w:val="26"/>
                <w:vertAlign w:val="superscript"/>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8526.91.10</w:t>
            </w:r>
          </w:p>
        </w:tc>
        <w:tc>
          <w:tcPr>
            <w:tcW w:w="951" w:type="pct"/>
            <w:vAlign w:val="center"/>
          </w:tcPr>
          <w:p w:rsidR="008965C4" w:rsidRPr="00AA7AD8" w:rsidRDefault="008965C4"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Thiết bị dẫn đường bằng sóng vô tuyến, dùng trong hệ thống nhận dạng tự động sử dụng trên tàu biển (xác định vị trí của tàu mình và các tàu, thuyền xung quanh trong một phạm vi nhất định để điều chỉnh hướng, tốc độ cho phù hợp).</w:t>
            </w:r>
          </w:p>
        </w:tc>
        <w:tc>
          <w:tcPr>
            <w:tcW w:w="1159" w:type="pct"/>
            <w:vAlign w:val="center"/>
          </w:tcPr>
          <w:p w:rsidR="00D436CA" w:rsidRPr="00AA7AD8" w:rsidRDefault="003C503D"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68:2013/BTTTT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strike/>
                <w:color w:val="000000"/>
                <w:sz w:val="26"/>
                <w:szCs w:val="26"/>
              </w:rPr>
            </w:pPr>
            <w:r w:rsidRPr="00AA7AD8">
              <w:rPr>
                <w:color w:val="000000"/>
                <w:sz w:val="26"/>
                <w:szCs w:val="26"/>
              </w:rPr>
              <w:t>3.3.12</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nhận dạng tự động phát báo tìm kiếm cứu nạn</w:t>
            </w:r>
            <w:r w:rsidR="000D104C" w:rsidRPr="00AA7AD8">
              <w:rPr>
                <w:color w:val="000000"/>
                <w:sz w:val="26"/>
                <w:szCs w:val="26"/>
              </w:rPr>
              <w:t xml:space="preserve"> </w:t>
            </w:r>
            <w:r w:rsidR="00722AC1" w:rsidRPr="00AA7AD8">
              <w:rPr>
                <w:color w:val="000000"/>
                <w:sz w:val="26"/>
                <w:szCs w:val="26"/>
                <w:vertAlign w:val="superscript"/>
              </w:rPr>
              <w:t>(5)</w:t>
            </w:r>
          </w:p>
        </w:tc>
        <w:tc>
          <w:tcPr>
            <w:tcW w:w="1189" w:type="pct"/>
            <w:vAlign w:val="center"/>
          </w:tcPr>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107:2016/BTTTT</w:t>
            </w:r>
            <w:r w:rsidR="00D75AE4" w:rsidRPr="00AA7AD8">
              <w:rPr>
                <w:color w:val="000000"/>
                <w:sz w:val="26"/>
                <w:szCs w:val="26"/>
              </w:rPr>
              <w:t xml:space="preserve"> </w:t>
            </w:r>
            <w:r w:rsidR="00CF5212">
              <w:rPr>
                <w:color w:val="000000"/>
                <w:sz w:val="26"/>
                <w:szCs w:val="26"/>
                <w:vertAlign w:val="superscript"/>
              </w:rPr>
              <w:t>(15)</w:t>
            </w:r>
          </w:p>
          <w:p w:rsidR="007D07F4" w:rsidRPr="00AA7AD8" w:rsidRDefault="007D07F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8517.62.53</w:t>
            </w:r>
          </w:p>
        </w:tc>
        <w:tc>
          <w:tcPr>
            <w:tcW w:w="951" w:type="pct"/>
            <w:vAlign w:val="center"/>
          </w:tcPr>
          <w:p w:rsidR="008965C4" w:rsidRPr="00AA7AD8" w:rsidRDefault="008965C4" w:rsidP="00413FDF">
            <w:pPr>
              <w:shd w:val="clear" w:color="auto" w:fill="FFFFFF"/>
              <w:spacing w:before="60" w:after="60"/>
              <w:jc w:val="both"/>
              <w:rPr>
                <w:color w:val="000000"/>
                <w:sz w:val="26"/>
                <w:szCs w:val="26"/>
                <w:shd w:val="clear" w:color="auto" w:fill="FFFFFF"/>
              </w:rPr>
            </w:pPr>
            <w:r w:rsidRPr="00AA7AD8">
              <w:rPr>
                <w:color w:val="000000"/>
                <w:sz w:val="26"/>
                <w:szCs w:val="26"/>
              </w:rPr>
              <w:t>Thiết bị nhận dạng tự động phát báo tìm kiếm cứu nạn (AIS SART)</w:t>
            </w:r>
            <w:r w:rsidRPr="00AA7AD8">
              <w:rPr>
                <w:color w:val="000000"/>
                <w:sz w:val="26"/>
                <w:szCs w:val="26"/>
                <w:shd w:val="clear" w:color="auto" w:fill="FFFFFF"/>
              </w:rPr>
              <w:t xml:space="preserve"> (thiết bị truyền dẫn kết hợp thiết bị thu dùng cho điện báo).</w:t>
            </w:r>
          </w:p>
        </w:tc>
        <w:tc>
          <w:tcPr>
            <w:tcW w:w="1159" w:type="pct"/>
            <w:vAlign w:val="center"/>
          </w:tcPr>
          <w:p w:rsidR="00D436CA" w:rsidRPr="00AA7AD8" w:rsidRDefault="007D07F4"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107:2016/BTTTT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3.3.13</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Thiết bị điện thoại VHF sử dụng cho nghiệp vụ di động hàng hải</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52:2020/BTTTT</w:t>
            </w:r>
            <w:r w:rsidR="000701EF" w:rsidRPr="00AA7AD8">
              <w:rPr>
                <w:color w:val="000000"/>
                <w:sz w:val="26"/>
                <w:szCs w:val="26"/>
              </w:rPr>
              <w:t xml:space="preserve"> </w:t>
            </w:r>
            <w:r w:rsidR="00AE4AA2">
              <w:rPr>
                <w:color w:val="000000"/>
                <w:sz w:val="26"/>
                <w:szCs w:val="26"/>
                <w:vertAlign w:val="superscript"/>
              </w:rPr>
              <w:t>(12)</w:t>
            </w:r>
          </w:p>
          <w:p w:rsidR="007D07F4" w:rsidRPr="00AA7AD8" w:rsidRDefault="007D07F4" w:rsidP="00413FDF">
            <w:pPr>
              <w:spacing w:before="60" w:after="60"/>
              <w:jc w:val="both"/>
              <w:rPr>
                <w:strike/>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8517.18.00</w:t>
            </w:r>
          </w:p>
        </w:tc>
        <w:tc>
          <w:tcPr>
            <w:tcW w:w="951" w:type="pct"/>
            <w:vAlign w:val="center"/>
          </w:tcPr>
          <w:p w:rsidR="008965C4" w:rsidRPr="00AA7AD8" w:rsidRDefault="008965C4"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xml:space="preserve">Máy phát </w:t>
            </w:r>
            <w:r w:rsidRPr="00AA7AD8">
              <w:rPr>
                <w:color w:val="000000"/>
                <w:sz w:val="26"/>
                <w:szCs w:val="26"/>
              </w:rPr>
              <w:t>VHF dùng cho điện thoại và gọi chọn số (DSC), có đầu nối ăng ten bên ngoài dùng trên tàu thuyền.</w:t>
            </w:r>
          </w:p>
        </w:tc>
        <w:tc>
          <w:tcPr>
            <w:tcW w:w="1159" w:type="pct"/>
            <w:vAlign w:val="center"/>
          </w:tcPr>
          <w:p w:rsidR="008965C4" w:rsidRPr="00AA7AD8" w:rsidRDefault="007D07F4" w:rsidP="00413FDF">
            <w:pPr>
              <w:shd w:val="clear" w:color="auto" w:fill="FFFFFF"/>
              <w:spacing w:before="60" w:after="60"/>
              <w:jc w:val="both"/>
              <w:rPr>
                <w:color w:val="000000"/>
                <w:sz w:val="26"/>
                <w:szCs w:val="26"/>
                <w:shd w:val="clear" w:color="auto" w:fill="FFFFFF"/>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52:2020/BTTTT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3.3.14</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Thiết bị điện thoại vô tuyến MF và HF</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59:2011/BTTTT</w:t>
            </w:r>
          </w:p>
          <w:p w:rsidR="00616517" w:rsidRPr="00AA7AD8" w:rsidRDefault="00616517" w:rsidP="00413FDF">
            <w:pPr>
              <w:spacing w:before="60" w:after="60"/>
              <w:jc w:val="both"/>
              <w:rPr>
                <w:strike/>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8517.18.00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Máy thu, máy phát vô tuyến, dùng cho điện thoại, được sử dụng trên các tàu thuyền lớn, hoạt động chỉ ở tần số trung bình (MF) hoặc ở các băng tần số trung bình và cao tần (MF/HF), được phân bổ cho nghiệp vụ lưu động hàng hải (MMS), bao gồm:</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Thiết bị điều chế đơn biên (SSB) đối với việc phát và thu thoại (J3F);</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Thiết bị khoá dịch tần (FSK) hoặc điều chế SSB của sóng mang phụ có khoá để phát và thu và phát các tín hiệu gọi chọn số (DSC);</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Thiết bị vô tuyến, không tích hợp với bộ mã hoá hoặc bộ giải mã DSC, nhưng xác định các giao diện với thiết bị như vậy.</w:t>
            </w:r>
          </w:p>
        </w:tc>
        <w:tc>
          <w:tcPr>
            <w:tcW w:w="1159" w:type="pct"/>
            <w:vAlign w:val="center"/>
          </w:tcPr>
          <w:p w:rsidR="008965C4" w:rsidRPr="00AA7AD8" w:rsidRDefault="00616517"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59:2011/BTTTT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3.3.15</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Thiết bị điện thoại vô tuyến UHF</w:t>
            </w:r>
          </w:p>
        </w:tc>
        <w:tc>
          <w:tcPr>
            <w:tcW w:w="1189" w:type="pct"/>
            <w:vAlign w:val="center"/>
          </w:tcPr>
          <w:p w:rsidR="00616517" w:rsidRPr="00AA7AD8" w:rsidRDefault="008965C4" w:rsidP="00413FDF">
            <w:pPr>
              <w:spacing w:before="60" w:after="60"/>
              <w:jc w:val="both"/>
              <w:rPr>
                <w:color w:val="000000"/>
                <w:sz w:val="26"/>
                <w:szCs w:val="26"/>
              </w:rPr>
            </w:pPr>
            <w:r w:rsidRPr="00AA7AD8">
              <w:rPr>
                <w:color w:val="000000"/>
                <w:sz w:val="26"/>
                <w:szCs w:val="26"/>
              </w:rPr>
              <w:t>QCVN 61:2011/BTTTT</w:t>
            </w:r>
          </w:p>
          <w:p w:rsidR="00616517" w:rsidRPr="00AA7AD8" w:rsidRDefault="00616517"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8517.18.00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vô tuyến dùng cho điện thoại, đươc lắp đặt ở các tàu thuyền lớn và các hệ thống hoạt động trên các tần số UHF đươc phân bổ cho các dịch vụ di động hàng hải.</w:t>
            </w:r>
          </w:p>
        </w:tc>
        <w:tc>
          <w:tcPr>
            <w:tcW w:w="1159" w:type="pct"/>
            <w:vAlign w:val="center"/>
          </w:tcPr>
          <w:p w:rsidR="008965C4" w:rsidRPr="00AA7AD8" w:rsidRDefault="00616517" w:rsidP="00413FDF">
            <w:pPr>
              <w:shd w:val="clear" w:color="auto" w:fill="FFFFFF"/>
              <w:spacing w:before="60" w:after="60"/>
              <w:jc w:val="both"/>
              <w:rPr>
                <w:color w:val="000000"/>
                <w:sz w:val="26"/>
                <w:szCs w:val="26"/>
              </w:rPr>
            </w:pPr>
            <w:r w:rsidRPr="00AA7AD8">
              <w:rPr>
                <w:color w:val="000000"/>
                <w:sz w:val="26"/>
                <w:szCs w:val="26"/>
              </w:rPr>
              <w:t xml:space="preserve">- </w:t>
            </w:r>
            <w:r w:rsidR="009069E2" w:rsidRPr="00AA7AD8">
              <w:rPr>
                <w:color w:val="000000"/>
                <w:sz w:val="26"/>
                <w:szCs w:val="26"/>
              </w:rPr>
              <w:t xml:space="preserve">Đối với </w:t>
            </w:r>
            <w:r w:rsidRPr="00AA7AD8">
              <w:rPr>
                <w:color w:val="000000"/>
                <w:sz w:val="26"/>
                <w:szCs w:val="26"/>
              </w:rPr>
              <w:t>QCVN 61:2011/BTTTT</w:t>
            </w:r>
            <w:r w:rsidR="009069E2" w:rsidRPr="00AA7AD8">
              <w:rPr>
                <w:color w:val="000000"/>
                <w:sz w:val="26"/>
                <w:szCs w:val="26"/>
              </w:rPr>
              <w:t>:</w:t>
            </w:r>
            <w:r w:rsidRPr="00AA7AD8">
              <w:rPr>
                <w:color w:val="000000"/>
                <w:sz w:val="26"/>
                <w:szCs w:val="26"/>
              </w:rPr>
              <w:t xml:space="preserve"> ngưng hiệu lực áp dụng toàn bộ đến hết ngày </w:t>
            </w:r>
            <w:r w:rsidR="007950F6" w:rsidRPr="00AA7AD8">
              <w:rPr>
                <w:color w:val="000000"/>
                <w:sz w:val="26"/>
                <w:szCs w:val="26"/>
              </w:rPr>
              <w:t>30 tháng 6 năm 2025</w:t>
            </w:r>
            <w:r w:rsidRPr="00AA7AD8">
              <w:rPr>
                <w:color w:val="000000"/>
                <w:sz w:val="26"/>
                <w:szCs w:val="26"/>
              </w:rPr>
              <w:t xml:space="preserve">. </w:t>
            </w:r>
          </w:p>
        </w:tc>
      </w:tr>
      <w:tr w:rsidR="008965C4" w:rsidRPr="00AA7AD8" w:rsidTr="00B571C4">
        <w:trPr>
          <w:trHeight w:val="661"/>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3.3.16</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Thiết bị Ra đa dùng cho tàu thuyền đi biển</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8526.10.10</w:t>
            </w:r>
          </w:p>
          <w:p w:rsidR="008965C4" w:rsidRPr="00AA7AD8" w:rsidRDefault="008965C4" w:rsidP="00413FDF">
            <w:pPr>
              <w:spacing w:before="60" w:after="60"/>
              <w:jc w:val="both"/>
              <w:rPr>
                <w:color w:val="000000"/>
                <w:sz w:val="26"/>
                <w:szCs w:val="26"/>
              </w:rPr>
            </w:pPr>
            <w:r w:rsidRPr="00AA7AD8">
              <w:rPr>
                <w:color w:val="000000"/>
                <w:sz w:val="26"/>
                <w:szCs w:val="26"/>
              </w:rPr>
              <w:t>8526.10.90</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 xml:space="preserve">Tất cả các loại thiết bị Ra đa lắp đặt trên tàu thuyền đi biển. </w:t>
            </w:r>
          </w:p>
        </w:tc>
        <w:tc>
          <w:tcPr>
            <w:tcW w:w="1159" w:type="pct"/>
            <w:vAlign w:val="center"/>
          </w:tcPr>
          <w:p w:rsidR="008965C4" w:rsidRPr="00AA7AD8" w:rsidRDefault="00CD75CC" w:rsidP="00413FDF">
            <w:pPr>
              <w:spacing w:before="60" w:after="60"/>
              <w:jc w:val="both"/>
              <w:rPr>
                <w:color w:val="000000"/>
                <w:sz w:val="26"/>
                <w:szCs w:val="26"/>
              </w:rPr>
            </w:pPr>
            <w:r w:rsidRPr="00AA7AD8">
              <w:rPr>
                <w:color w:val="000000"/>
                <w:sz w:val="26"/>
                <w:szCs w:val="26"/>
              </w:rPr>
              <w:t>Thiết bị Ra đa dùng cho tàu thuyền đi biển nhập khẩu được miễn kiểm tra chất lượng theo Nghị quyết 99/NQ-CP ngày 13 tháng 11 năm 2019 của Chính phủ, nhưng vẫn phải thực hiện công bố hợp quy trước khi đưa vào sử dụng.</w:t>
            </w:r>
          </w:p>
        </w:tc>
      </w:tr>
      <w:tr w:rsidR="00B1220B" w:rsidRPr="00AA7AD8" w:rsidTr="00320D40">
        <w:trPr>
          <w:trHeight w:val="661"/>
          <w:jc w:val="center"/>
        </w:trPr>
        <w:tc>
          <w:tcPr>
            <w:tcW w:w="322" w:type="pct"/>
            <w:vAlign w:val="center"/>
          </w:tcPr>
          <w:p w:rsidR="00B1220B" w:rsidRPr="00AA7AD8" w:rsidRDefault="00B1220B" w:rsidP="00413FDF">
            <w:pPr>
              <w:spacing w:before="60" w:after="60"/>
              <w:jc w:val="both"/>
              <w:rPr>
                <w:color w:val="000000"/>
                <w:sz w:val="26"/>
                <w:szCs w:val="26"/>
              </w:rPr>
            </w:pPr>
            <w:r w:rsidRPr="00AA7AD8">
              <w:rPr>
                <w:color w:val="000000"/>
                <w:sz w:val="26"/>
                <w:szCs w:val="26"/>
              </w:rPr>
              <w:t>3.4</w:t>
            </w:r>
          </w:p>
        </w:tc>
        <w:tc>
          <w:tcPr>
            <w:tcW w:w="4678" w:type="pct"/>
            <w:gridSpan w:val="5"/>
            <w:vAlign w:val="center"/>
          </w:tcPr>
          <w:p w:rsidR="00B1220B" w:rsidRPr="00AA7AD8" w:rsidRDefault="00B1220B" w:rsidP="00413FDF">
            <w:pPr>
              <w:spacing w:before="60" w:after="60"/>
              <w:jc w:val="both"/>
              <w:rPr>
                <w:color w:val="000000"/>
                <w:sz w:val="26"/>
                <w:szCs w:val="26"/>
              </w:rPr>
            </w:pPr>
            <w:r w:rsidRPr="00AA7AD8">
              <w:rPr>
                <w:color w:val="000000"/>
                <w:sz w:val="26"/>
                <w:szCs w:val="26"/>
              </w:rPr>
              <w:t>Thiết bị phát, thu-phát sóng vô tuyến điện chuyên dùng cho nghiệp vụ di động hàng không (kể cả các thiết bị trợ giúp, thiết bị vệ tinh)</w:t>
            </w:r>
          </w:p>
        </w:tc>
      </w:tr>
      <w:tr w:rsidR="00410483" w:rsidRPr="00AA7AD8" w:rsidTr="00B571C4">
        <w:trPr>
          <w:trHeight w:val="661"/>
          <w:jc w:val="center"/>
        </w:trPr>
        <w:tc>
          <w:tcPr>
            <w:tcW w:w="322" w:type="pct"/>
            <w:vMerge w:val="restart"/>
            <w:vAlign w:val="center"/>
          </w:tcPr>
          <w:p w:rsidR="00410483" w:rsidRPr="00AA7AD8" w:rsidRDefault="00410483" w:rsidP="00413FDF">
            <w:pPr>
              <w:spacing w:before="60" w:after="60"/>
              <w:jc w:val="both"/>
              <w:rPr>
                <w:strike/>
                <w:color w:val="000000"/>
                <w:sz w:val="26"/>
                <w:szCs w:val="26"/>
              </w:rPr>
            </w:pPr>
            <w:r w:rsidRPr="00AA7AD8">
              <w:rPr>
                <w:color w:val="000000"/>
                <w:sz w:val="26"/>
                <w:szCs w:val="26"/>
              </w:rPr>
              <w:t>3.4.1</w:t>
            </w:r>
          </w:p>
        </w:tc>
        <w:tc>
          <w:tcPr>
            <w:tcW w:w="665"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Thiết bị vô tuyến trong nghiệp vụ di động hàng không băng tần 117,975 MHz - 137 MHz dùng trên mặt đất sử dụng điều chế AM</w:t>
            </w:r>
          </w:p>
        </w:tc>
        <w:tc>
          <w:tcPr>
            <w:tcW w:w="1189"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QCVN 105:2016/BTTTT</w:t>
            </w:r>
          </w:p>
          <w:p w:rsidR="00410483" w:rsidRPr="00AA7AD8" w:rsidRDefault="00410483" w:rsidP="00413FDF">
            <w:pPr>
              <w:spacing w:before="60" w:after="60"/>
              <w:jc w:val="both"/>
              <w:rPr>
                <w:color w:val="000000"/>
                <w:sz w:val="26"/>
                <w:szCs w:val="26"/>
              </w:rPr>
            </w:pPr>
            <w:r w:rsidRPr="00AA7AD8">
              <w:rPr>
                <w:color w:val="000000"/>
                <w:sz w:val="26"/>
                <w:szCs w:val="26"/>
              </w:rPr>
              <w:t>QCVN 106:2016/BTTTT</w:t>
            </w:r>
          </w:p>
        </w:tc>
        <w:tc>
          <w:tcPr>
            <w:tcW w:w="714" w:type="pct"/>
            <w:vAlign w:val="center"/>
          </w:tcPr>
          <w:p w:rsidR="00410483" w:rsidRPr="00AA7AD8" w:rsidRDefault="00410483" w:rsidP="00413FDF">
            <w:pPr>
              <w:spacing w:before="60" w:after="60"/>
              <w:jc w:val="both"/>
              <w:rPr>
                <w:color w:val="000000"/>
                <w:sz w:val="26"/>
                <w:szCs w:val="26"/>
              </w:rPr>
            </w:pP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Thiết bị phát hoặc phát kết hợp thiết bị thu vô tuyến VHF điều chế biên độ song biên đầy đủ sóng mang (DSB AM), với khoảng cách kênh 8,33 kHz hoặc 25 kHz dùng cho thoại tương tự để truyền thông tin cho ACARS. Các thiết bị bao gồm:</w:t>
            </w:r>
          </w:p>
        </w:tc>
        <w:tc>
          <w:tcPr>
            <w:tcW w:w="1159" w:type="pct"/>
            <w:vMerge w:val="restart"/>
            <w:vAlign w:val="center"/>
          </w:tcPr>
          <w:p w:rsidR="00410483" w:rsidRPr="00AA7AD8" w:rsidRDefault="00410483" w:rsidP="00413FDF">
            <w:pPr>
              <w:spacing w:before="60" w:after="60"/>
              <w:jc w:val="both"/>
              <w:rPr>
                <w:color w:val="000000"/>
                <w:sz w:val="26"/>
                <w:szCs w:val="26"/>
              </w:rPr>
            </w:pPr>
          </w:p>
        </w:tc>
      </w:tr>
      <w:tr w:rsidR="00410483" w:rsidRPr="00AA7AD8" w:rsidTr="00B571C4">
        <w:trPr>
          <w:trHeight w:val="661"/>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8517.61.00</w:t>
            </w: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Thiết bị trạm gốc mặt đất;</w:t>
            </w:r>
          </w:p>
        </w:tc>
        <w:tc>
          <w:tcPr>
            <w:tcW w:w="1159" w:type="pct"/>
            <w:vMerge/>
            <w:vAlign w:val="center"/>
          </w:tcPr>
          <w:p w:rsidR="00410483" w:rsidRPr="00AA7AD8" w:rsidRDefault="00410483" w:rsidP="00413FDF">
            <w:pPr>
              <w:spacing w:before="60" w:after="60"/>
              <w:jc w:val="both"/>
              <w:rPr>
                <w:color w:val="000000"/>
                <w:sz w:val="26"/>
                <w:szCs w:val="26"/>
              </w:rPr>
            </w:pPr>
          </w:p>
        </w:tc>
      </w:tr>
      <w:tr w:rsidR="00410483" w:rsidRPr="00AA7AD8" w:rsidTr="00B571C4">
        <w:trPr>
          <w:trHeight w:val="661"/>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8517.14.00 </w:t>
            </w:r>
          </w:p>
          <w:p w:rsidR="00410483" w:rsidRPr="00AA7AD8" w:rsidRDefault="00410483" w:rsidP="00413FDF">
            <w:pPr>
              <w:spacing w:before="60" w:after="60"/>
              <w:jc w:val="both"/>
              <w:rPr>
                <w:color w:val="000000"/>
                <w:sz w:val="26"/>
                <w:szCs w:val="26"/>
              </w:rPr>
            </w:pPr>
            <w:r w:rsidRPr="00AA7AD8">
              <w:rPr>
                <w:color w:val="000000"/>
                <w:sz w:val="26"/>
                <w:szCs w:val="26"/>
              </w:rPr>
              <w:t>8517.62.59</w:t>
            </w:r>
          </w:p>
          <w:p w:rsidR="00410483" w:rsidRPr="00AA7AD8" w:rsidRDefault="00410483" w:rsidP="00413FDF">
            <w:pPr>
              <w:spacing w:before="60" w:after="60"/>
              <w:jc w:val="both"/>
              <w:rPr>
                <w:color w:val="000000"/>
                <w:sz w:val="26"/>
                <w:szCs w:val="26"/>
              </w:rPr>
            </w:pPr>
            <w:r w:rsidRPr="00AA7AD8">
              <w:rPr>
                <w:color w:val="000000"/>
                <w:sz w:val="26"/>
                <w:szCs w:val="26"/>
              </w:rPr>
              <w:t>8517.62.69</w:t>
            </w: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Thiết bị di động;</w:t>
            </w:r>
          </w:p>
        </w:tc>
        <w:tc>
          <w:tcPr>
            <w:tcW w:w="1159" w:type="pct"/>
            <w:vMerge/>
            <w:vAlign w:val="center"/>
          </w:tcPr>
          <w:p w:rsidR="00410483" w:rsidRPr="00AA7AD8" w:rsidRDefault="00410483" w:rsidP="00413FDF">
            <w:pPr>
              <w:spacing w:before="60" w:after="60"/>
              <w:jc w:val="both"/>
              <w:rPr>
                <w:color w:val="000000"/>
                <w:sz w:val="26"/>
                <w:szCs w:val="26"/>
              </w:rPr>
            </w:pPr>
          </w:p>
        </w:tc>
      </w:tr>
      <w:tr w:rsidR="00410483" w:rsidRPr="00AA7AD8" w:rsidTr="00B571C4">
        <w:trPr>
          <w:trHeight w:val="661"/>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8517.14.00 </w:t>
            </w:r>
          </w:p>
          <w:p w:rsidR="00410483" w:rsidRPr="00AA7AD8" w:rsidRDefault="00410483" w:rsidP="00413FDF">
            <w:pPr>
              <w:spacing w:before="60" w:after="60"/>
              <w:jc w:val="both"/>
              <w:rPr>
                <w:color w:val="000000"/>
                <w:sz w:val="26"/>
                <w:szCs w:val="26"/>
              </w:rPr>
            </w:pPr>
            <w:r w:rsidRPr="00AA7AD8">
              <w:rPr>
                <w:color w:val="000000"/>
                <w:sz w:val="26"/>
                <w:szCs w:val="26"/>
              </w:rPr>
              <w:t>8517.62.59</w:t>
            </w:r>
          </w:p>
          <w:p w:rsidR="00410483" w:rsidRPr="00AA7AD8" w:rsidRDefault="00410483" w:rsidP="00413FDF">
            <w:pPr>
              <w:spacing w:before="60" w:after="60"/>
              <w:jc w:val="both"/>
              <w:rPr>
                <w:color w:val="000000"/>
                <w:sz w:val="26"/>
                <w:szCs w:val="26"/>
              </w:rPr>
            </w:pPr>
            <w:r w:rsidRPr="00AA7AD8">
              <w:rPr>
                <w:color w:val="000000"/>
                <w:sz w:val="26"/>
                <w:szCs w:val="26"/>
              </w:rPr>
              <w:t>8517.62.69</w:t>
            </w:r>
          </w:p>
        </w:tc>
        <w:tc>
          <w:tcPr>
            <w:tcW w:w="951"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Thiết bị xách tay và thiết bị cầm tay sử dụng trên mặt đất.</w:t>
            </w:r>
          </w:p>
        </w:tc>
        <w:tc>
          <w:tcPr>
            <w:tcW w:w="1159" w:type="pct"/>
            <w:vMerge/>
            <w:vAlign w:val="center"/>
          </w:tcPr>
          <w:p w:rsidR="00410483" w:rsidRPr="00AA7AD8" w:rsidRDefault="00410483" w:rsidP="00413FDF">
            <w:pPr>
              <w:spacing w:before="60" w:after="60"/>
              <w:jc w:val="both"/>
              <w:rPr>
                <w:color w:val="000000"/>
                <w:sz w:val="26"/>
                <w:szCs w:val="26"/>
              </w:rPr>
            </w:pPr>
          </w:p>
        </w:tc>
      </w:tr>
      <w:tr w:rsidR="00410483" w:rsidRPr="00AA7AD8" w:rsidTr="00B571C4">
        <w:trPr>
          <w:trHeight w:val="661"/>
          <w:jc w:val="center"/>
        </w:trPr>
        <w:tc>
          <w:tcPr>
            <w:tcW w:w="322" w:type="pct"/>
            <w:vMerge w:val="restart"/>
            <w:vAlign w:val="center"/>
          </w:tcPr>
          <w:p w:rsidR="00410483" w:rsidRPr="00AA7AD8" w:rsidRDefault="00410483" w:rsidP="00413FDF">
            <w:pPr>
              <w:spacing w:before="60" w:after="60"/>
              <w:jc w:val="both"/>
              <w:rPr>
                <w:strike/>
                <w:color w:val="000000"/>
                <w:sz w:val="26"/>
                <w:szCs w:val="26"/>
              </w:rPr>
            </w:pPr>
            <w:r w:rsidRPr="00AA7AD8">
              <w:rPr>
                <w:color w:val="000000"/>
                <w:sz w:val="26"/>
                <w:szCs w:val="26"/>
              </w:rPr>
              <w:t>3.4.2</w:t>
            </w:r>
          </w:p>
        </w:tc>
        <w:tc>
          <w:tcPr>
            <w:tcW w:w="665"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Thiết bị vô tuyến trong nghiệp vụ di động hàng không băng tần 117,975 MHz - 137 MHz dùng trên mặt đất</w:t>
            </w:r>
          </w:p>
        </w:tc>
        <w:tc>
          <w:tcPr>
            <w:tcW w:w="1189" w:type="pct"/>
            <w:vMerge w:val="restart"/>
            <w:vAlign w:val="center"/>
          </w:tcPr>
          <w:p w:rsidR="00410483" w:rsidRPr="00AA7AD8" w:rsidRDefault="00410483"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(2)</w:t>
            </w:r>
          </w:p>
          <w:p w:rsidR="00410483" w:rsidRPr="00AA7AD8" w:rsidRDefault="00410483" w:rsidP="00413FDF">
            <w:pPr>
              <w:spacing w:before="60" w:after="60"/>
              <w:jc w:val="both"/>
              <w:rPr>
                <w:color w:val="000000"/>
                <w:sz w:val="26"/>
                <w:szCs w:val="26"/>
              </w:rPr>
            </w:pPr>
            <w:r w:rsidRPr="00AA7AD8">
              <w:rPr>
                <w:color w:val="000000"/>
                <w:sz w:val="26"/>
                <w:szCs w:val="26"/>
              </w:rPr>
              <w:t>QCVN 106:2016/BTTTT</w:t>
            </w:r>
          </w:p>
        </w:tc>
        <w:tc>
          <w:tcPr>
            <w:tcW w:w="714" w:type="pct"/>
            <w:vAlign w:val="center"/>
          </w:tcPr>
          <w:p w:rsidR="00410483" w:rsidRPr="00AA7AD8" w:rsidRDefault="00410483" w:rsidP="00413FDF">
            <w:pPr>
              <w:spacing w:before="60" w:after="60"/>
              <w:jc w:val="both"/>
              <w:rPr>
                <w:color w:val="000000"/>
                <w:sz w:val="26"/>
                <w:szCs w:val="26"/>
              </w:rPr>
            </w:pPr>
          </w:p>
        </w:tc>
        <w:tc>
          <w:tcPr>
            <w:tcW w:w="951" w:type="pct"/>
            <w:vAlign w:val="center"/>
          </w:tcPr>
          <w:p w:rsidR="00410483" w:rsidRPr="00AA7AD8" w:rsidRDefault="00410483" w:rsidP="00413FDF">
            <w:pPr>
              <w:shd w:val="clear" w:color="auto" w:fill="FFFFFF"/>
              <w:spacing w:before="60" w:after="60"/>
              <w:jc w:val="both"/>
              <w:rPr>
                <w:color w:val="000000"/>
                <w:sz w:val="26"/>
                <w:szCs w:val="26"/>
                <w:shd w:val="clear" w:color="auto" w:fill="FFFFFF"/>
              </w:rPr>
            </w:pPr>
            <w:r w:rsidRPr="00AA7AD8">
              <w:rPr>
                <w:color w:val="000000"/>
                <w:sz w:val="26"/>
                <w:szCs w:val="26"/>
                <w:shd w:val="clear" w:color="auto" w:fill="FFFFFF"/>
              </w:rPr>
              <w:t xml:space="preserve">Các thiết bị vô tuyến điện trong nghiệp vụ di động hàng không </w:t>
            </w:r>
            <w:r w:rsidRPr="00AA7AD8">
              <w:rPr>
                <w:color w:val="000000"/>
                <w:sz w:val="26"/>
                <w:szCs w:val="26"/>
              </w:rPr>
              <w:t>có thể hoạt động ở trong tất cả hoặc một phần của băng tần 117,975 MHz - 137 MHz, bao gồm:</w:t>
            </w:r>
          </w:p>
        </w:tc>
        <w:tc>
          <w:tcPr>
            <w:tcW w:w="1159" w:type="pct"/>
            <w:vMerge w:val="restart"/>
            <w:vAlign w:val="center"/>
          </w:tcPr>
          <w:p w:rsidR="00410483" w:rsidRPr="00AA7AD8" w:rsidRDefault="00410483" w:rsidP="00413FDF">
            <w:pPr>
              <w:shd w:val="clear" w:color="auto" w:fill="FFFFFF"/>
              <w:spacing w:before="60" w:after="60"/>
              <w:jc w:val="both"/>
              <w:rPr>
                <w:color w:val="000000"/>
                <w:sz w:val="26"/>
                <w:szCs w:val="26"/>
                <w:shd w:val="clear" w:color="auto" w:fill="FFFFFF"/>
              </w:rPr>
            </w:pPr>
          </w:p>
        </w:tc>
      </w:tr>
      <w:tr w:rsidR="00410483" w:rsidRPr="00AA7AD8" w:rsidTr="00B571C4">
        <w:trPr>
          <w:trHeight w:val="661"/>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8517.61.00</w:t>
            </w:r>
          </w:p>
        </w:tc>
        <w:tc>
          <w:tcPr>
            <w:tcW w:w="951"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 xml:space="preserve">Thiết bị trạm gốc mặt đất; </w:t>
            </w:r>
          </w:p>
        </w:tc>
        <w:tc>
          <w:tcPr>
            <w:tcW w:w="1159" w:type="pct"/>
            <w:vMerge/>
            <w:vAlign w:val="center"/>
          </w:tcPr>
          <w:p w:rsidR="00410483" w:rsidRPr="00AA7AD8" w:rsidRDefault="00410483" w:rsidP="00413FDF">
            <w:pPr>
              <w:shd w:val="clear" w:color="auto" w:fill="FFFFFF"/>
              <w:spacing w:before="60" w:after="60"/>
              <w:jc w:val="both"/>
              <w:rPr>
                <w:color w:val="000000"/>
                <w:sz w:val="26"/>
                <w:szCs w:val="26"/>
              </w:rPr>
            </w:pPr>
          </w:p>
        </w:tc>
      </w:tr>
      <w:tr w:rsidR="00410483" w:rsidRPr="00AA7AD8" w:rsidTr="00B571C4">
        <w:trPr>
          <w:trHeight w:val="362"/>
          <w:jc w:val="center"/>
        </w:trPr>
        <w:tc>
          <w:tcPr>
            <w:tcW w:w="322" w:type="pct"/>
            <w:vMerge/>
            <w:vAlign w:val="center"/>
          </w:tcPr>
          <w:p w:rsidR="00410483" w:rsidRPr="00AA7AD8" w:rsidRDefault="00410483" w:rsidP="00413FDF">
            <w:pPr>
              <w:spacing w:before="60" w:after="60"/>
              <w:jc w:val="both"/>
              <w:rPr>
                <w:color w:val="000000"/>
                <w:sz w:val="26"/>
                <w:szCs w:val="26"/>
              </w:rPr>
            </w:pPr>
          </w:p>
        </w:tc>
        <w:tc>
          <w:tcPr>
            <w:tcW w:w="665" w:type="pct"/>
            <w:vMerge/>
            <w:vAlign w:val="center"/>
          </w:tcPr>
          <w:p w:rsidR="00410483" w:rsidRPr="00AA7AD8" w:rsidRDefault="00410483" w:rsidP="00413FDF">
            <w:pPr>
              <w:spacing w:before="60" w:after="60"/>
              <w:jc w:val="both"/>
              <w:rPr>
                <w:color w:val="000000"/>
                <w:sz w:val="26"/>
                <w:szCs w:val="26"/>
              </w:rPr>
            </w:pPr>
          </w:p>
        </w:tc>
        <w:tc>
          <w:tcPr>
            <w:tcW w:w="1189" w:type="pct"/>
            <w:vMerge/>
            <w:vAlign w:val="center"/>
          </w:tcPr>
          <w:p w:rsidR="00410483" w:rsidRPr="00AA7AD8" w:rsidRDefault="00410483" w:rsidP="00413FDF">
            <w:pPr>
              <w:spacing w:before="60" w:after="60"/>
              <w:jc w:val="both"/>
              <w:rPr>
                <w:color w:val="000000"/>
                <w:sz w:val="26"/>
                <w:szCs w:val="26"/>
              </w:rPr>
            </w:pPr>
          </w:p>
        </w:tc>
        <w:tc>
          <w:tcPr>
            <w:tcW w:w="714" w:type="pct"/>
            <w:vAlign w:val="center"/>
          </w:tcPr>
          <w:p w:rsidR="00410483" w:rsidRPr="00AA7AD8" w:rsidRDefault="00410483" w:rsidP="00413FDF">
            <w:pPr>
              <w:spacing w:before="60" w:after="60"/>
              <w:jc w:val="both"/>
              <w:rPr>
                <w:color w:val="000000"/>
                <w:sz w:val="26"/>
                <w:szCs w:val="26"/>
              </w:rPr>
            </w:pPr>
            <w:r w:rsidRPr="00AA7AD8">
              <w:rPr>
                <w:color w:val="000000"/>
                <w:sz w:val="26"/>
                <w:szCs w:val="26"/>
              </w:rPr>
              <w:t xml:space="preserve">8517.14.00 </w:t>
            </w:r>
          </w:p>
          <w:p w:rsidR="00410483" w:rsidRPr="00AA7AD8" w:rsidRDefault="00410483" w:rsidP="00413FDF">
            <w:pPr>
              <w:spacing w:before="60" w:after="60"/>
              <w:jc w:val="both"/>
              <w:rPr>
                <w:color w:val="000000"/>
                <w:sz w:val="26"/>
                <w:szCs w:val="26"/>
              </w:rPr>
            </w:pPr>
            <w:r w:rsidRPr="00AA7AD8">
              <w:rPr>
                <w:color w:val="000000"/>
                <w:sz w:val="26"/>
                <w:szCs w:val="26"/>
              </w:rPr>
              <w:t>8517.62.59</w:t>
            </w:r>
          </w:p>
          <w:p w:rsidR="00410483" w:rsidRPr="00AA7AD8" w:rsidRDefault="00410483" w:rsidP="00413FDF">
            <w:pPr>
              <w:spacing w:before="60" w:after="60"/>
              <w:jc w:val="both"/>
              <w:rPr>
                <w:color w:val="000000"/>
                <w:sz w:val="26"/>
                <w:szCs w:val="26"/>
              </w:rPr>
            </w:pPr>
            <w:r w:rsidRPr="00AA7AD8">
              <w:rPr>
                <w:color w:val="000000"/>
                <w:sz w:val="26"/>
                <w:szCs w:val="26"/>
              </w:rPr>
              <w:t>8517.62.69</w:t>
            </w:r>
          </w:p>
        </w:tc>
        <w:tc>
          <w:tcPr>
            <w:tcW w:w="951" w:type="pct"/>
            <w:vAlign w:val="center"/>
          </w:tcPr>
          <w:p w:rsidR="00410483" w:rsidRPr="00AA7AD8" w:rsidRDefault="00410483" w:rsidP="00413FDF">
            <w:pPr>
              <w:shd w:val="clear" w:color="auto" w:fill="FFFFFF"/>
              <w:spacing w:before="60" w:after="60"/>
              <w:jc w:val="both"/>
              <w:rPr>
                <w:color w:val="000000"/>
                <w:sz w:val="26"/>
                <w:szCs w:val="26"/>
              </w:rPr>
            </w:pPr>
            <w:r w:rsidRPr="00AA7AD8">
              <w:rPr>
                <w:color w:val="000000"/>
                <w:sz w:val="26"/>
                <w:szCs w:val="26"/>
              </w:rPr>
              <w:t>Thiết bị di động, thiết bị xách tay và thiết bị cầm tay sử dụng trên mặt đất.</w:t>
            </w:r>
          </w:p>
        </w:tc>
        <w:tc>
          <w:tcPr>
            <w:tcW w:w="1159" w:type="pct"/>
            <w:vMerge/>
            <w:vAlign w:val="center"/>
          </w:tcPr>
          <w:p w:rsidR="00410483" w:rsidRPr="00AA7AD8" w:rsidRDefault="00410483" w:rsidP="00413FDF">
            <w:pPr>
              <w:shd w:val="clear" w:color="auto" w:fill="FFFFFF"/>
              <w:spacing w:before="60" w:after="60"/>
              <w:jc w:val="both"/>
              <w:rPr>
                <w:color w:val="000000"/>
                <w:sz w:val="26"/>
                <w:szCs w:val="26"/>
              </w:rPr>
            </w:pPr>
          </w:p>
        </w:tc>
      </w:tr>
      <w:tr w:rsidR="008965C4" w:rsidRPr="00AA7AD8" w:rsidTr="00B571C4">
        <w:trPr>
          <w:trHeight w:val="1490"/>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3.4.3</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chỉ góc hạ cánh trong hệ thống vô tuyến dẫn đường hàng không</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104:2016/BTTTT</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8526.91.10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chỉ góc hạ cánh trong hệ thống vô tuyến dẫn đường hàng không dân dụng dùng trên mặt đất hoạt động trong băng tần từ 328,6 MHz đến 335,4 MHz.</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422"/>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3.5</w:t>
            </w:r>
          </w:p>
        </w:tc>
        <w:tc>
          <w:tcPr>
            <w:tcW w:w="665"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phát, thu-phát sóng vô tuyến điện chuyên dùng cho định vị và đo đạc từ xa (trừ thiết bị dùng ngoài khơi cho ngành dầu khí)</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rPr>
                <w:color w:val="000000"/>
                <w:sz w:val="26"/>
                <w:szCs w:val="26"/>
              </w:rPr>
            </w:pPr>
            <w:r w:rsidRPr="00AA7AD8">
              <w:rPr>
                <w:color w:val="000000"/>
                <w:sz w:val="26"/>
                <w:szCs w:val="26"/>
              </w:rPr>
              <w:t>8517.62.59</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8517.62.69</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Thiết bị phát, thu-phát sóng vô tuyến điện chuyên dùng cho định vị và đo đạc từ xa (trừ thiết bị dùng ngoài khơi cho ngành dầu khí) nhưng</w:t>
            </w:r>
            <w:r w:rsidRPr="00AA7AD8">
              <w:rPr>
                <w:color w:val="000000"/>
                <w:sz w:val="26"/>
                <w:szCs w:val="26"/>
                <w:shd w:val="clear" w:color="auto" w:fill="FFFFFF"/>
              </w:rPr>
              <w:t xml:space="preserve"> không dùng cho điện báo/điện thoại.</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422"/>
          <w:jc w:val="center"/>
        </w:trPr>
        <w:tc>
          <w:tcPr>
            <w:tcW w:w="322" w:type="pct"/>
            <w:vMerge w:val="restart"/>
            <w:vAlign w:val="center"/>
          </w:tcPr>
          <w:p w:rsidR="008965C4" w:rsidRPr="00AA7AD8" w:rsidRDefault="008965C4" w:rsidP="00413FDF">
            <w:pPr>
              <w:spacing w:before="60" w:after="60"/>
              <w:jc w:val="both"/>
              <w:rPr>
                <w:color w:val="000000"/>
                <w:sz w:val="26"/>
                <w:szCs w:val="26"/>
              </w:rPr>
            </w:pPr>
            <w:r w:rsidRPr="00AA7AD8">
              <w:rPr>
                <w:color w:val="000000"/>
                <w:sz w:val="26"/>
                <w:szCs w:val="26"/>
              </w:rPr>
              <w:t>3.6</w:t>
            </w:r>
          </w:p>
        </w:tc>
        <w:tc>
          <w:tcPr>
            <w:tcW w:w="665" w:type="pct"/>
            <w:vMerge w:val="restart"/>
            <w:vAlign w:val="center"/>
          </w:tcPr>
          <w:p w:rsidR="008965C4" w:rsidRPr="00AA7AD8" w:rsidRDefault="008965C4" w:rsidP="00413FDF">
            <w:pPr>
              <w:spacing w:before="60" w:after="60"/>
              <w:jc w:val="both"/>
              <w:rPr>
                <w:color w:val="000000"/>
                <w:sz w:val="26"/>
                <w:szCs w:val="26"/>
              </w:rPr>
            </w:pPr>
            <w:r w:rsidRPr="00AA7AD8">
              <w:rPr>
                <w:color w:val="000000"/>
                <w:sz w:val="26"/>
                <w:szCs w:val="26"/>
              </w:rPr>
              <w:t>Thiết bị vô tuyến dẫn đường</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rPr>
                <w:color w:val="000000"/>
                <w:sz w:val="26"/>
                <w:szCs w:val="26"/>
              </w:rPr>
            </w:pPr>
            <w:r w:rsidRPr="00AA7AD8">
              <w:rPr>
                <w:color w:val="000000"/>
                <w:sz w:val="26"/>
                <w:szCs w:val="26"/>
              </w:rPr>
              <w:t>8526.91.10</w:t>
            </w:r>
          </w:p>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8526.91.90</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Thiết bị dẫn đường bằng sóng vô tuyến</w:t>
            </w:r>
            <w:r w:rsidRPr="00AA7AD8">
              <w:rPr>
                <w:color w:val="000000"/>
                <w:sz w:val="26"/>
                <w:szCs w:val="26"/>
                <w:shd w:val="clear" w:color="auto" w:fill="FFFFFF"/>
              </w:rPr>
              <w:t xml:space="preserve"> dùng cho mục đích dẫn đường, cảnh báo chướng ngại vật thuộc nghiệp vụ vô tuyến dẫn đường qua vệ tinh, dẫn đường hàng không, dẫn đường hàng không qua vệ tinh.</w:t>
            </w:r>
          </w:p>
        </w:tc>
        <w:tc>
          <w:tcPr>
            <w:tcW w:w="1159" w:type="pct"/>
            <w:vAlign w:val="center"/>
          </w:tcPr>
          <w:p w:rsidR="008965C4" w:rsidRPr="00AA7AD8" w:rsidRDefault="008965C4" w:rsidP="00413FDF">
            <w:pPr>
              <w:spacing w:before="60" w:after="60"/>
              <w:jc w:val="both"/>
              <w:rPr>
                <w:color w:val="000000"/>
                <w:sz w:val="26"/>
                <w:szCs w:val="26"/>
                <w:shd w:val="clear" w:color="auto" w:fill="FFFFFF"/>
              </w:rPr>
            </w:pPr>
          </w:p>
        </w:tc>
      </w:tr>
      <w:tr w:rsidR="008965C4" w:rsidRPr="00AA7AD8" w:rsidTr="00B571C4">
        <w:trPr>
          <w:trHeight w:val="422"/>
          <w:jc w:val="center"/>
        </w:trPr>
        <w:tc>
          <w:tcPr>
            <w:tcW w:w="322" w:type="pct"/>
            <w:vMerge/>
            <w:vAlign w:val="center"/>
          </w:tcPr>
          <w:p w:rsidR="008965C4" w:rsidRPr="00AA7AD8" w:rsidRDefault="008965C4" w:rsidP="00413FDF">
            <w:pPr>
              <w:spacing w:before="60" w:after="60"/>
              <w:jc w:val="both"/>
              <w:rPr>
                <w:color w:val="000000"/>
                <w:sz w:val="26"/>
                <w:szCs w:val="26"/>
              </w:rPr>
            </w:pPr>
          </w:p>
        </w:tc>
        <w:tc>
          <w:tcPr>
            <w:tcW w:w="665" w:type="pct"/>
            <w:vMerge/>
            <w:vAlign w:val="center"/>
          </w:tcPr>
          <w:p w:rsidR="008965C4" w:rsidRPr="00AA7AD8" w:rsidRDefault="008965C4" w:rsidP="00413FDF">
            <w:pPr>
              <w:spacing w:before="60" w:after="60"/>
              <w:jc w:val="both"/>
              <w:rPr>
                <w:color w:val="000000"/>
                <w:sz w:val="26"/>
                <w:szCs w:val="26"/>
              </w:rPr>
            </w:pP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119:2019/BTTTT</w:t>
            </w:r>
          </w:p>
        </w:tc>
        <w:tc>
          <w:tcPr>
            <w:tcW w:w="714" w:type="pct"/>
            <w:vAlign w:val="center"/>
          </w:tcPr>
          <w:p w:rsidR="008965C4" w:rsidRPr="00AA7AD8" w:rsidRDefault="008965C4" w:rsidP="00413FDF">
            <w:pPr>
              <w:spacing w:before="60" w:after="60"/>
              <w:rPr>
                <w:color w:val="000000"/>
                <w:sz w:val="26"/>
                <w:szCs w:val="26"/>
              </w:rPr>
            </w:pPr>
            <w:r w:rsidRPr="00AA7AD8">
              <w:rPr>
                <w:color w:val="000000"/>
                <w:sz w:val="26"/>
                <w:szCs w:val="26"/>
              </w:rPr>
              <w:t>8526.91.10</w:t>
            </w:r>
          </w:p>
          <w:p w:rsidR="008965C4" w:rsidRPr="00AA7AD8" w:rsidRDefault="008965C4" w:rsidP="00413FDF">
            <w:pPr>
              <w:spacing w:before="60" w:after="60"/>
              <w:rPr>
                <w:color w:val="000000"/>
                <w:sz w:val="26"/>
                <w:szCs w:val="26"/>
              </w:rPr>
            </w:pPr>
            <w:r w:rsidRPr="00AA7AD8">
              <w:rPr>
                <w:color w:val="000000"/>
                <w:sz w:val="26"/>
                <w:szCs w:val="26"/>
              </w:rPr>
              <w:t>8526.91.90</w:t>
            </w:r>
          </w:p>
        </w:tc>
        <w:tc>
          <w:tcPr>
            <w:tcW w:w="951" w:type="pct"/>
          </w:tcPr>
          <w:p w:rsidR="008965C4" w:rsidRPr="00AA7AD8" w:rsidRDefault="008965C4" w:rsidP="00413FDF">
            <w:pPr>
              <w:spacing w:before="60" w:after="60"/>
              <w:jc w:val="both"/>
              <w:rPr>
                <w:color w:val="000000"/>
                <w:sz w:val="26"/>
                <w:szCs w:val="26"/>
              </w:rPr>
            </w:pPr>
            <w:r w:rsidRPr="00AA7AD8">
              <w:rPr>
                <w:color w:val="000000"/>
                <w:sz w:val="26"/>
                <w:szCs w:val="26"/>
              </w:rPr>
              <w:t>Thiết bị dẫn đường bằng sóng vô tuyến</w:t>
            </w:r>
            <w:r w:rsidRPr="00AA7AD8">
              <w:rPr>
                <w:color w:val="000000"/>
                <w:sz w:val="26"/>
                <w:szCs w:val="26"/>
                <w:shd w:val="clear" w:color="auto" w:fill="FFFFFF"/>
              </w:rPr>
              <w:t xml:space="preserve"> dùng cho mục đích dẫn đường, cảnh báo chướng ngại vật thuộc nghiệp vụ vô tuyến dẫn đường hàng hải, dẫn đường hàng hải qua vệ tinh.</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422"/>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3.7</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Thiết bị vô tuyến nghiệp dư</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56:2011/BTTTT </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shd w:val="clear" w:color="auto" w:fill="FFFFFF"/>
              </w:rPr>
              <w:t>8517.62.59</w:t>
            </w:r>
          </w:p>
        </w:tc>
        <w:tc>
          <w:tcPr>
            <w:tcW w:w="951"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rPr>
              <w:t>Thiết bị phát, thu-phát sóng vô tuyến điện hoạt động trên dải tần số phân bổ cho nghiệp vụ vô tuyến điện nghiệp dư (phân bổ theo quy định của Quy hoạch phổ tần số vô tuyến điện quốc gia).</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422"/>
          <w:jc w:val="center"/>
        </w:trPr>
        <w:tc>
          <w:tcPr>
            <w:tcW w:w="322" w:type="pct"/>
            <w:vAlign w:val="center"/>
          </w:tcPr>
          <w:p w:rsidR="008965C4" w:rsidRPr="00AA7AD8" w:rsidRDefault="008965C4" w:rsidP="00413FDF">
            <w:pPr>
              <w:spacing w:before="60" w:after="60"/>
              <w:rPr>
                <w:color w:val="000000"/>
                <w:sz w:val="26"/>
                <w:szCs w:val="26"/>
              </w:rPr>
            </w:pPr>
            <w:r w:rsidRPr="00AA7AD8">
              <w:rPr>
                <w:color w:val="000000"/>
                <w:sz w:val="26"/>
                <w:szCs w:val="26"/>
              </w:rPr>
              <w:t>3.8</w:t>
            </w:r>
          </w:p>
        </w:tc>
        <w:tc>
          <w:tcPr>
            <w:tcW w:w="665" w:type="pct"/>
            <w:vAlign w:val="center"/>
          </w:tcPr>
          <w:p w:rsidR="008965C4" w:rsidRPr="00AA7AD8" w:rsidRDefault="008965C4" w:rsidP="00413FDF">
            <w:pPr>
              <w:spacing w:before="60" w:after="60"/>
              <w:rPr>
                <w:color w:val="000000"/>
                <w:sz w:val="26"/>
                <w:szCs w:val="26"/>
              </w:rPr>
            </w:pPr>
            <w:r w:rsidRPr="00AA7AD8">
              <w:rPr>
                <w:color w:val="000000"/>
                <w:sz w:val="26"/>
                <w:szCs w:val="26"/>
              </w:rPr>
              <w:t>Thiết bị khác</w:t>
            </w:r>
          </w:p>
        </w:tc>
        <w:tc>
          <w:tcPr>
            <w:tcW w:w="1189" w:type="pct"/>
            <w:vAlign w:val="center"/>
          </w:tcPr>
          <w:p w:rsidR="008965C4" w:rsidRPr="00AA7AD8" w:rsidRDefault="008965C4" w:rsidP="00413FDF">
            <w:pPr>
              <w:spacing w:before="60" w:after="60"/>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18:2022/BTTTT</w:t>
            </w:r>
          </w:p>
        </w:tc>
        <w:tc>
          <w:tcPr>
            <w:tcW w:w="714" w:type="pct"/>
            <w:vAlign w:val="center"/>
          </w:tcPr>
          <w:p w:rsidR="008965C4" w:rsidRPr="00AA7AD8" w:rsidRDefault="008965C4" w:rsidP="00413FDF">
            <w:pPr>
              <w:spacing w:before="60" w:after="60"/>
              <w:rPr>
                <w:color w:val="000000"/>
                <w:sz w:val="26"/>
                <w:szCs w:val="26"/>
              </w:rPr>
            </w:pPr>
            <w:r w:rsidRPr="00AA7AD8">
              <w:rPr>
                <w:color w:val="000000"/>
                <w:sz w:val="26"/>
                <w:szCs w:val="26"/>
              </w:rPr>
              <w:t>8517.62.59</w:t>
            </w:r>
          </w:p>
          <w:p w:rsidR="008965C4" w:rsidRPr="00AA7AD8" w:rsidRDefault="008965C4" w:rsidP="00413FDF">
            <w:pPr>
              <w:spacing w:before="60" w:after="60"/>
              <w:rPr>
                <w:color w:val="000000"/>
                <w:sz w:val="26"/>
                <w:szCs w:val="26"/>
              </w:rPr>
            </w:pPr>
            <w:r w:rsidRPr="00AA7AD8">
              <w:rPr>
                <w:color w:val="000000"/>
                <w:sz w:val="26"/>
                <w:szCs w:val="26"/>
              </w:rPr>
              <w:t>8517.62.69</w:t>
            </w:r>
          </w:p>
          <w:p w:rsidR="008965C4" w:rsidRPr="00AA7AD8" w:rsidRDefault="008965C4" w:rsidP="00413FDF">
            <w:pPr>
              <w:spacing w:before="60" w:after="60"/>
              <w:rPr>
                <w:color w:val="000000"/>
                <w:sz w:val="26"/>
                <w:szCs w:val="26"/>
              </w:rPr>
            </w:pPr>
            <w:r w:rsidRPr="00AA7AD8">
              <w:rPr>
                <w:color w:val="000000"/>
                <w:sz w:val="26"/>
                <w:szCs w:val="26"/>
              </w:rPr>
              <w:t>8517.62.99</w:t>
            </w:r>
          </w:p>
          <w:p w:rsidR="008965C4" w:rsidRPr="00AA7AD8" w:rsidRDefault="008965C4" w:rsidP="00413FDF">
            <w:pPr>
              <w:spacing w:before="60" w:after="60"/>
              <w:rPr>
                <w:color w:val="000000"/>
                <w:sz w:val="26"/>
                <w:szCs w:val="26"/>
              </w:rPr>
            </w:pPr>
            <w:r w:rsidRPr="00AA7AD8">
              <w:rPr>
                <w:color w:val="000000"/>
                <w:sz w:val="26"/>
                <w:szCs w:val="26"/>
              </w:rPr>
              <w:t>8517.69.00</w:t>
            </w:r>
          </w:p>
          <w:p w:rsidR="008965C4" w:rsidRPr="00AA7AD8" w:rsidRDefault="008965C4" w:rsidP="00413FDF">
            <w:pPr>
              <w:spacing w:before="60" w:after="60"/>
              <w:rPr>
                <w:color w:val="000000"/>
                <w:sz w:val="26"/>
                <w:szCs w:val="26"/>
              </w:rPr>
            </w:pPr>
            <w:r w:rsidRPr="00AA7AD8">
              <w:rPr>
                <w:color w:val="000000"/>
                <w:sz w:val="26"/>
                <w:szCs w:val="26"/>
              </w:rPr>
              <w:t>8526.10.10 8526.10.90 8526.91.10</w:t>
            </w:r>
          </w:p>
          <w:p w:rsidR="008965C4" w:rsidRPr="00AA7AD8" w:rsidRDefault="008965C4" w:rsidP="00413FDF">
            <w:pPr>
              <w:spacing w:before="60" w:after="60"/>
              <w:rPr>
                <w:color w:val="000000"/>
                <w:sz w:val="26"/>
                <w:szCs w:val="26"/>
              </w:rPr>
            </w:pPr>
            <w:r w:rsidRPr="00AA7AD8">
              <w:rPr>
                <w:color w:val="000000"/>
                <w:sz w:val="26"/>
                <w:szCs w:val="26"/>
              </w:rPr>
              <w:t>8526.91.90 8526.92.00</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Thiết bị phát, thu-phát sóng vô tuyến điện có băng tần nằm trong khoảng 9 kHz đến 400 GHz và có công suất phát từ 60 mW trở lên chưa được liệt kê tại mục 1 Phụ lục I và mục 3 Phụ lục II của Thông tư này.</w:t>
            </w:r>
          </w:p>
          <w:p w:rsidR="008965C4" w:rsidRPr="00AA7AD8" w:rsidRDefault="008965C4" w:rsidP="00413FDF">
            <w:pPr>
              <w:spacing w:before="60" w:after="60"/>
              <w:jc w:val="both"/>
              <w:rPr>
                <w:color w:val="000000"/>
                <w:sz w:val="26"/>
                <w:szCs w:val="26"/>
              </w:rPr>
            </w:pPr>
            <w:r w:rsidRPr="00AA7AD8">
              <w:rPr>
                <w:color w:val="000000"/>
                <w:sz w:val="26"/>
                <w:szCs w:val="26"/>
              </w:rPr>
              <w:t>- Thiết bị phát, thu-phát sóng vô tuyến điện có băng tần nằm trong khoảng 9 kHz đến 400 GHz và có công suất phát từ 60 mW trở lên đã được liệt kê tại mục 1 Phụ lục I và mục 3 Phụ lục II của Thông tư này nhưng không thuộc phạm vi điều chỉnh của quy chuẩn kỹ thuật áp dụng tương ứng.</w:t>
            </w:r>
          </w:p>
        </w:tc>
        <w:tc>
          <w:tcPr>
            <w:tcW w:w="1159" w:type="pct"/>
            <w:vAlign w:val="center"/>
          </w:tcPr>
          <w:p w:rsidR="008965C4" w:rsidRPr="00AA7AD8" w:rsidRDefault="008965C4" w:rsidP="00413FDF">
            <w:pPr>
              <w:spacing w:before="60" w:after="60"/>
              <w:jc w:val="both"/>
              <w:rPr>
                <w:color w:val="000000"/>
                <w:sz w:val="26"/>
                <w:szCs w:val="26"/>
              </w:rPr>
            </w:pPr>
          </w:p>
        </w:tc>
      </w:tr>
      <w:tr w:rsidR="00B1220B" w:rsidRPr="00AA7AD8" w:rsidTr="00320D40">
        <w:trPr>
          <w:trHeight w:val="661"/>
          <w:jc w:val="center"/>
        </w:trPr>
        <w:tc>
          <w:tcPr>
            <w:tcW w:w="322" w:type="pct"/>
            <w:vAlign w:val="center"/>
          </w:tcPr>
          <w:p w:rsidR="00B1220B" w:rsidRPr="00AA7AD8" w:rsidRDefault="00B1220B" w:rsidP="00413FDF">
            <w:pPr>
              <w:spacing w:before="60" w:after="60"/>
              <w:jc w:val="both"/>
              <w:rPr>
                <w:b/>
                <w:color w:val="000000"/>
                <w:sz w:val="26"/>
                <w:szCs w:val="26"/>
              </w:rPr>
            </w:pPr>
            <w:r w:rsidRPr="00AA7AD8">
              <w:rPr>
                <w:b/>
                <w:color w:val="000000"/>
                <w:sz w:val="26"/>
                <w:szCs w:val="26"/>
              </w:rPr>
              <w:t>4</w:t>
            </w:r>
          </w:p>
        </w:tc>
        <w:tc>
          <w:tcPr>
            <w:tcW w:w="4678" w:type="pct"/>
            <w:gridSpan w:val="5"/>
            <w:vAlign w:val="center"/>
          </w:tcPr>
          <w:p w:rsidR="00B1220B" w:rsidRPr="00AA7AD8" w:rsidRDefault="00B1220B" w:rsidP="00413FDF">
            <w:pPr>
              <w:spacing w:before="60" w:after="60"/>
              <w:jc w:val="both"/>
              <w:rPr>
                <w:b/>
                <w:color w:val="000000"/>
                <w:sz w:val="26"/>
                <w:szCs w:val="26"/>
              </w:rPr>
            </w:pPr>
            <w:r w:rsidRPr="00AA7AD8">
              <w:rPr>
                <w:b/>
                <w:color w:val="000000"/>
                <w:sz w:val="26"/>
                <w:szCs w:val="26"/>
              </w:rPr>
              <w:t xml:space="preserve">Thiết bị vô tuyến điện cự ly ngắn </w:t>
            </w:r>
            <w:r w:rsidRPr="00AA7AD8">
              <w:rPr>
                <w:b/>
                <w:color w:val="000000"/>
                <w:sz w:val="26"/>
                <w:szCs w:val="26"/>
                <w:vertAlign w:val="superscript"/>
              </w:rPr>
              <w:t>(4)</w:t>
            </w:r>
          </w:p>
        </w:tc>
      </w:tr>
      <w:tr w:rsidR="008965C4" w:rsidRPr="00AA7AD8" w:rsidTr="00B571C4">
        <w:trPr>
          <w:trHeight w:val="944"/>
          <w:jc w:val="center"/>
        </w:trPr>
        <w:tc>
          <w:tcPr>
            <w:tcW w:w="322" w:type="pct"/>
            <w:vMerge w:val="restart"/>
            <w:vAlign w:val="center"/>
          </w:tcPr>
          <w:p w:rsidR="008965C4" w:rsidRPr="00AA7AD8" w:rsidRDefault="008965C4" w:rsidP="00413FDF">
            <w:pPr>
              <w:spacing w:before="60" w:after="60"/>
              <w:jc w:val="both"/>
              <w:rPr>
                <w:color w:val="000000"/>
                <w:sz w:val="26"/>
                <w:szCs w:val="26"/>
              </w:rPr>
            </w:pPr>
            <w:r w:rsidRPr="00AA7AD8">
              <w:rPr>
                <w:color w:val="000000"/>
                <w:sz w:val="26"/>
                <w:szCs w:val="26"/>
              </w:rPr>
              <w:t>4.1</w:t>
            </w:r>
          </w:p>
        </w:tc>
        <w:tc>
          <w:tcPr>
            <w:tcW w:w="665" w:type="pct"/>
            <w:vMerge w:val="restart"/>
            <w:vAlign w:val="center"/>
          </w:tcPr>
          <w:p w:rsidR="008965C4" w:rsidRPr="00AA7AD8" w:rsidRDefault="008965C4" w:rsidP="00413FDF">
            <w:pPr>
              <w:tabs>
                <w:tab w:val="left" w:pos="1154"/>
              </w:tabs>
              <w:spacing w:before="60" w:after="60"/>
              <w:jc w:val="both"/>
              <w:rPr>
                <w:b/>
                <w:color w:val="000000"/>
                <w:sz w:val="26"/>
                <w:szCs w:val="26"/>
              </w:rPr>
            </w:pPr>
            <w:r w:rsidRPr="00AA7AD8">
              <w:rPr>
                <w:color w:val="000000"/>
                <w:sz w:val="26"/>
                <w:szCs w:val="26"/>
              </w:rPr>
              <w:t>Thiết bị phát, thu-phát vô tuyến cự ly ngắn dùng cho mục đích chung</w:t>
            </w:r>
          </w:p>
          <w:p w:rsidR="008965C4" w:rsidRPr="00AA7AD8" w:rsidRDefault="008965C4" w:rsidP="00413FDF">
            <w:pPr>
              <w:tabs>
                <w:tab w:val="left" w:pos="1154"/>
              </w:tabs>
              <w:spacing w:before="60" w:after="60"/>
              <w:jc w:val="both"/>
              <w:rPr>
                <w:color w:val="000000"/>
                <w:sz w:val="26"/>
                <w:szCs w:val="26"/>
              </w:rPr>
            </w:pP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Cho thiết bị hoạt động tại băng tần 13,553-13,567 MHz:</w:t>
            </w:r>
          </w:p>
          <w:p w:rsidR="008965C4" w:rsidRPr="00AA7AD8" w:rsidRDefault="008965C4" w:rsidP="00413FDF">
            <w:pPr>
              <w:spacing w:before="60" w:after="60"/>
              <w:jc w:val="both"/>
              <w:rPr>
                <w:color w:val="000000"/>
                <w:sz w:val="26"/>
                <w:szCs w:val="26"/>
              </w:rPr>
            </w:pPr>
            <w:r w:rsidRPr="00AA7AD8">
              <w:rPr>
                <w:color w:val="000000"/>
                <w:sz w:val="26"/>
                <w:szCs w:val="26"/>
              </w:rPr>
              <w:t>QCVN 96:2015/BTTTT</w:t>
            </w:r>
          </w:p>
          <w:p w:rsidR="00FD2B11" w:rsidRPr="00AA7AD8" w:rsidRDefault="00FD2B11" w:rsidP="00413FDF">
            <w:pPr>
              <w:spacing w:before="60" w:after="60"/>
              <w:jc w:val="both"/>
              <w:rPr>
                <w:color w:val="000000"/>
                <w:sz w:val="26"/>
                <w:szCs w:val="26"/>
              </w:rPr>
            </w:pPr>
            <w:r w:rsidRPr="00AA7AD8">
              <w:rPr>
                <w:color w:val="000000"/>
                <w:sz w:val="26"/>
                <w:szCs w:val="26"/>
              </w:rPr>
              <w:t>QCVN 55:2011/BTTTT hoặc QCVN 55:2023/BTTTT</w:t>
            </w:r>
          </w:p>
          <w:p w:rsidR="008965C4" w:rsidRPr="00AA7AD8" w:rsidRDefault="008965C4" w:rsidP="00413FDF">
            <w:pPr>
              <w:spacing w:before="60" w:after="60"/>
              <w:jc w:val="both"/>
              <w:rPr>
                <w:color w:val="000000"/>
                <w:sz w:val="26"/>
                <w:szCs w:val="26"/>
              </w:rPr>
            </w:pPr>
          </w:p>
          <w:p w:rsidR="008965C4" w:rsidRPr="00AA7AD8" w:rsidRDefault="008965C4" w:rsidP="00413FDF">
            <w:pPr>
              <w:spacing w:before="60" w:after="60"/>
              <w:jc w:val="both"/>
              <w:rPr>
                <w:color w:val="000000"/>
                <w:sz w:val="26"/>
                <w:szCs w:val="26"/>
              </w:rPr>
            </w:pPr>
            <w:r w:rsidRPr="00AA7AD8">
              <w:rPr>
                <w:color w:val="000000"/>
                <w:sz w:val="26"/>
                <w:szCs w:val="26"/>
              </w:rPr>
              <w:t>- Cho thiết bị hoạt động tại các băng tần 26,957-27,283 MHz; 40,66-40,7 MHz:</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73:2013/BTTTT </w:t>
            </w:r>
          </w:p>
          <w:p w:rsidR="008965C4" w:rsidRPr="00AA7AD8" w:rsidRDefault="008965C4" w:rsidP="00413FDF">
            <w:pPr>
              <w:spacing w:before="60" w:after="60"/>
              <w:jc w:val="both"/>
              <w:rPr>
                <w:color w:val="000000"/>
                <w:sz w:val="26"/>
                <w:szCs w:val="26"/>
              </w:rPr>
            </w:pPr>
            <w:r w:rsidRPr="00AA7AD8">
              <w:rPr>
                <w:color w:val="000000"/>
                <w:sz w:val="26"/>
                <w:szCs w:val="26"/>
              </w:rPr>
              <w:t>QCVN 96:2015/BTTTT</w:t>
            </w:r>
          </w:p>
          <w:p w:rsidR="008965C4" w:rsidRPr="00AA7AD8" w:rsidRDefault="008965C4" w:rsidP="00413FDF">
            <w:pPr>
              <w:spacing w:before="60" w:after="60"/>
              <w:jc w:val="both"/>
              <w:rPr>
                <w:color w:val="000000"/>
                <w:sz w:val="26"/>
                <w:szCs w:val="26"/>
              </w:rPr>
            </w:pPr>
          </w:p>
          <w:p w:rsidR="008965C4" w:rsidRPr="00AA7AD8" w:rsidRDefault="008965C4" w:rsidP="00413FDF">
            <w:pPr>
              <w:spacing w:before="60" w:after="60"/>
              <w:jc w:val="both"/>
              <w:rPr>
                <w:color w:val="000000"/>
                <w:sz w:val="26"/>
                <w:szCs w:val="26"/>
              </w:rPr>
            </w:pPr>
            <w:r w:rsidRPr="00AA7AD8">
              <w:rPr>
                <w:color w:val="000000"/>
                <w:sz w:val="26"/>
                <w:szCs w:val="26"/>
              </w:rPr>
              <w:t>- Cho thiết bị hoạt động tại các băng tần 5725-5850 MHz, 24,00-24,25 GHz:</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74:2020/BTTTT </w:t>
            </w:r>
            <w:r w:rsidR="00AE4AA2">
              <w:rPr>
                <w:color w:val="000000"/>
                <w:sz w:val="26"/>
                <w:szCs w:val="26"/>
                <w:vertAlign w:val="superscript"/>
              </w:rPr>
              <w:t>(12)</w:t>
            </w:r>
          </w:p>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96:2015/BTTTT</w:t>
            </w:r>
          </w:p>
        </w:tc>
        <w:tc>
          <w:tcPr>
            <w:tcW w:w="714" w:type="pct"/>
            <w:vAlign w:val="center"/>
          </w:tcPr>
          <w:p w:rsidR="008965C4" w:rsidRPr="00AA7AD8" w:rsidRDefault="008965C4"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8517.62.59</w:t>
            </w:r>
          </w:p>
          <w:p w:rsidR="008965C4" w:rsidRPr="00AA7AD8" w:rsidRDefault="008965C4"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8517.62.69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có đầu nối ăng ten ngoài và/hoặc với ăng ten tích hợp, dùng để truyền hoặc nhận tiếng, hình ảnh hoặc dạng dữ liệu khác; kể cả thiết bị sử dụng công nghệ giao tiếp trường gần NFC (Near Field Communication) chủ động hoạt động trong các băng tần 13,553-13,567 MHz, 26,957-27,283 MHz; 40,66-40,7 MHz, 5725-5850 MHz, 24,00-24,25 GHz.</w:t>
            </w:r>
          </w:p>
        </w:tc>
        <w:tc>
          <w:tcPr>
            <w:tcW w:w="1159" w:type="pct"/>
            <w:vAlign w:val="center"/>
          </w:tcPr>
          <w:p w:rsidR="00FD2B11" w:rsidRPr="00AA7AD8" w:rsidRDefault="00615C1A" w:rsidP="00413FDF">
            <w:pPr>
              <w:spacing w:before="60" w:after="60"/>
              <w:jc w:val="both"/>
              <w:rPr>
                <w:color w:val="000000"/>
                <w:sz w:val="26"/>
                <w:szCs w:val="26"/>
              </w:rPr>
            </w:pPr>
            <w:r w:rsidRPr="00AA7AD8">
              <w:rPr>
                <w:color w:val="000000"/>
                <w:sz w:val="26"/>
                <w:szCs w:val="26"/>
              </w:rPr>
              <w:t xml:space="preserve">- </w:t>
            </w:r>
            <w:r w:rsidR="00FD2B11" w:rsidRPr="00AA7AD8">
              <w:rPr>
                <w:color w:val="000000"/>
                <w:sz w:val="26"/>
                <w:szCs w:val="26"/>
              </w:rPr>
              <w:t xml:space="preserve">Kể từ ngày Thông tư này có hiệu lực </w:t>
            </w:r>
            <w:r w:rsidR="0025336D" w:rsidRPr="00AA7AD8">
              <w:rPr>
                <w:color w:val="000000"/>
                <w:sz w:val="26"/>
                <w:szCs w:val="26"/>
              </w:rPr>
              <w:t xml:space="preserve">thi hành </w:t>
            </w:r>
            <w:r w:rsidR="00FD2B11" w:rsidRPr="00AA7AD8">
              <w:rPr>
                <w:color w:val="000000"/>
                <w:sz w:val="26"/>
                <w:szCs w:val="26"/>
              </w:rPr>
              <w:t xml:space="preserve">đến hết ngày 30 tháng 6 năm 2024: </w:t>
            </w:r>
            <w:r w:rsidR="00FC3027" w:rsidRPr="00AA7AD8">
              <w:rPr>
                <w:color w:val="000000"/>
                <w:sz w:val="26"/>
                <w:szCs w:val="26"/>
              </w:rPr>
              <w:t>đ</w:t>
            </w:r>
            <w:r w:rsidR="00FD2B11" w:rsidRPr="00AA7AD8">
              <w:rPr>
                <w:color w:val="000000"/>
                <w:sz w:val="26"/>
                <w:szCs w:val="26"/>
              </w:rPr>
              <w:t>ược lựa chọn áp dụng theo QCVN 55:2011/BTT</w:t>
            </w:r>
            <w:r w:rsidRPr="00AA7AD8">
              <w:rPr>
                <w:color w:val="000000"/>
                <w:sz w:val="26"/>
                <w:szCs w:val="26"/>
              </w:rPr>
              <w:t>TT hoặc theo QCVN 55:2023/BTTTT.</w:t>
            </w:r>
          </w:p>
          <w:p w:rsidR="00FD2B11" w:rsidRPr="00AA7AD8" w:rsidRDefault="00781BF6" w:rsidP="00413FDF">
            <w:pPr>
              <w:spacing w:before="60" w:after="60"/>
              <w:jc w:val="both"/>
              <w:rPr>
                <w:color w:val="000000"/>
                <w:sz w:val="26"/>
                <w:szCs w:val="26"/>
              </w:rPr>
            </w:pPr>
            <w:r w:rsidRPr="00AA7AD8">
              <w:rPr>
                <w:color w:val="000000"/>
                <w:sz w:val="26"/>
                <w:szCs w:val="26"/>
              </w:rPr>
              <w:t xml:space="preserve">- </w:t>
            </w:r>
            <w:r w:rsidR="00FD2B11" w:rsidRPr="00AA7AD8">
              <w:rPr>
                <w:color w:val="000000"/>
                <w:sz w:val="26"/>
                <w:szCs w:val="26"/>
              </w:rPr>
              <w:t>Kể từ ngày 01 tháng 7 năm 2024: áp dụng QCVN 55:2023/BTTTT</w:t>
            </w:r>
            <w:r w:rsidR="009904EE" w:rsidRPr="00AA7AD8">
              <w:rPr>
                <w:color w:val="000000"/>
                <w:sz w:val="26"/>
                <w:szCs w:val="26"/>
              </w:rPr>
              <w:t>.</w:t>
            </w:r>
            <w:r w:rsidR="00FD2B11" w:rsidRPr="00AA7AD8">
              <w:rPr>
                <w:color w:val="000000"/>
                <w:sz w:val="26"/>
                <w:szCs w:val="26"/>
              </w:rPr>
              <w:t xml:space="preserve"> </w:t>
            </w:r>
          </w:p>
          <w:p w:rsidR="00B52287" w:rsidRPr="00AA7AD8" w:rsidRDefault="00B52287" w:rsidP="00413FDF">
            <w:pPr>
              <w:shd w:val="clear" w:color="auto" w:fill="FFFFFF"/>
              <w:spacing w:before="60" w:after="60"/>
              <w:jc w:val="both"/>
              <w:rPr>
                <w:color w:val="000000"/>
                <w:sz w:val="26"/>
                <w:szCs w:val="26"/>
              </w:rPr>
            </w:pPr>
            <w:r w:rsidRPr="00AA7AD8">
              <w:rPr>
                <w:color w:val="000000"/>
                <w:sz w:val="26"/>
                <w:szCs w:val="26"/>
              </w:rPr>
              <w:t>- Đối với QCVN 55:2011/BTTTT: ngưng hiệu lực áp dụng các yêu cầu kỹ thuật trong điều kiện khắc nghiệt/tới hạn đến hết ngày 30 tháng 6 năm 2024.</w:t>
            </w:r>
          </w:p>
          <w:p w:rsidR="008965C4" w:rsidRPr="00AA7AD8" w:rsidRDefault="00B52287" w:rsidP="00413FDF">
            <w:pPr>
              <w:shd w:val="clear" w:color="auto" w:fill="FFFFFF"/>
              <w:spacing w:before="60" w:after="60"/>
              <w:jc w:val="both"/>
              <w:rPr>
                <w:color w:val="000000"/>
                <w:sz w:val="26"/>
                <w:szCs w:val="26"/>
              </w:rPr>
            </w:pPr>
            <w:r w:rsidRPr="00AA7AD8">
              <w:rPr>
                <w:color w:val="000000"/>
                <w:sz w:val="26"/>
                <w:szCs w:val="26"/>
              </w:rPr>
              <w:t xml:space="preserve">- Đối với QCVN 55:2023/BTTTT: </w:t>
            </w:r>
            <w:r w:rsidR="00286990" w:rsidRPr="00AA7AD8">
              <w:rPr>
                <w:color w:val="000000"/>
                <w:sz w:val="26"/>
                <w:szCs w:val="26"/>
              </w:rPr>
              <w:t>chưa bắt buộc</w:t>
            </w:r>
            <w:r w:rsidRPr="00AA7AD8">
              <w:rPr>
                <w:color w:val="000000"/>
                <w:sz w:val="26"/>
                <w:szCs w:val="26"/>
              </w:rPr>
              <w:t xml:space="preserve"> áp dụng các yêu cầu kỹ thuật trong điều kiện khắc nghiệt/tới hạn đến hết ngày 30 tháng 6 năm 2025. </w:t>
            </w:r>
            <w:r w:rsidR="00600A20" w:rsidRPr="00AA7AD8">
              <w:rPr>
                <w:color w:val="000000"/>
                <w:sz w:val="26"/>
                <w:szCs w:val="26"/>
              </w:rPr>
              <w:t xml:space="preserve"> </w:t>
            </w:r>
          </w:p>
        </w:tc>
      </w:tr>
      <w:tr w:rsidR="00300719" w:rsidRPr="00AA7AD8" w:rsidTr="00B571C4">
        <w:trPr>
          <w:trHeight w:val="362"/>
          <w:jc w:val="center"/>
        </w:trPr>
        <w:tc>
          <w:tcPr>
            <w:tcW w:w="322" w:type="pct"/>
            <w:vMerge/>
            <w:vAlign w:val="center"/>
          </w:tcPr>
          <w:p w:rsidR="00300719" w:rsidRPr="00AA7AD8" w:rsidRDefault="00300719" w:rsidP="00413FDF">
            <w:pPr>
              <w:spacing w:before="60" w:after="60"/>
              <w:jc w:val="both"/>
              <w:rPr>
                <w:color w:val="000000"/>
                <w:sz w:val="26"/>
                <w:szCs w:val="26"/>
              </w:rPr>
            </w:pPr>
          </w:p>
        </w:tc>
        <w:tc>
          <w:tcPr>
            <w:tcW w:w="665" w:type="pct"/>
            <w:vMerge/>
            <w:vAlign w:val="center"/>
          </w:tcPr>
          <w:p w:rsidR="00300719" w:rsidRPr="00AA7AD8" w:rsidRDefault="00300719" w:rsidP="00413FDF">
            <w:pPr>
              <w:tabs>
                <w:tab w:val="left" w:pos="1154"/>
              </w:tabs>
              <w:spacing w:before="60" w:after="60"/>
              <w:jc w:val="both"/>
              <w:rPr>
                <w:color w:val="000000"/>
                <w:sz w:val="26"/>
                <w:szCs w:val="26"/>
              </w:rPr>
            </w:pPr>
          </w:p>
        </w:tc>
        <w:tc>
          <w:tcPr>
            <w:tcW w:w="1189" w:type="pct"/>
            <w:vMerge w:val="restart"/>
            <w:vAlign w:val="center"/>
          </w:tcPr>
          <w:p w:rsidR="00300719" w:rsidRPr="00AA7AD8" w:rsidRDefault="00300719" w:rsidP="00413FDF">
            <w:pPr>
              <w:spacing w:before="60" w:after="60"/>
              <w:jc w:val="both"/>
              <w:rPr>
                <w:color w:val="000000"/>
                <w:sz w:val="26"/>
                <w:szCs w:val="26"/>
              </w:rPr>
            </w:pPr>
            <w:r w:rsidRPr="00AA7AD8">
              <w:rPr>
                <w:color w:val="000000"/>
                <w:sz w:val="26"/>
                <w:szCs w:val="26"/>
              </w:rPr>
              <w:t>- Cho thiết bị hoạt động tại các băng tần 61,0-61,5 GHz, 122-123 GHz, 244-246 GHz:</w:t>
            </w:r>
          </w:p>
          <w:p w:rsidR="00300719" w:rsidRPr="00AA7AD8" w:rsidRDefault="00300719" w:rsidP="00413FDF">
            <w:pPr>
              <w:spacing w:before="60" w:after="60"/>
              <w:jc w:val="both"/>
              <w:rPr>
                <w:color w:val="000000"/>
                <w:sz w:val="26"/>
                <w:szCs w:val="26"/>
              </w:rPr>
            </w:pPr>
            <w:r w:rsidRPr="00AA7AD8">
              <w:rPr>
                <w:color w:val="000000"/>
                <w:sz w:val="26"/>
                <w:szCs w:val="26"/>
              </w:rPr>
              <w:t>QCVN 123:2021/BTTTT</w:t>
            </w:r>
            <w:r w:rsidR="001C29FF" w:rsidRPr="00AA7AD8">
              <w:rPr>
                <w:color w:val="000000"/>
                <w:sz w:val="26"/>
                <w:szCs w:val="26"/>
              </w:rPr>
              <w:t xml:space="preserve"> </w:t>
            </w:r>
            <w:r w:rsidR="00AE4AA2">
              <w:rPr>
                <w:color w:val="000000"/>
                <w:sz w:val="26"/>
                <w:szCs w:val="26"/>
                <w:vertAlign w:val="superscript"/>
              </w:rPr>
              <w:t>(12)</w:t>
            </w:r>
          </w:p>
          <w:p w:rsidR="00300719" w:rsidRPr="00AA7AD8" w:rsidRDefault="00300719"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300719" w:rsidRPr="00AA7AD8" w:rsidRDefault="00300719"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8517.62.59</w:t>
            </w:r>
          </w:p>
          <w:p w:rsidR="00300719" w:rsidRPr="00AA7AD8" w:rsidRDefault="00300719"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8526.92.00</w:t>
            </w:r>
          </w:p>
          <w:p w:rsidR="00300719" w:rsidRPr="00AA7AD8" w:rsidRDefault="00300719" w:rsidP="00413FDF">
            <w:pPr>
              <w:pStyle w:val="NormalWeb"/>
              <w:shd w:val="clear" w:color="auto" w:fill="FFFFFF"/>
              <w:spacing w:before="60" w:beforeAutospacing="0" w:after="60" w:afterAutospacing="0"/>
              <w:jc w:val="both"/>
              <w:rPr>
                <w:color w:val="000000"/>
                <w:sz w:val="26"/>
                <w:szCs w:val="26"/>
              </w:rPr>
            </w:pPr>
          </w:p>
        </w:tc>
        <w:tc>
          <w:tcPr>
            <w:tcW w:w="951" w:type="pct"/>
            <w:vAlign w:val="center"/>
          </w:tcPr>
          <w:p w:rsidR="00300719" w:rsidRPr="00AA7AD8" w:rsidRDefault="00300719" w:rsidP="00413FDF">
            <w:pPr>
              <w:shd w:val="clear" w:color="auto" w:fill="FFFFFF"/>
              <w:spacing w:before="60" w:after="60"/>
              <w:jc w:val="both"/>
              <w:rPr>
                <w:color w:val="000000"/>
                <w:sz w:val="26"/>
                <w:szCs w:val="26"/>
              </w:rPr>
            </w:pPr>
            <w:r w:rsidRPr="00AA7AD8">
              <w:rPr>
                <w:color w:val="000000"/>
                <w:sz w:val="26"/>
                <w:szCs w:val="26"/>
              </w:rPr>
              <w:t>Thiết bị cảnh báo vô tuyến điện, thiết bị điều khiển từ xa vô tuyến điện, thiết bị truyền dữ liệu chung, hoạt động trong các băng tần 61,0-61,5 GHz, 122-123 GHz, 244-246 GHz cho các trường hợp:</w:t>
            </w:r>
          </w:p>
          <w:p w:rsidR="00300719" w:rsidRPr="00AA7AD8" w:rsidRDefault="00300719" w:rsidP="00413FDF">
            <w:pPr>
              <w:shd w:val="clear" w:color="auto" w:fill="FFFFFF"/>
              <w:spacing w:before="60" w:after="60"/>
              <w:jc w:val="both"/>
              <w:rPr>
                <w:color w:val="000000"/>
                <w:sz w:val="26"/>
                <w:szCs w:val="26"/>
              </w:rPr>
            </w:pPr>
            <w:r w:rsidRPr="00AA7AD8">
              <w:rPr>
                <w:color w:val="000000"/>
                <w:sz w:val="26"/>
                <w:szCs w:val="26"/>
              </w:rPr>
              <w:t>- Có kết nối đầu ra vô tuyến với ăng ten riêng hoặc với ăng ten tích hợp;</w:t>
            </w:r>
          </w:p>
          <w:p w:rsidR="00300719" w:rsidRPr="00AA7AD8" w:rsidRDefault="00300719" w:rsidP="00413FDF">
            <w:pPr>
              <w:shd w:val="clear" w:color="auto" w:fill="FFFFFF"/>
              <w:spacing w:before="60" w:after="60"/>
              <w:jc w:val="both"/>
              <w:rPr>
                <w:color w:val="000000"/>
                <w:sz w:val="26"/>
                <w:szCs w:val="26"/>
              </w:rPr>
            </w:pPr>
            <w:r w:rsidRPr="00AA7AD8">
              <w:rPr>
                <w:color w:val="000000"/>
                <w:sz w:val="26"/>
                <w:szCs w:val="26"/>
              </w:rPr>
              <w:t>- Sử dụng mọi loại điều chế;</w:t>
            </w:r>
          </w:p>
          <w:p w:rsidR="00300719" w:rsidRPr="00AA7AD8" w:rsidRDefault="00300719" w:rsidP="00413FDF">
            <w:pPr>
              <w:shd w:val="clear" w:color="auto" w:fill="FFFFFF"/>
              <w:spacing w:before="60" w:after="60"/>
              <w:jc w:val="both"/>
              <w:rPr>
                <w:color w:val="000000"/>
                <w:sz w:val="26"/>
                <w:szCs w:val="26"/>
              </w:rPr>
            </w:pPr>
            <w:r w:rsidRPr="00AA7AD8">
              <w:rPr>
                <w:color w:val="000000"/>
                <w:sz w:val="26"/>
                <w:szCs w:val="26"/>
              </w:rPr>
              <w:t>- Thiết bị cố định, thiết bị di động và thiết bị cầm tay.</w:t>
            </w:r>
          </w:p>
        </w:tc>
        <w:tc>
          <w:tcPr>
            <w:tcW w:w="1159" w:type="pct"/>
            <w:vMerge w:val="restart"/>
            <w:vAlign w:val="center"/>
          </w:tcPr>
          <w:p w:rsidR="00300719" w:rsidRPr="00AA7AD8" w:rsidRDefault="00B33953" w:rsidP="00413FDF">
            <w:pPr>
              <w:shd w:val="clear" w:color="auto" w:fill="FFFFFF"/>
              <w:spacing w:before="60" w:after="60"/>
              <w:jc w:val="both"/>
              <w:rPr>
                <w:color w:val="000000"/>
                <w:sz w:val="26"/>
                <w:szCs w:val="26"/>
                <w:highlight w:val="cyan"/>
              </w:rPr>
            </w:pPr>
            <w:r w:rsidRPr="00AA7AD8">
              <w:rPr>
                <w:color w:val="000000"/>
                <w:sz w:val="26"/>
                <w:szCs w:val="26"/>
              </w:rPr>
              <w:t>- Đối với QCVN 123:2021/BTTTT: ngưng hiệu lực áp dụng toàn bộ đến hết ngày 30 tháng 6 năm 2025.</w:t>
            </w:r>
          </w:p>
        </w:tc>
      </w:tr>
      <w:tr w:rsidR="00300719" w:rsidRPr="00AA7AD8" w:rsidTr="00B571C4">
        <w:trPr>
          <w:trHeight w:val="944"/>
          <w:jc w:val="center"/>
        </w:trPr>
        <w:tc>
          <w:tcPr>
            <w:tcW w:w="322" w:type="pct"/>
            <w:vMerge/>
            <w:vAlign w:val="center"/>
          </w:tcPr>
          <w:p w:rsidR="00300719" w:rsidRPr="00AA7AD8" w:rsidRDefault="00300719" w:rsidP="00413FDF">
            <w:pPr>
              <w:spacing w:before="60" w:after="60"/>
              <w:jc w:val="both"/>
              <w:rPr>
                <w:color w:val="000000"/>
                <w:sz w:val="26"/>
                <w:szCs w:val="26"/>
              </w:rPr>
            </w:pPr>
          </w:p>
        </w:tc>
        <w:tc>
          <w:tcPr>
            <w:tcW w:w="665" w:type="pct"/>
            <w:vMerge/>
            <w:vAlign w:val="center"/>
          </w:tcPr>
          <w:p w:rsidR="00300719" w:rsidRPr="00AA7AD8" w:rsidRDefault="00300719" w:rsidP="00413FDF">
            <w:pPr>
              <w:tabs>
                <w:tab w:val="left" w:pos="1154"/>
              </w:tabs>
              <w:spacing w:before="60" w:after="60"/>
              <w:jc w:val="both"/>
              <w:rPr>
                <w:color w:val="000000"/>
                <w:sz w:val="26"/>
                <w:szCs w:val="26"/>
              </w:rPr>
            </w:pPr>
          </w:p>
        </w:tc>
        <w:tc>
          <w:tcPr>
            <w:tcW w:w="1189" w:type="pct"/>
            <w:vMerge/>
            <w:vAlign w:val="center"/>
          </w:tcPr>
          <w:p w:rsidR="00300719" w:rsidRPr="00AA7AD8" w:rsidRDefault="00300719" w:rsidP="00413FDF">
            <w:pPr>
              <w:spacing w:before="60" w:after="60"/>
              <w:jc w:val="both"/>
              <w:rPr>
                <w:color w:val="000000"/>
                <w:sz w:val="26"/>
                <w:szCs w:val="26"/>
              </w:rPr>
            </w:pPr>
          </w:p>
        </w:tc>
        <w:tc>
          <w:tcPr>
            <w:tcW w:w="714" w:type="pct"/>
            <w:vAlign w:val="center"/>
          </w:tcPr>
          <w:p w:rsidR="00300719" w:rsidRPr="00AA7AD8" w:rsidRDefault="00300719"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8526.10.10</w:t>
            </w:r>
          </w:p>
          <w:p w:rsidR="00300719" w:rsidRPr="00AA7AD8" w:rsidRDefault="00300719" w:rsidP="00413FDF">
            <w:pPr>
              <w:pStyle w:val="NormalWeb"/>
              <w:shd w:val="clear" w:color="auto" w:fill="FFFFFF"/>
              <w:spacing w:before="60" w:beforeAutospacing="0" w:after="60" w:afterAutospacing="0"/>
              <w:jc w:val="both"/>
              <w:rPr>
                <w:color w:val="000000"/>
                <w:sz w:val="26"/>
                <w:szCs w:val="26"/>
              </w:rPr>
            </w:pPr>
            <w:r w:rsidRPr="00AA7AD8">
              <w:rPr>
                <w:color w:val="000000"/>
                <w:sz w:val="26"/>
                <w:szCs w:val="26"/>
              </w:rPr>
              <w:t>8526.10.90</w:t>
            </w:r>
          </w:p>
        </w:tc>
        <w:tc>
          <w:tcPr>
            <w:tcW w:w="951" w:type="pct"/>
            <w:vAlign w:val="center"/>
          </w:tcPr>
          <w:p w:rsidR="00300719" w:rsidRPr="00AA7AD8" w:rsidRDefault="00300719" w:rsidP="00FE11A2">
            <w:pPr>
              <w:shd w:val="clear" w:color="auto" w:fill="FFFFFF"/>
              <w:spacing w:before="60" w:after="60"/>
              <w:jc w:val="both"/>
              <w:rPr>
                <w:color w:val="000000"/>
                <w:sz w:val="26"/>
                <w:szCs w:val="26"/>
              </w:rPr>
            </w:pPr>
            <w:r w:rsidRPr="00AA7AD8">
              <w:rPr>
                <w:color w:val="000000"/>
                <w:sz w:val="26"/>
                <w:szCs w:val="26"/>
              </w:rPr>
              <w:t>Thiết bị đo từ xa vô tuyến điện (</w:t>
            </w:r>
            <w:r w:rsidR="00FE11A2">
              <w:rPr>
                <w:color w:val="000000"/>
                <w:sz w:val="26"/>
                <w:szCs w:val="26"/>
              </w:rPr>
              <w:t>R</w:t>
            </w:r>
            <w:r w:rsidRPr="00AA7AD8">
              <w:rPr>
                <w:color w:val="000000"/>
                <w:sz w:val="26"/>
                <w:szCs w:val="26"/>
              </w:rPr>
              <w:t>a đa đo mức cự ly ngắn).</w:t>
            </w:r>
          </w:p>
        </w:tc>
        <w:tc>
          <w:tcPr>
            <w:tcW w:w="1159" w:type="pct"/>
            <w:vMerge/>
            <w:vAlign w:val="center"/>
          </w:tcPr>
          <w:p w:rsidR="00300719" w:rsidRPr="00AA7AD8" w:rsidRDefault="00300719" w:rsidP="00413FDF">
            <w:pPr>
              <w:shd w:val="clear" w:color="auto" w:fill="FFFFFF"/>
              <w:spacing w:before="60" w:after="60"/>
              <w:jc w:val="both"/>
              <w:rPr>
                <w:color w:val="000000"/>
                <w:sz w:val="26"/>
                <w:szCs w:val="26"/>
              </w:rPr>
            </w:pPr>
          </w:p>
        </w:tc>
      </w:tr>
      <w:tr w:rsidR="00600A20" w:rsidRPr="00AA7AD8" w:rsidTr="00B571C4">
        <w:trPr>
          <w:trHeight w:val="944"/>
          <w:jc w:val="center"/>
        </w:trPr>
        <w:tc>
          <w:tcPr>
            <w:tcW w:w="322" w:type="pct"/>
            <w:vMerge w:val="restart"/>
            <w:vAlign w:val="center"/>
          </w:tcPr>
          <w:p w:rsidR="00600A20" w:rsidRPr="00AA7AD8" w:rsidRDefault="00600A20" w:rsidP="00413FDF">
            <w:pPr>
              <w:spacing w:before="60" w:after="60"/>
              <w:jc w:val="both"/>
              <w:rPr>
                <w:color w:val="000000"/>
                <w:sz w:val="26"/>
                <w:szCs w:val="26"/>
              </w:rPr>
            </w:pPr>
            <w:r w:rsidRPr="00AA7AD8">
              <w:rPr>
                <w:color w:val="000000"/>
                <w:sz w:val="26"/>
                <w:szCs w:val="26"/>
              </w:rPr>
              <w:t>4.2</w:t>
            </w:r>
          </w:p>
        </w:tc>
        <w:tc>
          <w:tcPr>
            <w:tcW w:w="665" w:type="pct"/>
            <w:vMerge w:val="restart"/>
            <w:vAlign w:val="center"/>
          </w:tcPr>
          <w:p w:rsidR="00600A20" w:rsidRPr="00AA7AD8" w:rsidRDefault="00600A20" w:rsidP="00413FDF">
            <w:pPr>
              <w:tabs>
                <w:tab w:val="left" w:pos="1154"/>
              </w:tabs>
              <w:spacing w:before="60" w:after="60"/>
              <w:jc w:val="both"/>
              <w:rPr>
                <w:color w:val="000000"/>
                <w:sz w:val="26"/>
                <w:szCs w:val="26"/>
              </w:rPr>
            </w:pPr>
            <w:r w:rsidRPr="00AA7AD8">
              <w:rPr>
                <w:color w:val="000000"/>
                <w:sz w:val="26"/>
                <w:szCs w:val="26"/>
              </w:rPr>
              <w:t xml:space="preserve">Thiết bị nhận dạng vô tuyến điện (RFID) </w:t>
            </w:r>
          </w:p>
        </w:tc>
        <w:tc>
          <w:tcPr>
            <w:tcW w:w="1189" w:type="pct"/>
            <w:vMerge w:val="restart"/>
            <w:vAlign w:val="center"/>
          </w:tcPr>
          <w:p w:rsidR="00600A20" w:rsidRPr="00AA7AD8" w:rsidRDefault="00600A20" w:rsidP="00413FDF">
            <w:pPr>
              <w:spacing w:before="60" w:after="60"/>
              <w:jc w:val="both"/>
              <w:rPr>
                <w:color w:val="000000"/>
                <w:sz w:val="26"/>
                <w:szCs w:val="26"/>
              </w:rPr>
            </w:pPr>
            <w:r w:rsidRPr="00AA7AD8">
              <w:rPr>
                <w:color w:val="000000"/>
                <w:sz w:val="26"/>
                <w:szCs w:val="26"/>
              </w:rPr>
              <w:t>Cho thiết bị hoạt động tại băng tần 13,553 MHz – 13,567 MHz:</w:t>
            </w:r>
          </w:p>
          <w:p w:rsidR="00600A20" w:rsidRPr="00AA7AD8" w:rsidRDefault="00600A20" w:rsidP="00413FDF">
            <w:pPr>
              <w:spacing w:before="60" w:after="60"/>
              <w:jc w:val="both"/>
              <w:rPr>
                <w:color w:val="000000"/>
                <w:sz w:val="26"/>
                <w:szCs w:val="26"/>
              </w:rPr>
            </w:pPr>
            <w:r w:rsidRPr="00AA7AD8">
              <w:rPr>
                <w:color w:val="000000"/>
                <w:sz w:val="26"/>
                <w:szCs w:val="26"/>
              </w:rPr>
              <w:t>QCVN 96:2015/BTTTT</w:t>
            </w:r>
          </w:p>
          <w:p w:rsidR="00600A20" w:rsidRPr="00AA7AD8" w:rsidRDefault="009A3F43" w:rsidP="00413FDF">
            <w:pPr>
              <w:spacing w:before="60" w:after="60"/>
              <w:jc w:val="both"/>
              <w:rPr>
                <w:color w:val="000000"/>
                <w:sz w:val="26"/>
                <w:szCs w:val="26"/>
              </w:rPr>
            </w:pPr>
            <w:r w:rsidRPr="00AA7AD8">
              <w:rPr>
                <w:color w:val="000000"/>
                <w:sz w:val="26"/>
                <w:szCs w:val="26"/>
              </w:rPr>
              <w:t>QCVN 55:2011/BTTTT hoặc QCVN 55:2023/BTTTT</w:t>
            </w:r>
          </w:p>
        </w:tc>
        <w:tc>
          <w:tcPr>
            <w:tcW w:w="714" w:type="pct"/>
            <w:vAlign w:val="center"/>
          </w:tcPr>
          <w:p w:rsidR="00600A20" w:rsidRPr="00AA7AD8" w:rsidRDefault="00600A20" w:rsidP="00413FDF">
            <w:pPr>
              <w:spacing w:before="60" w:after="60"/>
              <w:jc w:val="both"/>
              <w:rPr>
                <w:color w:val="000000"/>
                <w:sz w:val="26"/>
                <w:szCs w:val="26"/>
              </w:rPr>
            </w:pPr>
          </w:p>
        </w:tc>
        <w:tc>
          <w:tcPr>
            <w:tcW w:w="951" w:type="pct"/>
            <w:vAlign w:val="center"/>
          </w:tcPr>
          <w:p w:rsidR="00600A20" w:rsidRPr="00AA7AD8" w:rsidRDefault="00600A20" w:rsidP="00413FDF">
            <w:pPr>
              <w:spacing w:before="60" w:after="60"/>
              <w:jc w:val="both"/>
              <w:rPr>
                <w:color w:val="000000"/>
                <w:sz w:val="26"/>
                <w:szCs w:val="26"/>
              </w:rPr>
            </w:pPr>
            <w:r w:rsidRPr="00AA7AD8">
              <w:rPr>
                <w:color w:val="000000"/>
                <w:sz w:val="26"/>
                <w:szCs w:val="26"/>
              </w:rPr>
              <w:t>Thiết bị sử dụng sóng vô tuyến để tự động nhận dạng, theo dõi, quản lý hàng hóa, con người, động vật và các ứng dụng khác, hoạt động tại băng tần 13,553 MHz – 13,567 MHz. Thiết bị có hai khối riêng biệt được kết nối thông qua giao diện vô tuyến:</w:t>
            </w:r>
          </w:p>
        </w:tc>
        <w:tc>
          <w:tcPr>
            <w:tcW w:w="1159" w:type="pct"/>
            <w:vMerge w:val="restart"/>
            <w:vAlign w:val="center"/>
          </w:tcPr>
          <w:p w:rsidR="009A3F43" w:rsidRPr="00AA7AD8" w:rsidRDefault="00615C1A" w:rsidP="00413FDF">
            <w:pPr>
              <w:spacing w:before="60" w:after="60"/>
              <w:jc w:val="both"/>
              <w:rPr>
                <w:color w:val="000000"/>
                <w:sz w:val="26"/>
                <w:szCs w:val="26"/>
              </w:rPr>
            </w:pPr>
            <w:r w:rsidRPr="00AA7AD8">
              <w:rPr>
                <w:color w:val="000000"/>
                <w:sz w:val="26"/>
                <w:szCs w:val="26"/>
              </w:rPr>
              <w:t xml:space="preserve">- </w:t>
            </w:r>
            <w:r w:rsidR="009A3F43" w:rsidRPr="00AA7AD8">
              <w:rPr>
                <w:color w:val="000000"/>
                <w:sz w:val="26"/>
                <w:szCs w:val="26"/>
              </w:rPr>
              <w:t xml:space="preserve">Kể từ ngày Thông tư này có hiệu lực </w:t>
            </w:r>
            <w:r w:rsidR="0025336D" w:rsidRPr="00AA7AD8">
              <w:rPr>
                <w:color w:val="000000"/>
                <w:sz w:val="26"/>
                <w:szCs w:val="26"/>
              </w:rPr>
              <w:t xml:space="preserve">thi hành </w:t>
            </w:r>
            <w:r w:rsidR="009A3F43" w:rsidRPr="00AA7AD8">
              <w:rPr>
                <w:color w:val="000000"/>
                <w:sz w:val="26"/>
                <w:szCs w:val="26"/>
              </w:rPr>
              <w:t xml:space="preserve">đến hết ngày 30 tháng 6 năm 2024: </w:t>
            </w:r>
            <w:r w:rsidR="00FC3027" w:rsidRPr="00AA7AD8">
              <w:rPr>
                <w:color w:val="000000"/>
                <w:sz w:val="26"/>
                <w:szCs w:val="26"/>
              </w:rPr>
              <w:t>đ</w:t>
            </w:r>
            <w:r w:rsidR="009A3F43" w:rsidRPr="00AA7AD8">
              <w:rPr>
                <w:color w:val="000000"/>
                <w:sz w:val="26"/>
                <w:szCs w:val="26"/>
              </w:rPr>
              <w:t>ược lựa chọn áp dụng theo QCVN 55:2011/BTT</w:t>
            </w:r>
            <w:r w:rsidRPr="00AA7AD8">
              <w:rPr>
                <w:color w:val="000000"/>
                <w:sz w:val="26"/>
                <w:szCs w:val="26"/>
              </w:rPr>
              <w:t>TT hoặc theo QCVN 55:2023/BTTTT.</w:t>
            </w:r>
          </w:p>
          <w:p w:rsidR="009A3F43" w:rsidRPr="00AA7AD8" w:rsidRDefault="00781BF6" w:rsidP="00413FDF">
            <w:pPr>
              <w:shd w:val="clear" w:color="auto" w:fill="FFFFFF"/>
              <w:spacing w:before="60" w:after="60"/>
              <w:jc w:val="both"/>
              <w:rPr>
                <w:color w:val="000000"/>
                <w:sz w:val="26"/>
                <w:szCs w:val="26"/>
              </w:rPr>
            </w:pPr>
            <w:r w:rsidRPr="00AA7AD8">
              <w:rPr>
                <w:color w:val="000000"/>
                <w:sz w:val="26"/>
                <w:szCs w:val="26"/>
              </w:rPr>
              <w:t xml:space="preserve">- </w:t>
            </w:r>
            <w:r w:rsidR="009A3F43" w:rsidRPr="00AA7AD8">
              <w:rPr>
                <w:color w:val="000000"/>
                <w:sz w:val="26"/>
                <w:szCs w:val="26"/>
              </w:rPr>
              <w:t>Kể từ ngày 01 tháng 7 năm 2024: áp dụng QCVN 55:2023/BTTTT.</w:t>
            </w:r>
          </w:p>
          <w:p w:rsidR="000055D1" w:rsidRPr="00AA7AD8" w:rsidRDefault="000055D1" w:rsidP="00413FDF">
            <w:pPr>
              <w:shd w:val="clear" w:color="auto" w:fill="FFFFFF"/>
              <w:spacing w:before="60" w:after="60"/>
              <w:jc w:val="both"/>
              <w:rPr>
                <w:color w:val="000000"/>
                <w:sz w:val="26"/>
                <w:szCs w:val="26"/>
              </w:rPr>
            </w:pPr>
            <w:r w:rsidRPr="00AA7AD8">
              <w:rPr>
                <w:color w:val="000000"/>
                <w:sz w:val="26"/>
                <w:szCs w:val="26"/>
              </w:rPr>
              <w:t>- Đối với QCVN 55:2011/BTTTT: ngưng hiệu lực áp dụng các yêu cầu kỹ thuật trong điều kiện khắc nghiệt/tới hạn đến hết ngày 30 tháng 6 năm 2024.</w:t>
            </w:r>
          </w:p>
          <w:p w:rsidR="00600A20" w:rsidRPr="00AA7AD8" w:rsidRDefault="000055D1" w:rsidP="00413FDF">
            <w:pPr>
              <w:shd w:val="clear" w:color="auto" w:fill="FFFFFF"/>
              <w:spacing w:before="60" w:after="60"/>
              <w:jc w:val="both"/>
              <w:rPr>
                <w:color w:val="000000"/>
                <w:sz w:val="26"/>
                <w:szCs w:val="26"/>
              </w:rPr>
            </w:pPr>
            <w:r w:rsidRPr="00AA7AD8">
              <w:rPr>
                <w:color w:val="000000"/>
                <w:sz w:val="26"/>
                <w:szCs w:val="26"/>
              </w:rPr>
              <w:t xml:space="preserve">- Đối với QCVN 55:2023/BTTTT: </w:t>
            </w:r>
            <w:r w:rsidR="00286990" w:rsidRPr="00AA7AD8">
              <w:rPr>
                <w:color w:val="000000"/>
                <w:sz w:val="26"/>
                <w:szCs w:val="26"/>
              </w:rPr>
              <w:t>chưa bắt buộc</w:t>
            </w:r>
            <w:r w:rsidRPr="00AA7AD8">
              <w:rPr>
                <w:color w:val="000000"/>
                <w:sz w:val="26"/>
                <w:szCs w:val="26"/>
              </w:rPr>
              <w:t xml:space="preserve"> áp dụng các yêu cầu kỹ thuật trong điều kiện khắc nghiệt/tới hạn đến hết ngày 30 tháng 6 năm 2025.</w:t>
            </w:r>
          </w:p>
        </w:tc>
      </w:tr>
      <w:tr w:rsidR="00600A20" w:rsidRPr="00AA7AD8" w:rsidTr="00B571C4">
        <w:trPr>
          <w:trHeight w:val="944"/>
          <w:jc w:val="center"/>
        </w:trPr>
        <w:tc>
          <w:tcPr>
            <w:tcW w:w="322" w:type="pct"/>
            <w:vMerge/>
            <w:vAlign w:val="center"/>
          </w:tcPr>
          <w:p w:rsidR="00600A20" w:rsidRPr="00AA7AD8" w:rsidRDefault="00600A20" w:rsidP="00413FDF">
            <w:pPr>
              <w:spacing w:before="60" w:after="60"/>
              <w:jc w:val="both"/>
              <w:rPr>
                <w:color w:val="000000"/>
                <w:sz w:val="26"/>
                <w:szCs w:val="26"/>
              </w:rPr>
            </w:pPr>
          </w:p>
        </w:tc>
        <w:tc>
          <w:tcPr>
            <w:tcW w:w="665" w:type="pct"/>
            <w:vMerge/>
            <w:vAlign w:val="center"/>
          </w:tcPr>
          <w:p w:rsidR="00600A20" w:rsidRPr="00AA7AD8" w:rsidRDefault="00600A20" w:rsidP="00413FDF">
            <w:pPr>
              <w:tabs>
                <w:tab w:val="left" w:pos="1154"/>
              </w:tabs>
              <w:spacing w:before="60" w:after="60"/>
              <w:jc w:val="both"/>
              <w:rPr>
                <w:color w:val="000000"/>
                <w:sz w:val="26"/>
                <w:szCs w:val="26"/>
              </w:rPr>
            </w:pPr>
          </w:p>
        </w:tc>
        <w:tc>
          <w:tcPr>
            <w:tcW w:w="1189" w:type="pct"/>
            <w:vMerge/>
            <w:vAlign w:val="center"/>
          </w:tcPr>
          <w:p w:rsidR="00600A20" w:rsidRPr="00AA7AD8" w:rsidRDefault="00600A20" w:rsidP="00413FDF">
            <w:pPr>
              <w:spacing w:before="60" w:after="60"/>
              <w:jc w:val="both"/>
              <w:rPr>
                <w:color w:val="000000"/>
                <w:sz w:val="26"/>
                <w:szCs w:val="26"/>
              </w:rPr>
            </w:pPr>
          </w:p>
        </w:tc>
        <w:tc>
          <w:tcPr>
            <w:tcW w:w="714" w:type="pct"/>
            <w:vAlign w:val="center"/>
          </w:tcPr>
          <w:p w:rsidR="00600A20" w:rsidRPr="00AA7AD8" w:rsidRDefault="00600A20" w:rsidP="00413FDF">
            <w:pPr>
              <w:spacing w:before="60" w:after="60"/>
              <w:jc w:val="both"/>
              <w:rPr>
                <w:color w:val="000000"/>
                <w:sz w:val="26"/>
                <w:szCs w:val="26"/>
              </w:rPr>
            </w:pPr>
            <w:r w:rsidRPr="00AA7AD8">
              <w:rPr>
                <w:color w:val="000000"/>
                <w:sz w:val="26"/>
                <w:szCs w:val="26"/>
              </w:rPr>
              <w:t>8523.52.00</w:t>
            </w:r>
          </w:p>
          <w:p w:rsidR="00600A20" w:rsidRPr="00AA7AD8" w:rsidRDefault="00600A20" w:rsidP="00413FDF">
            <w:pPr>
              <w:spacing w:before="60" w:after="60"/>
              <w:jc w:val="both"/>
              <w:rPr>
                <w:color w:val="000000"/>
                <w:sz w:val="26"/>
                <w:szCs w:val="26"/>
              </w:rPr>
            </w:pPr>
            <w:r w:rsidRPr="00AA7AD8">
              <w:rPr>
                <w:color w:val="000000"/>
                <w:sz w:val="26"/>
                <w:szCs w:val="26"/>
              </w:rPr>
              <w:t>8523.59.10</w:t>
            </w:r>
          </w:p>
        </w:tc>
        <w:tc>
          <w:tcPr>
            <w:tcW w:w="951" w:type="pct"/>
            <w:vAlign w:val="center"/>
          </w:tcPr>
          <w:p w:rsidR="00600A20" w:rsidRPr="00AA7AD8" w:rsidRDefault="00600A20" w:rsidP="00413FDF">
            <w:pPr>
              <w:shd w:val="clear" w:color="auto" w:fill="FFFFFF"/>
              <w:spacing w:before="60" w:after="60"/>
              <w:jc w:val="both"/>
              <w:rPr>
                <w:color w:val="000000"/>
                <w:sz w:val="26"/>
                <w:szCs w:val="26"/>
              </w:rPr>
            </w:pPr>
            <w:r w:rsidRPr="00AA7AD8">
              <w:rPr>
                <w:color w:val="000000"/>
                <w:sz w:val="26"/>
                <w:szCs w:val="26"/>
              </w:rPr>
              <w:t>- Thiết bị thu-phát vô tuyến, lưu trữ thông tin dưới dạng thẻ mang chip điện tử (RF tag), được gắn trên đối tượng cần nhận dạng; chỉ áp dụng đối với loại thẻ có nguồn điện.</w:t>
            </w:r>
          </w:p>
        </w:tc>
        <w:tc>
          <w:tcPr>
            <w:tcW w:w="1159" w:type="pct"/>
            <w:vMerge/>
            <w:vAlign w:val="center"/>
          </w:tcPr>
          <w:p w:rsidR="00600A20" w:rsidRPr="00AA7AD8" w:rsidRDefault="00600A20" w:rsidP="00413FDF">
            <w:pPr>
              <w:shd w:val="clear" w:color="auto" w:fill="FFFFFF"/>
              <w:spacing w:before="60" w:after="60"/>
              <w:jc w:val="both"/>
              <w:rPr>
                <w:color w:val="000000"/>
                <w:sz w:val="26"/>
                <w:szCs w:val="26"/>
              </w:rPr>
            </w:pPr>
          </w:p>
        </w:tc>
      </w:tr>
      <w:tr w:rsidR="00600A20" w:rsidRPr="00AA7AD8" w:rsidTr="00B571C4">
        <w:trPr>
          <w:trHeight w:val="274"/>
          <w:jc w:val="center"/>
        </w:trPr>
        <w:tc>
          <w:tcPr>
            <w:tcW w:w="322" w:type="pct"/>
            <w:vMerge/>
            <w:vAlign w:val="center"/>
          </w:tcPr>
          <w:p w:rsidR="00600A20" w:rsidRPr="00AA7AD8" w:rsidRDefault="00600A20" w:rsidP="00413FDF">
            <w:pPr>
              <w:spacing w:before="60" w:after="60"/>
              <w:jc w:val="both"/>
              <w:rPr>
                <w:color w:val="000000"/>
                <w:sz w:val="26"/>
                <w:szCs w:val="26"/>
              </w:rPr>
            </w:pPr>
          </w:p>
        </w:tc>
        <w:tc>
          <w:tcPr>
            <w:tcW w:w="665" w:type="pct"/>
            <w:vMerge/>
            <w:vAlign w:val="center"/>
          </w:tcPr>
          <w:p w:rsidR="00600A20" w:rsidRPr="00AA7AD8" w:rsidRDefault="00600A20" w:rsidP="00413FDF">
            <w:pPr>
              <w:tabs>
                <w:tab w:val="left" w:pos="1154"/>
              </w:tabs>
              <w:spacing w:before="60" w:after="60"/>
              <w:jc w:val="both"/>
              <w:rPr>
                <w:color w:val="000000"/>
                <w:sz w:val="26"/>
                <w:szCs w:val="26"/>
              </w:rPr>
            </w:pPr>
          </w:p>
        </w:tc>
        <w:tc>
          <w:tcPr>
            <w:tcW w:w="1189" w:type="pct"/>
            <w:vMerge/>
            <w:vAlign w:val="center"/>
          </w:tcPr>
          <w:p w:rsidR="00600A20" w:rsidRPr="00AA7AD8" w:rsidRDefault="00600A20" w:rsidP="00413FDF">
            <w:pPr>
              <w:spacing w:before="60" w:after="60"/>
              <w:jc w:val="both"/>
              <w:rPr>
                <w:color w:val="000000"/>
                <w:sz w:val="26"/>
                <w:szCs w:val="26"/>
              </w:rPr>
            </w:pPr>
          </w:p>
        </w:tc>
        <w:tc>
          <w:tcPr>
            <w:tcW w:w="714" w:type="pct"/>
            <w:vAlign w:val="center"/>
          </w:tcPr>
          <w:p w:rsidR="00600A20" w:rsidRPr="00AA7AD8" w:rsidRDefault="00600A20" w:rsidP="00413FDF">
            <w:pPr>
              <w:spacing w:before="60" w:after="60"/>
              <w:jc w:val="both"/>
              <w:rPr>
                <w:color w:val="000000"/>
                <w:sz w:val="26"/>
                <w:szCs w:val="26"/>
              </w:rPr>
            </w:pPr>
            <w:r w:rsidRPr="00AA7AD8">
              <w:rPr>
                <w:color w:val="000000"/>
                <w:sz w:val="26"/>
                <w:szCs w:val="26"/>
              </w:rPr>
              <w:t>8471.60.90</w:t>
            </w:r>
          </w:p>
        </w:tc>
        <w:tc>
          <w:tcPr>
            <w:tcW w:w="951" w:type="pct"/>
            <w:vAlign w:val="center"/>
          </w:tcPr>
          <w:p w:rsidR="00600A20" w:rsidRPr="00AA7AD8" w:rsidRDefault="00600A20" w:rsidP="00413FDF">
            <w:pPr>
              <w:spacing w:before="60" w:after="60"/>
              <w:jc w:val="both"/>
              <w:rPr>
                <w:color w:val="000000"/>
                <w:sz w:val="26"/>
                <w:szCs w:val="26"/>
              </w:rPr>
            </w:pPr>
            <w:r w:rsidRPr="00AA7AD8">
              <w:rPr>
                <w:color w:val="000000"/>
                <w:sz w:val="26"/>
                <w:szCs w:val="26"/>
              </w:rPr>
              <w:t>- Thiết bị thu- phát vô tuyến (RF Reader) để kích hoạt thẻ vô tuyến và nhận thông tin của thẻ, chuyển tới hệ thống xử lý số liệu.</w:t>
            </w:r>
          </w:p>
        </w:tc>
        <w:tc>
          <w:tcPr>
            <w:tcW w:w="1159" w:type="pct"/>
            <w:vMerge/>
            <w:vAlign w:val="center"/>
          </w:tcPr>
          <w:p w:rsidR="00600A20" w:rsidRPr="00AA7AD8" w:rsidRDefault="00600A20" w:rsidP="00413FDF">
            <w:pPr>
              <w:spacing w:before="60" w:after="60"/>
              <w:jc w:val="both"/>
              <w:rPr>
                <w:color w:val="000000"/>
                <w:sz w:val="26"/>
                <w:szCs w:val="26"/>
              </w:rPr>
            </w:pPr>
          </w:p>
        </w:tc>
      </w:tr>
      <w:tr w:rsidR="008965C4" w:rsidRPr="00AA7AD8" w:rsidTr="00B571C4">
        <w:trPr>
          <w:trHeight w:val="944"/>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4.3</w:t>
            </w:r>
          </w:p>
        </w:tc>
        <w:tc>
          <w:tcPr>
            <w:tcW w:w="665" w:type="pct"/>
            <w:vAlign w:val="center"/>
          </w:tcPr>
          <w:p w:rsidR="008965C4" w:rsidRPr="00AA7AD8" w:rsidRDefault="008965C4" w:rsidP="00413FDF">
            <w:pPr>
              <w:spacing w:before="60" w:after="60"/>
              <w:jc w:val="both"/>
              <w:rPr>
                <w:color w:val="000000"/>
                <w:sz w:val="26"/>
                <w:szCs w:val="26"/>
                <w:shd w:val="clear" w:color="auto" w:fill="FFFFFF"/>
              </w:rPr>
            </w:pPr>
            <w:r w:rsidRPr="00AA7AD8">
              <w:rPr>
                <w:color w:val="000000"/>
                <w:sz w:val="26"/>
                <w:szCs w:val="26"/>
                <w:shd w:val="clear" w:color="auto" w:fill="FFFFFF"/>
              </w:rPr>
              <w:t>Thiết bị Ra đa ứng dụng trong giao thông đường bộ hoặc đường sắt</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Cho thiết bị hoạt động tại dải tần 76 GHz - 77 GHz: </w:t>
            </w:r>
          </w:p>
          <w:p w:rsidR="008965C4" w:rsidRPr="00AA7AD8" w:rsidRDefault="008965C4" w:rsidP="00413FDF">
            <w:pPr>
              <w:spacing w:before="60" w:after="60"/>
              <w:jc w:val="both"/>
              <w:rPr>
                <w:color w:val="000000"/>
                <w:sz w:val="26"/>
                <w:szCs w:val="26"/>
              </w:rPr>
            </w:pPr>
            <w:r w:rsidRPr="00AA7AD8">
              <w:rPr>
                <w:color w:val="000000"/>
                <w:sz w:val="26"/>
                <w:szCs w:val="26"/>
              </w:rPr>
              <w:t>QCVN 18:2022/BTTTT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8526.10.10</w:t>
            </w:r>
          </w:p>
          <w:p w:rsidR="008965C4" w:rsidRPr="00AA7AD8" w:rsidRDefault="008965C4" w:rsidP="00413FDF">
            <w:pPr>
              <w:spacing w:before="60" w:after="60"/>
              <w:jc w:val="both"/>
              <w:rPr>
                <w:color w:val="000000"/>
                <w:sz w:val="26"/>
                <w:szCs w:val="26"/>
              </w:rPr>
            </w:pPr>
            <w:r w:rsidRPr="00AA7AD8">
              <w:rPr>
                <w:color w:val="000000"/>
                <w:sz w:val="26"/>
                <w:szCs w:val="26"/>
              </w:rPr>
              <w:t>8526.10.90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Ra đa</w:t>
            </w:r>
            <w:r w:rsidRPr="00AA7AD8">
              <w:rPr>
                <w:color w:val="000000"/>
                <w:sz w:val="26"/>
                <w:szCs w:val="26"/>
                <w:shd w:val="clear" w:color="auto" w:fill="FFFFFF"/>
              </w:rPr>
              <w:t xml:space="preserve"> cự ly ngắn </w:t>
            </w:r>
            <w:r w:rsidRPr="00AA7AD8">
              <w:rPr>
                <w:color w:val="000000"/>
                <w:sz w:val="26"/>
                <w:szCs w:val="26"/>
              </w:rPr>
              <w:t>hoạt động tại dải tần 76 GHz - 77 GHz</w:t>
            </w:r>
            <w:r w:rsidRPr="00AA7AD8">
              <w:rPr>
                <w:color w:val="000000"/>
                <w:sz w:val="26"/>
                <w:szCs w:val="26"/>
                <w:shd w:val="clear" w:color="auto" w:fill="FFFFFF"/>
              </w:rPr>
              <w:t xml:space="preserve"> dùng cho các ứng dụng trong thông tin giao thông (đường bộ hoặc đường sắt) như điều khiển hành trình, phát hiện, cảnh báo, tránh va chạm giữa phương tiện giao thông với vật thể xung quanh.</w:t>
            </w:r>
            <w:r w:rsidRPr="00AA7AD8">
              <w:rPr>
                <w:color w:val="000000"/>
                <w:sz w:val="26"/>
                <w:szCs w:val="26"/>
              </w:rPr>
              <w:t xml:space="preserve"> </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858"/>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4.4</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Thiết bị sạc không dây</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96:2015/BTTTT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8504.40.19</w:t>
            </w:r>
          </w:p>
          <w:p w:rsidR="008965C4" w:rsidRPr="00AA7AD8" w:rsidRDefault="008965C4" w:rsidP="00413FDF">
            <w:pPr>
              <w:spacing w:before="60" w:after="60"/>
              <w:jc w:val="both"/>
              <w:rPr>
                <w:color w:val="000000"/>
                <w:sz w:val="26"/>
                <w:szCs w:val="26"/>
              </w:rPr>
            </w:pPr>
            <w:r w:rsidRPr="00AA7AD8">
              <w:rPr>
                <w:color w:val="000000"/>
                <w:sz w:val="26"/>
                <w:szCs w:val="26"/>
              </w:rPr>
              <w:t>8504.40.90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vô tuyến điện thực hiện truyền năng lượng điện và tín hiệu từ nguồn cấp điện sang thiết bị cần sạc theo nguyên lý cảm ứng điện từ trường</w:t>
            </w:r>
            <w:r w:rsidR="00DB2002" w:rsidRPr="00AA7AD8">
              <w:rPr>
                <w:color w:val="000000"/>
                <w:sz w:val="26"/>
                <w:szCs w:val="26"/>
              </w:rPr>
              <w:t xml:space="preserve"> (thiết bị biến đổi tĩnh điện)</w:t>
            </w:r>
            <w:r w:rsidRPr="00AA7AD8">
              <w:rPr>
                <w:color w:val="000000"/>
                <w:sz w:val="26"/>
                <w:szCs w:val="26"/>
              </w:rPr>
              <w:t>.</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449"/>
          <w:jc w:val="center"/>
        </w:trPr>
        <w:tc>
          <w:tcPr>
            <w:tcW w:w="322" w:type="pct"/>
            <w:vMerge w:val="restart"/>
            <w:vAlign w:val="center"/>
          </w:tcPr>
          <w:p w:rsidR="008965C4" w:rsidRPr="00AA7AD8" w:rsidRDefault="008965C4" w:rsidP="00413FDF">
            <w:pPr>
              <w:spacing w:before="60" w:after="60"/>
              <w:jc w:val="both"/>
              <w:rPr>
                <w:color w:val="000000"/>
                <w:sz w:val="26"/>
                <w:szCs w:val="26"/>
              </w:rPr>
            </w:pPr>
            <w:r w:rsidRPr="00AA7AD8">
              <w:rPr>
                <w:color w:val="000000"/>
                <w:sz w:val="26"/>
                <w:szCs w:val="26"/>
              </w:rPr>
              <w:t>4.5</w:t>
            </w:r>
          </w:p>
        </w:tc>
        <w:tc>
          <w:tcPr>
            <w:tcW w:w="665" w:type="pct"/>
            <w:vMerge w:val="restar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Thiết bị đo từ xa vô tuyến điện</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73:2013/BTTTT </w:t>
            </w:r>
          </w:p>
          <w:p w:rsidR="008965C4" w:rsidRPr="00AA7AD8" w:rsidRDefault="008965C4" w:rsidP="00413FDF">
            <w:pPr>
              <w:spacing w:before="60" w:after="60"/>
              <w:jc w:val="both"/>
              <w:rPr>
                <w:color w:val="000000"/>
                <w:sz w:val="26"/>
                <w:szCs w:val="26"/>
              </w:rPr>
            </w:pPr>
            <w:r w:rsidRPr="00AA7AD8">
              <w:rPr>
                <w:color w:val="000000"/>
                <w:sz w:val="26"/>
                <w:szCs w:val="26"/>
              </w:rPr>
              <w:t>QCVN 96:2015/BTTTT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8526.92.00</w:t>
            </w:r>
          </w:p>
        </w:tc>
        <w:tc>
          <w:tcPr>
            <w:tcW w:w="951" w:type="pct"/>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đo từ xa vô tuyến điện tự động hiển thị hoặc ghi lại các thông số đo lường và điều khiển các chức năng của thiết bị khác qua giao diện vô tuyến.</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449"/>
          <w:jc w:val="center"/>
        </w:trPr>
        <w:tc>
          <w:tcPr>
            <w:tcW w:w="322" w:type="pct"/>
            <w:vMerge/>
            <w:vAlign w:val="center"/>
          </w:tcPr>
          <w:p w:rsidR="008965C4" w:rsidRPr="00AA7AD8" w:rsidRDefault="008965C4" w:rsidP="00413FDF">
            <w:pPr>
              <w:spacing w:before="60" w:after="60"/>
              <w:jc w:val="both"/>
              <w:rPr>
                <w:color w:val="000000"/>
                <w:sz w:val="26"/>
                <w:szCs w:val="26"/>
              </w:rPr>
            </w:pPr>
          </w:p>
        </w:tc>
        <w:tc>
          <w:tcPr>
            <w:tcW w:w="665" w:type="pct"/>
            <w:vMerge/>
            <w:vAlign w:val="center"/>
          </w:tcPr>
          <w:p w:rsidR="008965C4" w:rsidRPr="00AA7AD8" w:rsidRDefault="008965C4" w:rsidP="00413FDF">
            <w:pPr>
              <w:tabs>
                <w:tab w:val="left" w:pos="1154"/>
              </w:tabs>
              <w:spacing w:before="60" w:after="60"/>
              <w:jc w:val="both"/>
              <w:rPr>
                <w:color w:val="000000"/>
                <w:sz w:val="26"/>
                <w:szCs w:val="26"/>
              </w:rPr>
            </w:pP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47:2015/BTTTT</w:t>
            </w:r>
            <w:r w:rsidRPr="00AA7AD8">
              <w:rPr>
                <w:color w:val="000000"/>
                <w:sz w:val="26"/>
                <w:szCs w:val="26"/>
                <w:vertAlign w:val="superscript"/>
              </w:rPr>
              <w:t xml:space="preserve">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96:2015/BTTTT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8526.10.10</w:t>
            </w:r>
          </w:p>
          <w:p w:rsidR="008965C4" w:rsidRPr="00AA7AD8" w:rsidRDefault="008965C4" w:rsidP="00413FDF">
            <w:pPr>
              <w:spacing w:before="60" w:after="60"/>
              <w:jc w:val="both"/>
              <w:rPr>
                <w:color w:val="000000"/>
                <w:sz w:val="26"/>
                <w:szCs w:val="26"/>
              </w:rPr>
            </w:pPr>
            <w:r w:rsidRPr="00AA7AD8">
              <w:rPr>
                <w:color w:val="000000"/>
                <w:sz w:val="26"/>
                <w:szCs w:val="26"/>
              </w:rPr>
              <w:t>8526.10.90</w:t>
            </w:r>
          </w:p>
        </w:tc>
        <w:tc>
          <w:tcPr>
            <w:tcW w:w="951" w:type="pct"/>
          </w:tcPr>
          <w:p w:rsidR="008965C4" w:rsidRPr="00AA7AD8" w:rsidRDefault="008965C4" w:rsidP="00413FDF">
            <w:pPr>
              <w:spacing w:before="60" w:after="60"/>
              <w:jc w:val="both"/>
              <w:rPr>
                <w:color w:val="000000"/>
                <w:sz w:val="26"/>
                <w:szCs w:val="26"/>
              </w:rPr>
            </w:pPr>
            <w:r w:rsidRPr="00AA7AD8">
              <w:rPr>
                <w:color w:val="000000"/>
                <w:sz w:val="26"/>
                <w:szCs w:val="26"/>
              </w:rPr>
              <w:t>Thiết bị Ra đa</w:t>
            </w:r>
            <w:r w:rsidRPr="00AA7AD8">
              <w:rPr>
                <w:color w:val="000000"/>
                <w:sz w:val="26"/>
                <w:szCs w:val="26"/>
                <w:shd w:val="clear" w:color="auto" w:fill="FFFFFF"/>
              </w:rPr>
              <w:t xml:space="preserve"> cự ly ngắn, hoạt động trong </w:t>
            </w:r>
            <w:r w:rsidRPr="00AA7AD8">
              <w:rPr>
                <w:color w:val="000000"/>
                <w:sz w:val="26"/>
                <w:szCs w:val="26"/>
              </w:rPr>
              <w:t xml:space="preserve">băng tần 24 GHz - 24,25 GHz, </w:t>
            </w:r>
            <w:r w:rsidRPr="00AA7AD8">
              <w:rPr>
                <w:color w:val="000000"/>
                <w:sz w:val="26"/>
                <w:szCs w:val="26"/>
                <w:shd w:val="clear" w:color="auto" w:fill="FFFFFF"/>
              </w:rPr>
              <w:t>dùng cho các ứng dụng định vị, đo khoảng cách (không phải loại thiết bị Ra đa ứng dụng trong giao thông đường bộ hoặc đường sắt).</w:t>
            </w:r>
          </w:p>
        </w:tc>
        <w:tc>
          <w:tcPr>
            <w:tcW w:w="1159" w:type="pct"/>
            <w:vAlign w:val="center"/>
          </w:tcPr>
          <w:p w:rsidR="008965C4" w:rsidRPr="00AA7AD8" w:rsidRDefault="008965C4" w:rsidP="00413FDF">
            <w:pPr>
              <w:spacing w:before="60" w:after="60"/>
              <w:jc w:val="both"/>
              <w:rPr>
                <w:color w:val="000000"/>
                <w:sz w:val="26"/>
                <w:szCs w:val="26"/>
              </w:rPr>
            </w:pPr>
          </w:p>
        </w:tc>
      </w:tr>
      <w:tr w:rsidR="008965C4" w:rsidRPr="00AA7AD8" w:rsidTr="00B571C4">
        <w:trPr>
          <w:trHeight w:val="420"/>
          <w:jc w:val="center"/>
        </w:trPr>
        <w:tc>
          <w:tcPr>
            <w:tcW w:w="322"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4.6</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Hệ thống liên lạc dành cho thiết bị y tế cấy ghép (MICS) và Hệ thống đo lường dành cho thiết bị y tế cấy ghép (MITS)</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QCVN 96:2015/BTTTT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8517.62.59</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Thiết bị thu phát sóng vô tuyến cự ly ngắn, băng tần 401 MHz - 406 MHz, trang bị trong các bộ lập trình hoặc cảm biến, truyền dữ liệu từ xa vô tuyến.</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8965C4" w:rsidRPr="00AA7AD8" w:rsidTr="00B571C4">
        <w:trPr>
          <w:trHeight w:val="661"/>
          <w:jc w:val="center"/>
        </w:trPr>
        <w:tc>
          <w:tcPr>
            <w:tcW w:w="322"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4.7</w:t>
            </w:r>
          </w:p>
        </w:tc>
        <w:tc>
          <w:tcPr>
            <w:tcW w:w="665" w:type="pct"/>
            <w:vAlign w:val="center"/>
          </w:tcPr>
          <w:p w:rsidR="008965C4" w:rsidRPr="00AA7AD8" w:rsidRDefault="008965C4" w:rsidP="00413FDF">
            <w:pPr>
              <w:tabs>
                <w:tab w:val="left" w:pos="1154"/>
              </w:tabs>
              <w:spacing w:before="60" w:after="60"/>
              <w:jc w:val="both"/>
              <w:rPr>
                <w:b/>
                <w:color w:val="000000"/>
                <w:sz w:val="26"/>
                <w:szCs w:val="26"/>
              </w:rPr>
            </w:pPr>
            <w:r w:rsidRPr="00AA7AD8">
              <w:rPr>
                <w:color w:val="000000"/>
                <w:sz w:val="26"/>
                <w:szCs w:val="26"/>
              </w:rPr>
              <w:t>Thiết bị truy nhập vô tuyến tốc độ cao băng tần 60 GHz</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QCVN 88:2015/BTTTT</w:t>
            </w:r>
          </w:p>
          <w:p w:rsidR="008965C4" w:rsidRPr="00AA7AD8" w:rsidRDefault="008965C4" w:rsidP="00413FDF">
            <w:pPr>
              <w:spacing w:before="60" w:after="60"/>
              <w:jc w:val="both"/>
              <w:rPr>
                <w:color w:val="000000"/>
                <w:sz w:val="26"/>
                <w:szCs w:val="26"/>
              </w:rPr>
            </w:pPr>
            <w:r w:rsidRPr="00AA7AD8">
              <w:rPr>
                <w:color w:val="000000"/>
                <w:sz w:val="26"/>
                <w:szCs w:val="26"/>
              </w:rPr>
              <w:t>QCVN 112:2017/BTTTT</w:t>
            </w:r>
          </w:p>
        </w:tc>
        <w:tc>
          <w:tcPr>
            <w:tcW w:w="714"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8517.62.51</w:t>
            </w:r>
          </w:p>
        </w:tc>
        <w:tc>
          <w:tcPr>
            <w:tcW w:w="951" w:type="pct"/>
            <w:vAlign w:val="center"/>
          </w:tcPr>
          <w:p w:rsidR="008965C4" w:rsidRPr="00AA7AD8" w:rsidRDefault="008965C4" w:rsidP="00413FDF">
            <w:pPr>
              <w:spacing w:before="60" w:after="60"/>
              <w:jc w:val="both"/>
              <w:rPr>
                <w:color w:val="000000"/>
                <w:sz w:val="26"/>
                <w:szCs w:val="26"/>
              </w:rPr>
            </w:pPr>
            <w:r w:rsidRPr="00AA7AD8">
              <w:rPr>
                <w:color w:val="000000"/>
                <w:sz w:val="26"/>
                <w:szCs w:val="26"/>
                <w:shd w:val="clear" w:color="auto" w:fill="FFFFFF"/>
              </w:rPr>
              <w:t>Thiết bị truy nhập vô tuyến tốc độ cao, lên tới hàng Gigabit, dùng cho ứng dụng trong mạng nội bộ không dây WLAN hoặc mạng cá nhân không dây WPAN cự ly ngắn hoạt động trong băng tần 60 GHz (không áp dụng đối với các loại thiết bị vô tuyến dùng cho ứng dụng mở rộng mạng LAN cố định ngoài trời hay ứng dụng truyền dẫn vô tuyến cố định điểm - điểm hoạt động trong băng tần 60 GHz).</w:t>
            </w:r>
          </w:p>
        </w:tc>
        <w:tc>
          <w:tcPr>
            <w:tcW w:w="1159" w:type="pct"/>
            <w:vAlign w:val="center"/>
          </w:tcPr>
          <w:p w:rsidR="008965C4" w:rsidRPr="00AA7AD8" w:rsidRDefault="008965C4" w:rsidP="00413FDF">
            <w:pPr>
              <w:spacing w:before="60" w:after="60"/>
              <w:jc w:val="both"/>
              <w:rPr>
                <w:color w:val="000000"/>
                <w:sz w:val="26"/>
                <w:szCs w:val="26"/>
                <w:shd w:val="clear" w:color="auto" w:fill="FFFFFF"/>
              </w:rPr>
            </w:pPr>
          </w:p>
        </w:tc>
      </w:tr>
      <w:tr w:rsidR="003B4039" w:rsidRPr="00AA7AD8" w:rsidTr="00B571C4">
        <w:trPr>
          <w:trHeight w:val="359"/>
          <w:jc w:val="center"/>
        </w:trPr>
        <w:tc>
          <w:tcPr>
            <w:tcW w:w="322" w:type="pct"/>
            <w:vMerge w:val="restart"/>
            <w:vAlign w:val="center"/>
          </w:tcPr>
          <w:p w:rsidR="003B4039" w:rsidRPr="00AA7AD8" w:rsidRDefault="003B4039" w:rsidP="00413FDF">
            <w:pPr>
              <w:tabs>
                <w:tab w:val="left" w:pos="1154"/>
              </w:tabs>
              <w:spacing w:before="60" w:after="60"/>
              <w:jc w:val="both"/>
              <w:rPr>
                <w:color w:val="000000"/>
                <w:sz w:val="26"/>
                <w:szCs w:val="26"/>
              </w:rPr>
            </w:pPr>
            <w:r w:rsidRPr="00AA7AD8">
              <w:rPr>
                <w:color w:val="000000"/>
                <w:sz w:val="26"/>
                <w:szCs w:val="26"/>
              </w:rPr>
              <w:t>4.8</w:t>
            </w:r>
          </w:p>
        </w:tc>
        <w:tc>
          <w:tcPr>
            <w:tcW w:w="665" w:type="pct"/>
            <w:vMerge w:val="restart"/>
            <w:vAlign w:val="center"/>
          </w:tcPr>
          <w:p w:rsidR="003B4039" w:rsidRPr="00AA7AD8" w:rsidRDefault="003B4039" w:rsidP="00413FDF">
            <w:pPr>
              <w:tabs>
                <w:tab w:val="left" w:pos="1154"/>
              </w:tabs>
              <w:spacing w:before="60" w:after="60"/>
              <w:jc w:val="both"/>
              <w:rPr>
                <w:b/>
                <w:color w:val="000000"/>
                <w:sz w:val="26"/>
                <w:szCs w:val="26"/>
              </w:rPr>
            </w:pPr>
            <w:r w:rsidRPr="00AA7AD8">
              <w:rPr>
                <w:color w:val="000000"/>
                <w:sz w:val="26"/>
                <w:szCs w:val="26"/>
              </w:rPr>
              <w:t>Thiết bị truyền hình ảnh số không dây</w:t>
            </w:r>
          </w:p>
        </w:tc>
        <w:tc>
          <w:tcPr>
            <w:tcW w:w="1189" w:type="pct"/>
            <w:vMerge w:val="restart"/>
            <w:vAlign w:val="center"/>
          </w:tcPr>
          <w:p w:rsidR="003B4039" w:rsidRPr="00AA7AD8" w:rsidRDefault="003B4039" w:rsidP="00413FDF">
            <w:pPr>
              <w:spacing w:before="60" w:after="60"/>
              <w:jc w:val="both"/>
              <w:rPr>
                <w:color w:val="000000"/>
                <w:sz w:val="26"/>
                <w:szCs w:val="26"/>
              </w:rPr>
            </w:pPr>
            <w:r w:rsidRPr="00AA7AD8">
              <w:rPr>
                <w:color w:val="000000"/>
                <w:sz w:val="26"/>
                <w:szCs w:val="26"/>
              </w:rPr>
              <w:t>QCVN 92:2015/BTTTT</w:t>
            </w:r>
          </w:p>
          <w:p w:rsidR="003B4039" w:rsidRPr="00AA7AD8" w:rsidRDefault="003B4039" w:rsidP="00413FDF">
            <w:pPr>
              <w:spacing w:before="60" w:after="60"/>
              <w:jc w:val="both"/>
              <w:rPr>
                <w:color w:val="000000"/>
                <w:sz w:val="26"/>
                <w:szCs w:val="26"/>
              </w:rPr>
            </w:pPr>
            <w:r w:rsidRPr="00AA7AD8">
              <w:rPr>
                <w:color w:val="000000"/>
                <w:sz w:val="26"/>
                <w:szCs w:val="26"/>
              </w:rPr>
              <w:t>QCVN 93:2015/BTTTT</w:t>
            </w:r>
          </w:p>
        </w:tc>
        <w:tc>
          <w:tcPr>
            <w:tcW w:w="714" w:type="pct"/>
            <w:vAlign w:val="center"/>
          </w:tcPr>
          <w:p w:rsidR="003B4039" w:rsidRPr="00AA7AD8" w:rsidRDefault="003B4039" w:rsidP="00413FDF">
            <w:pPr>
              <w:spacing w:before="60" w:after="60"/>
              <w:jc w:val="both"/>
              <w:rPr>
                <w:color w:val="000000"/>
                <w:sz w:val="26"/>
                <w:szCs w:val="26"/>
              </w:rPr>
            </w:pPr>
          </w:p>
        </w:tc>
        <w:tc>
          <w:tcPr>
            <w:tcW w:w="951" w:type="pct"/>
            <w:vAlign w:val="center"/>
          </w:tcPr>
          <w:p w:rsidR="003B4039" w:rsidRPr="00AA7AD8" w:rsidRDefault="003B4039" w:rsidP="00413FDF">
            <w:pPr>
              <w:shd w:val="clear" w:color="auto" w:fill="FFFFFF"/>
              <w:spacing w:before="60" w:after="60"/>
              <w:jc w:val="both"/>
              <w:rPr>
                <w:color w:val="000000"/>
                <w:sz w:val="26"/>
                <w:szCs w:val="26"/>
                <w:shd w:val="clear" w:color="auto" w:fill="FFFFFF"/>
              </w:rPr>
            </w:pPr>
            <w:r w:rsidRPr="00AA7AD8">
              <w:rPr>
                <w:color w:val="000000"/>
                <w:sz w:val="26"/>
                <w:szCs w:val="26"/>
              </w:rPr>
              <w:t>Thiết bị truyền hình ảnh số không dây hoạt động trong dải tần từ 1,3 GHz đến 50 GHz, có băng thông kênh cho phép tối đa là 5 MHz, 10 MHz, 20 MHz, bao gồm:</w:t>
            </w:r>
          </w:p>
        </w:tc>
        <w:tc>
          <w:tcPr>
            <w:tcW w:w="1159" w:type="pct"/>
            <w:vMerge w:val="restart"/>
            <w:vAlign w:val="center"/>
          </w:tcPr>
          <w:p w:rsidR="003B4039" w:rsidRPr="00AA7AD8" w:rsidRDefault="003B4039" w:rsidP="00413FDF">
            <w:pPr>
              <w:shd w:val="clear" w:color="auto" w:fill="FFFFFF"/>
              <w:spacing w:before="60" w:after="60"/>
              <w:jc w:val="both"/>
              <w:rPr>
                <w:color w:val="000000"/>
                <w:sz w:val="26"/>
                <w:szCs w:val="26"/>
              </w:rPr>
            </w:pPr>
          </w:p>
        </w:tc>
      </w:tr>
      <w:tr w:rsidR="003B4039" w:rsidRPr="00AA7AD8" w:rsidTr="00B571C4">
        <w:trPr>
          <w:trHeight w:val="661"/>
          <w:jc w:val="center"/>
        </w:trPr>
        <w:tc>
          <w:tcPr>
            <w:tcW w:w="322" w:type="pct"/>
            <w:vMerge/>
            <w:vAlign w:val="center"/>
          </w:tcPr>
          <w:p w:rsidR="003B4039" w:rsidRPr="00AA7AD8" w:rsidRDefault="003B4039" w:rsidP="00413FDF">
            <w:pPr>
              <w:tabs>
                <w:tab w:val="left" w:pos="1154"/>
              </w:tabs>
              <w:spacing w:before="60" w:after="60"/>
              <w:jc w:val="both"/>
              <w:rPr>
                <w:color w:val="000000"/>
                <w:sz w:val="26"/>
                <w:szCs w:val="26"/>
              </w:rPr>
            </w:pPr>
          </w:p>
        </w:tc>
        <w:tc>
          <w:tcPr>
            <w:tcW w:w="665" w:type="pct"/>
            <w:vMerge/>
            <w:vAlign w:val="center"/>
          </w:tcPr>
          <w:p w:rsidR="003B4039" w:rsidRPr="00AA7AD8" w:rsidRDefault="003B4039" w:rsidP="00413FDF">
            <w:pPr>
              <w:tabs>
                <w:tab w:val="left" w:pos="1154"/>
              </w:tabs>
              <w:spacing w:before="60" w:after="60"/>
              <w:jc w:val="both"/>
              <w:rPr>
                <w:color w:val="000000"/>
                <w:sz w:val="26"/>
                <w:szCs w:val="26"/>
              </w:rPr>
            </w:pPr>
          </w:p>
        </w:tc>
        <w:tc>
          <w:tcPr>
            <w:tcW w:w="1189" w:type="pct"/>
            <w:vMerge/>
            <w:vAlign w:val="center"/>
          </w:tcPr>
          <w:p w:rsidR="003B4039" w:rsidRPr="00AA7AD8" w:rsidRDefault="003B4039" w:rsidP="00413FDF">
            <w:pPr>
              <w:spacing w:before="60" w:after="60"/>
              <w:jc w:val="both"/>
              <w:rPr>
                <w:color w:val="000000"/>
                <w:sz w:val="26"/>
                <w:szCs w:val="26"/>
              </w:rPr>
            </w:pPr>
          </w:p>
        </w:tc>
        <w:tc>
          <w:tcPr>
            <w:tcW w:w="714" w:type="pct"/>
            <w:vAlign w:val="center"/>
          </w:tcPr>
          <w:p w:rsidR="003B4039" w:rsidRPr="00AA7AD8" w:rsidRDefault="003B4039" w:rsidP="00413FDF">
            <w:pPr>
              <w:spacing w:before="60" w:after="60"/>
              <w:jc w:val="both"/>
              <w:rPr>
                <w:color w:val="000000"/>
                <w:sz w:val="26"/>
                <w:szCs w:val="26"/>
              </w:rPr>
            </w:pPr>
            <w:r w:rsidRPr="00AA7AD8">
              <w:rPr>
                <w:color w:val="000000"/>
                <w:sz w:val="26"/>
                <w:szCs w:val="26"/>
              </w:rPr>
              <w:t>8525.50.00</w:t>
            </w:r>
          </w:p>
        </w:tc>
        <w:tc>
          <w:tcPr>
            <w:tcW w:w="951" w:type="pct"/>
            <w:vAlign w:val="center"/>
          </w:tcPr>
          <w:p w:rsidR="003B4039" w:rsidRPr="00AA7AD8" w:rsidRDefault="003B4039" w:rsidP="00413FDF">
            <w:pPr>
              <w:shd w:val="clear" w:color="auto" w:fill="FFFFFF"/>
              <w:spacing w:before="60" w:after="60"/>
              <w:jc w:val="both"/>
              <w:rPr>
                <w:color w:val="000000"/>
                <w:sz w:val="26"/>
                <w:szCs w:val="26"/>
              </w:rPr>
            </w:pPr>
            <w:r w:rsidRPr="00AA7AD8">
              <w:rPr>
                <w:color w:val="000000"/>
                <w:sz w:val="26"/>
                <w:szCs w:val="26"/>
                <w:shd w:val="clear" w:color="auto" w:fill="FFFFFF"/>
              </w:rPr>
              <w:t>- Thiết bị phát</w:t>
            </w:r>
            <w:r w:rsidRPr="00AA7AD8">
              <w:rPr>
                <w:color w:val="000000"/>
                <w:sz w:val="26"/>
                <w:szCs w:val="26"/>
              </w:rPr>
              <w:t>;</w:t>
            </w:r>
          </w:p>
        </w:tc>
        <w:tc>
          <w:tcPr>
            <w:tcW w:w="1159" w:type="pct"/>
            <w:vMerge/>
            <w:vAlign w:val="center"/>
          </w:tcPr>
          <w:p w:rsidR="003B4039" w:rsidRPr="00AA7AD8" w:rsidRDefault="003B4039" w:rsidP="00413FDF">
            <w:pPr>
              <w:shd w:val="clear" w:color="auto" w:fill="FFFFFF"/>
              <w:spacing w:before="60" w:after="60"/>
              <w:jc w:val="both"/>
              <w:rPr>
                <w:color w:val="000000"/>
                <w:sz w:val="26"/>
                <w:szCs w:val="26"/>
                <w:shd w:val="clear" w:color="auto" w:fill="FFFFFF"/>
              </w:rPr>
            </w:pPr>
          </w:p>
        </w:tc>
      </w:tr>
      <w:tr w:rsidR="003B4039" w:rsidRPr="00AA7AD8" w:rsidTr="00B571C4">
        <w:trPr>
          <w:trHeight w:val="661"/>
          <w:jc w:val="center"/>
        </w:trPr>
        <w:tc>
          <w:tcPr>
            <w:tcW w:w="322" w:type="pct"/>
            <w:vMerge/>
            <w:vAlign w:val="center"/>
          </w:tcPr>
          <w:p w:rsidR="003B4039" w:rsidRPr="00AA7AD8" w:rsidRDefault="003B4039" w:rsidP="00413FDF">
            <w:pPr>
              <w:tabs>
                <w:tab w:val="left" w:pos="1154"/>
              </w:tabs>
              <w:spacing w:before="60" w:after="60"/>
              <w:jc w:val="both"/>
              <w:rPr>
                <w:color w:val="000000"/>
                <w:sz w:val="26"/>
                <w:szCs w:val="26"/>
              </w:rPr>
            </w:pPr>
          </w:p>
        </w:tc>
        <w:tc>
          <w:tcPr>
            <w:tcW w:w="665" w:type="pct"/>
            <w:vMerge/>
            <w:vAlign w:val="center"/>
          </w:tcPr>
          <w:p w:rsidR="003B4039" w:rsidRPr="00AA7AD8" w:rsidRDefault="003B4039" w:rsidP="00413FDF">
            <w:pPr>
              <w:tabs>
                <w:tab w:val="left" w:pos="1154"/>
              </w:tabs>
              <w:spacing w:before="60" w:after="60"/>
              <w:jc w:val="both"/>
              <w:rPr>
                <w:color w:val="000000"/>
                <w:sz w:val="26"/>
                <w:szCs w:val="26"/>
              </w:rPr>
            </w:pPr>
          </w:p>
        </w:tc>
        <w:tc>
          <w:tcPr>
            <w:tcW w:w="1189" w:type="pct"/>
            <w:vMerge/>
            <w:vAlign w:val="center"/>
          </w:tcPr>
          <w:p w:rsidR="003B4039" w:rsidRPr="00AA7AD8" w:rsidRDefault="003B4039" w:rsidP="00413FDF">
            <w:pPr>
              <w:spacing w:before="60" w:after="60"/>
              <w:jc w:val="both"/>
              <w:rPr>
                <w:color w:val="000000"/>
                <w:sz w:val="26"/>
                <w:szCs w:val="26"/>
              </w:rPr>
            </w:pPr>
          </w:p>
        </w:tc>
        <w:tc>
          <w:tcPr>
            <w:tcW w:w="714" w:type="pct"/>
            <w:vAlign w:val="center"/>
          </w:tcPr>
          <w:p w:rsidR="003B4039" w:rsidRPr="00AA7AD8" w:rsidRDefault="003B4039" w:rsidP="00413FDF">
            <w:pPr>
              <w:spacing w:before="60" w:after="60"/>
              <w:jc w:val="both"/>
              <w:rPr>
                <w:color w:val="000000"/>
                <w:sz w:val="26"/>
                <w:szCs w:val="26"/>
              </w:rPr>
            </w:pPr>
            <w:r w:rsidRPr="00AA7AD8">
              <w:rPr>
                <w:color w:val="000000"/>
                <w:sz w:val="26"/>
                <w:szCs w:val="26"/>
              </w:rPr>
              <w:t>8525.60.00</w:t>
            </w:r>
          </w:p>
        </w:tc>
        <w:tc>
          <w:tcPr>
            <w:tcW w:w="951" w:type="pct"/>
            <w:vAlign w:val="center"/>
          </w:tcPr>
          <w:p w:rsidR="003B4039" w:rsidRPr="00AA7AD8" w:rsidRDefault="003B4039" w:rsidP="00413FDF">
            <w:pPr>
              <w:shd w:val="clear" w:color="auto" w:fill="FFFFFF"/>
              <w:spacing w:before="60" w:after="60"/>
              <w:jc w:val="both"/>
              <w:rPr>
                <w:color w:val="000000"/>
                <w:sz w:val="26"/>
                <w:szCs w:val="26"/>
                <w:shd w:val="clear" w:color="auto" w:fill="FFFFFF"/>
              </w:rPr>
            </w:pPr>
            <w:r w:rsidRPr="00AA7AD8">
              <w:rPr>
                <w:color w:val="000000"/>
                <w:sz w:val="26"/>
                <w:szCs w:val="26"/>
              </w:rPr>
              <w:t>- Thiết bị phát có gắn với thiết bị thu.</w:t>
            </w:r>
          </w:p>
        </w:tc>
        <w:tc>
          <w:tcPr>
            <w:tcW w:w="1159" w:type="pct"/>
            <w:vMerge/>
            <w:vAlign w:val="center"/>
          </w:tcPr>
          <w:p w:rsidR="003B4039" w:rsidRPr="00AA7AD8" w:rsidRDefault="003B4039" w:rsidP="00413FDF">
            <w:pPr>
              <w:shd w:val="clear" w:color="auto" w:fill="FFFFFF"/>
              <w:spacing w:before="60" w:after="60"/>
              <w:jc w:val="both"/>
              <w:rPr>
                <w:color w:val="000000"/>
                <w:sz w:val="26"/>
                <w:szCs w:val="26"/>
              </w:rPr>
            </w:pPr>
          </w:p>
        </w:tc>
      </w:tr>
      <w:tr w:rsidR="008965C4" w:rsidRPr="00AA7AD8" w:rsidTr="00B571C4">
        <w:trPr>
          <w:trHeight w:val="703"/>
          <w:jc w:val="center"/>
        </w:trPr>
        <w:tc>
          <w:tcPr>
            <w:tcW w:w="322"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4.9</w:t>
            </w:r>
          </w:p>
        </w:tc>
        <w:tc>
          <w:tcPr>
            <w:tcW w:w="665" w:type="pct"/>
            <w:vAlign w:val="center"/>
          </w:tcPr>
          <w:p w:rsidR="008965C4" w:rsidRPr="00AA7AD8" w:rsidRDefault="008965C4" w:rsidP="00413FDF">
            <w:pPr>
              <w:tabs>
                <w:tab w:val="left" w:pos="1154"/>
              </w:tabs>
              <w:spacing w:before="60" w:after="60"/>
              <w:jc w:val="both"/>
              <w:rPr>
                <w:color w:val="000000"/>
                <w:sz w:val="26"/>
                <w:szCs w:val="26"/>
              </w:rPr>
            </w:pPr>
            <w:r w:rsidRPr="00AA7AD8">
              <w:rPr>
                <w:color w:val="000000"/>
                <w:sz w:val="26"/>
                <w:szCs w:val="26"/>
              </w:rPr>
              <w:t xml:space="preserve">Thiết bị </w:t>
            </w:r>
            <w:r w:rsidR="0045303A" w:rsidRPr="00AA7AD8">
              <w:rPr>
                <w:color w:val="000000"/>
                <w:sz w:val="26"/>
                <w:szCs w:val="26"/>
              </w:rPr>
              <w:t xml:space="preserve">vô tuyến điện </w:t>
            </w:r>
            <w:r w:rsidRPr="00AA7AD8">
              <w:rPr>
                <w:color w:val="000000"/>
                <w:sz w:val="26"/>
                <w:szCs w:val="26"/>
              </w:rPr>
              <w:t xml:space="preserve">cự ly ngắn khác </w:t>
            </w:r>
          </w:p>
        </w:tc>
        <w:tc>
          <w:tcPr>
            <w:tcW w:w="1189" w:type="pct"/>
            <w:vAlign w:val="center"/>
          </w:tcPr>
          <w:p w:rsidR="008965C4" w:rsidRPr="00AA7AD8" w:rsidRDefault="008965C4" w:rsidP="00413FDF">
            <w:pPr>
              <w:spacing w:before="60" w:after="60"/>
              <w:jc w:val="both"/>
              <w:rPr>
                <w:color w:val="000000"/>
                <w:sz w:val="26"/>
                <w:szCs w:val="26"/>
              </w:rPr>
            </w:pPr>
            <w:r w:rsidRPr="00AA7AD8">
              <w:rPr>
                <w:color w:val="000000"/>
                <w:sz w:val="26"/>
                <w:szCs w:val="26"/>
              </w:rPr>
              <w:t xml:space="preserve">- Cho thiết bị hoạt động tại dải tần 9 kHz - 40 GHz:             </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47:2015/BTTTT </w:t>
            </w:r>
            <w:r w:rsidR="00A140EA" w:rsidRPr="00AA7AD8">
              <w:rPr>
                <w:color w:val="000000"/>
                <w:sz w:val="26"/>
                <w:szCs w:val="26"/>
                <w:vertAlign w:val="superscript"/>
              </w:rPr>
              <w:t>(2)</w:t>
            </w:r>
          </w:p>
          <w:p w:rsidR="008965C4" w:rsidRPr="00AA7AD8" w:rsidRDefault="008965C4" w:rsidP="00413FDF">
            <w:pPr>
              <w:spacing w:before="60" w:after="60"/>
              <w:jc w:val="both"/>
              <w:rPr>
                <w:color w:val="000000"/>
                <w:sz w:val="26"/>
                <w:szCs w:val="26"/>
              </w:rPr>
            </w:pPr>
            <w:r w:rsidRPr="00AA7AD8">
              <w:rPr>
                <w:color w:val="000000"/>
                <w:sz w:val="26"/>
                <w:szCs w:val="26"/>
              </w:rPr>
              <w:t xml:space="preserve">QCVN 96:2015/BTTTT </w:t>
            </w:r>
          </w:p>
          <w:p w:rsidR="008965C4" w:rsidRPr="00AA7AD8" w:rsidRDefault="008965C4" w:rsidP="00413FDF">
            <w:pPr>
              <w:spacing w:before="60" w:after="60"/>
              <w:jc w:val="both"/>
              <w:rPr>
                <w:color w:val="000000"/>
                <w:sz w:val="26"/>
                <w:szCs w:val="26"/>
              </w:rPr>
            </w:pPr>
          </w:p>
          <w:p w:rsidR="008965C4" w:rsidRPr="00AA7AD8" w:rsidRDefault="008965C4" w:rsidP="00413FDF">
            <w:pPr>
              <w:spacing w:before="60" w:after="60"/>
              <w:jc w:val="both"/>
              <w:rPr>
                <w:color w:val="000000"/>
                <w:sz w:val="26"/>
                <w:szCs w:val="26"/>
              </w:rPr>
            </w:pPr>
            <w:r w:rsidRPr="00AA7AD8">
              <w:rPr>
                <w:color w:val="000000"/>
                <w:sz w:val="26"/>
                <w:szCs w:val="26"/>
              </w:rPr>
              <w:t xml:space="preserve">- Cho thiết bị hoạt động tại dải tần trên 40 GHz:             </w:t>
            </w:r>
          </w:p>
          <w:p w:rsidR="008965C4" w:rsidRPr="00AA7AD8" w:rsidRDefault="008965C4" w:rsidP="00413FDF">
            <w:pPr>
              <w:spacing w:before="60" w:after="60"/>
              <w:jc w:val="both"/>
              <w:rPr>
                <w:color w:val="000000"/>
                <w:sz w:val="26"/>
                <w:szCs w:val="26"/>
                <w:vertAlign w:val="superscript"/>
              </w:rPr>
            </w:pPr>
            <w:r w:rsidRPr="00AA7AD8">
              <w:rPr>
                <w:color w:val="000000"/>
                <w:sz w:val="26"/>
                <w:szCs w:val="26"/>
              </w:rPr>
              <w:t>QCVN 18:2022/BTTTT</w:t>
            </w:r>
          </w:p>
        </w:tc>
        <w:tc>
          <w:tcPr>
            <w:tcW w:w="714" w:type="pct"/>
            <w:vAlign w:val="center"/>
          </w:tcPr>
          <w:p w:rsidR="008965C4" w:rsidRPr="00AA7AD8" w:rsidRDefault="008965C4" w:rsidP="00E318B3">
            <w:pPr>
              <w:spacing w:before="60" w:after="60"/>
              <w:jc w:val="both"/>
              <w:rPr>
                <w:color w:val="000000"/>
                <w:sz w:val="26"/>
                <w:szCs w:val="26"/>
              </w:rPr>
            </w:pPr>
            <w:r w:rsidRPr="00AA7AD8">
              <w:rPr>
                <w:color w:val="000000"/>
                <w:sz w:val="26"/>
                <w:szCs w:val="26"/>
              </w:rPr>
              <w:t>8517.62.59</w:t>
            </w:r>
          </w:p>
          <w:p w:rsidR="00E318B3" w:rsidRDefault="008965C4" w:rsidP="00E318B3">
            <w:pPr>
              <w:spacing w:before="60" w:after="60"/>
              <w:jc w:val="both"/>
              <w:rPr>
                <w:color w:val="000000"/>
                <w:sz w:val="26"/>
                <w:szCs w:val="26"/>
              </w:rPr>
            </w:pPr>
            <w:r w:rsidRPr="00AA7AD8">
              <w:rPr>
                <w:color w:val="000000"/>
                <w:sz w:val="26"/>
                <w:szCs w:val="26"/>
              </w:rPr>
              <w:t>8526.10.10</w:t>
            </w:r>
          </w:p>
          <w:p w:rsidR="008965C4" w:rsidRPr="00AA7AD8" w:rsidRDefault="008965C4" w:rsidP="00E318B3">
            <w:pPr>
              <w:spacing w:before="60" w:after="60"/>
              <w:jc w:val="both"/>
              <w:rPr>
                <w:color w:val="000000"/>
                <w:sz w:val="26"/>
                <w:szCs w:val="26"/>
              </w:rPr>
            </w:pPr>
            <w:r w:rsidRPr="00AA7AD8">
              <w:rPr>
                <w:color w:val="000000"/>
                <w:sz w:val="26"/>
                <w:szCs w:val="26"/>
              </w:rPr>
              <w:t>8526.10.90</w:t>
            </w:r>
          </w:p>
          <w:p w:rsidR="008965C4" w:rsidRPr="00AA7AD8" w:rsidRDefault="008965C4" w:rsidP="00E318B3">
            <w:pPr>
              <w:spacing w:before="60" w:after="60"/>
              <w:jc w:val="both"/>
              <w:rPr>
                <w:color w:val="000000"/>
                <w:sz w:val="26"/>
                <w:szCs w:val="26"/>
              </w:rPr>
            </w:pPr>
            <w:r w:rsidRPr="00AA7AD8">
              <w:rPr>
                <w:color w:val="000000"/>
                <w:sz w:val="26"/>
                <w:szCs w:val="26"/>
              </w:rPr>
              <w:t>8526.92.00</w:t>
            </w:r>
          </w:p>
        </w:tc>
        <w:tc>
          <w:tcPr>
            <w:tcW w:w="951" w:type="pct"/>
            <w:vAlign w:val="center"/>
          </w:tcPr>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xml:space="preserve">- Thiết bị </w:t>
            </w:r>
            <w:r w:rsidR="0045303A" w:rsidRPr="00AA7AD8">
              <w:rPr>
                <w:color w:val="000000"/>
                <w:sz w:val="26"/>
                <w:szCs w:val="26"/>
              </w:rPr>
              <w:t xml:space="preserve">vô tuyến điện </w:t>
            </w:r>
            <w:r w:rsidRPr="00AA7AD8">
              <w:rPr>
                <w:color w:val="000000"/>
                <w:sz w:val="26"/>
                <w:szCs w:val="26"/>
              </w:rPr>
              <w:t>cự ly ngắn chưa được liệt kê tại mục 2 Phụ lục I của Thông tư này và mục 4 Phụ lục II của Thông tư này;</w:t>
            </w:r>
          </w:p>
          <w:p w:rsidR="008965C4" w:rsidRPr="00AA7AD8" w:rsidRDefault="008965C4" w:rsidP="00413FDF">
            <w:pPr>
              <w:shd w:val="clear" w:color="auto" w:fill="FFFFFF"/>
              <w:spacing w:before="60" w:after="60"/>
              <w:jc w:val="both"/>
              <w:rPr>
                <w:color w:val="000000"/>
                <w:sz w:val="26"/>
                <w:szCs w:val="26"/>
              </w:rPr>
            </w:pPr>
            <w:r w:rsidRPr="00AA7AD8">
              <w:rPr>
                <w:color w:val="000000"/>
                <w:sz w:val="26"/>
                <w:szCs w:val="26"/>
              </w:rPr>
              <w:t xml:space="preserve">- Thiết bị </w:t>
            </w:r>
            <w:r w:rsidR="0045303A" w:rsidRPr="00AA7AD8">
              <w:rPr>
                <w:color w:val="000000"/>
                <w:sz w:val="26"/>
                <w:szCs w:val="26"/>
              </w:rPr>
              <w:t xml:space="preserve">vô tuyến điện </w:t>
            </w:r>
            <w:r w:rsidR="00E318B3">
              <w:rPr>
                <w:color w:val="000000"/>
                <w:sz w:val="26"/>
                <w:szCs w:val="26"/>
              </w:rPr>
              <w:t xml:space="preserve">cự ly ngắn </w:t>
            </w:r>
            <w:r w:rsidRPr="00AA7AD8">
              <w:rPr>
                <w:color w:val="000000"/>
                <w:sz w:val="26"/>
                <w:szCs w:val="26"/>
              </w:rPr>
              <w:t xml:space="preserve">đã được liệt kê tại mục 2 Phụ lục I của Thông tư này và mục 4 Phụ lục II của Thông tư này nhưng không thuộc phạm vi điều chỉnh của quy chuẩn kỹ thuật áp dụng tương ứng. </w:t>
            </w:r>
          </w:p>
        </w:tc>
        <w:tc>
          <w:tcPr>
            <w:tcW w:w="1159" w:type="pct"/>
            <w:vAlign w:val="center"/>
          </w:tcPr>
          <w:p w:rsidR="008965C4" w:rsidRPr="00AA7AD8" w:rsidRDefault="008965C4" w:rsidP="00413FDF">
            <w:pPr>
              <w:shd w:val="clear" w:color="auto" w:fill="FFFFFF"/>
              <w:spacing w:before="60" w:after="60"/>
              <w:jc w:val="both"/>
              <w:rPr>
                <w:color w:val="000000"/>
                <w:sz w:val="26"/>
                <w:szCs w:val="26"/>
              </w:rPr>
            </w:pPr>
          </w:p>
        </w:tc>
      </w:tr>
      <w:tr w:rsidR="00B1220B" w:rsidRPr="00AA7AD8" w:rsidTr="00B571C4">
        <w:trPr>
          <w:trHeight w:val="589"/>
          <w:jc w:val="center"/>
        </w:trPr>
        <w:tc>
          <w:tcPr>
            <w:tcW w:w="322" w:type="pct"/>
            <w:vAlign w:val="center"/>
          </w:tcPr>
          <w:p w:rsidR="00B1220B" w:rsidRPr="00AA7AD8" w:rsidRDefault="00B1220B" w:rsidP="00413FDF">
            <w:pPr>
              <w:spacing w:before="60" w:after="60"/>
              <w:jc w:val="both"/>
              <w:rPr>
                <w:b/>
                <w:color w:val="000000"/>
                <w:sz w:val="26"/>
                <w:szCs w:val="26"/>
              </w:rPr>
            </w:pPr>
            <w:r w:rsidRPr="00AA7AD8">
              <w:rPr>
                <w:b/>
                <w:color w:val="000000"/>
                <w:sz w:val="26"/>
                <w:szCs w:val="26"/>
              </w:rPr>
              <w:t>5</w:t>
            </w:r>
          </w:p>
        </w:tc>
        <w:tc>
          <w:tcPr>
            <w:tcW w:w="4678" w:type="pct"/>
            <w:gridSpan w:val="5"/>
            <w:vAlign w:val="center"/>
          </w:tcPr>
          <w:p w:rsidR="00B1220B" w:rsidRPr="00AA7AD8" w:rsidRDefault="00B1220B" w:rsidP="00413FDF">
            <w:pPr>
              <w:shd w:val="clear" w:color="auto" w:fill="FFFFFF"/>
              <w:spacing w:before="60" w:after="60"/>
              <w:jc w:val="both"/>
              <w:rPr>
                <w:b/>
                <w:color w:val="000000"/>
                <w:sz w:val="26"/>
                <w:szCs w:val="26"/>
              </w:rPr>
            </w:pPr>
            <w:r w:rsidRPr="00AA7AD8">
              <w:rPr>
                <w:b/>
                <w:color w:val="000000"/>
                <w:sz w:val="26"/>
                <w:szCs w:val="26"/>
              </w:rPr>
              <w:t>Pin Lithium cho thiết bị cầm tay</w:t>
            </w:r>
          </w:p>
        </w:tc>
      </w:tr>
      <w:tr w:rsidR="00121FD6" w:rsidRPr="00AA7AD8" w:rsidTr="00B571C4">
        <w:trPr>
          <w:trHeight w:val="661"/>
          <w:jc w:val="center"/>
        </w:trPr>
        <w:tc>
          <w:tcPr>
            <w:tcW w:w="322" w:type="pct"/>
            <w:vMerge w:val="restart"/>
            <w:vAlign w:val="center"/>
          </w:tcPr>
          <w:p w:rsidR="00121FD6" w:rsidRPr="00AA7AD8" w:rsidRDefault="00121FD6" w:rsidP="00413FDF">
            <w:pPr>
              <w:spacing w:before="60" w:after="60"/>
              <w:jc w:val="both"/>
              <w:rPr>
                <w:color w:val="000000"/>
                <w:sz w:val="26"/>
                <w:szCs w:val="26"/>
              </w:rPr>
            </w:pPr>
            <w:r w:rsidRPr="00AA7AD8">
              <w:rPr>
                <w:color w:val="000000"/>
                <w:sz w:val="26"/>
                <w:szCs w:val="26"/>
              </w:rPr>
              <w:t>5.1</w:t>
            </w:r>
          </w:p>
        </w:tc>
        <w:tc>
          <w:tcPr>
            <w:tcW w:w="665" w:type="pct"/>
            <w:vMerge w:val="restart"/>
            <w:vAlign w:val="center"/>
          </w:tcPr>
          <w:p w:rsidR="00121FD6" w:rsidRPr="00AA7AD8" w:rsidRDefault="00121FD6" w:rsidP="00413FDF">
            <w:pPr>
              <w:spacing w:before="60" w:after="60"/>
              <w:jc w:val="both"/>
              <w:rPr>
                <w:color w:val="000000"/>
                <w:sz w:val="26"/>
                <w:szCs w:val="26"/>
              </w:rPr>
            </w:pPr>
            <w:r w:rsidRPr="00AA7AD8">
              <w:rPr>
                <w:color w:val="000000"/>
                <w:sz w:val="26"/>
                <w:szCs w:val="26"/>
              </w:rPr>
              <w:t xml:space="preserve">Pin Lithium cho máy tính xách tay, điện thoại di động, máy tính bảng </w:t>
            </w:r>
          </w:p>
        </w:tc>
        <w:tc>
          <w:tcPr>
            <w:tcW w:w="1189" w:type="pct"/>
            <w:vMerge w:val="restart"/>
            <w:vAlign w:val="center"/>
          </w:tcPr>
          <w:p w:rsidR="00121FD6" w:rsidRPr="00AA7AD8" w:rsidRDefault="00121FD6" w:rsidP="00413FDF">
            <w:pPr>
              <w:spacing w:before="60" w:after="60"/>
              <w:jc w:val="both"/>
              <w:rPr>
                <w:color w:val="000000"/>
                <w:sz w:val="26"/>
                <w:szCs w:val="26"/>
                <w:lang w:eastAsia="vi-VN"/>
              </w:rPr>
            </w:pPr>
            <w:r w:rsidRPr="00AA7AD8">
              <w:rPr>
                <w:color w:val="000000"/>
                <w:sz w:val="26"/>
                <w:szCs w:val="26"/>
                <w:lang w:eastAsia="vi-VN"/>
              </w:rPr>
              <w:t>QCVN 101:2020/BTTTT</w:t>
            </w:r>
            <w:r w:rsidR="00F43C48" w:rsidRPr="00AA7AD8">
              <w:rPr>
                <w:color w:val="000000"/>
                <w:sz w:val="26"/>
                <w:szCs w:val="26"/>
                <w:lang w:eastAsia="vi-VN"/>
              </w:rPr>
              <w:t xml:space="preserve"> </w:t>
            </w:r>
            <w:r w:rsidR="00F67EDA" w:rsidRPr="00AA7AD8">
              <w:rPr>
                <w:color w:val="000000"/>
                <w:sz w:val="26"/>
                <w:szCs w:val="26"/>
                <w:vertAlign w:val="superscript"/>
                <w:lang w:eastAsia="vi-VN"/>
              </w:rPr>
              <w:t>(8)</w:t>
            </w:r>
          </w:p>
        </w:tc>
        <w:tc>
          <w:tcPr>
            <w:tcW w:w="714" w:type="pct"/>
            <w:vAlign w:val="center"/>
          </w:tcPr>
          <w:p w:rsidR="00121FD6" w:rsidRPr="00AA7AD8" w:rsidRDefault="00121FD6" w:rsidP="00413FDF">
            <w:pPr>
              <w:spacing w:before="60" w:after="60"/>
              <w:jc w:val="both"/>
              <w:rPr>
                <w:b/>
                <w:color w:val="000000"/>
                <w:sz w:val="26"/>
                <w:szCs w:val="26"/>
              </w:rPr>
            </w:pPr>
            <w:r w:rsidRPr="00AA7AD8">
              <w:rPr>
                <w:color w:val="000000"/>
                <w:sz w:val="26"/>
                <w:szCs w:val="26"/>
              </w:rPr>
              <w:t>8507.60.90</w:t>
            </w:r>
          </w:p>
        </w:tc>
        <w:tc>
          <w:tcPr>
            <w:tcW w:w="951" w:type="pct"/>
          </w:tcPr>
          <w:p w:rsidR="00121FD6" w:rsidRPr="00AA7AD8" w:rsidRDefault="00121FD6" w:rsidP="00413FDF">
            <w:pPr>
              <w:spacing w:before="60" w:after="60"/>
              <w:jc w:val="both"/>
              <w:rPr>
                <w:color w:val="000000"/>
                <w:sz w:val="26"/>
                <w:szCs w:val="26"/>
              </w:rPr>
            </w:pPr>
            <w:r w:rsidRPr="00AA7AD8">
              <w:rPr>
                <w:color w:val="000000"/>
                <w:sz w:val="26"/>
                <w:szCs w:val="26"/>
              </w:rPr>
              <w:t>Pin Lithium rời dùng cho máy điện thoại di động. Không áp dụng đối với Pin Lithium rời là pin sạc dự phòng dùng để nạp điện cho các thiết bị này.</w:t>
            </w:r>
          </w:p>
        </w:tc>
        <w:tc>
          <w:tcPr>
            <w:tcW w:w="1159" w:type="pct"/>
            <w:vMerge w:val="restart"/>
            <w:vAlign w:val="center"/>
          </w:tcPr>
          <w:p w:rsidR="00121FD6" w:rsidRPr="00AA7AD8" w:rsidRDefault="00121FD6" w:rsidP="00413FDF">
            <w:pPr>
              <w:spacing w:before="60" w:after="60"/>
              <w:jc w:val="both"/>
              <w:rPr>
                <w:color w:val="FF0000"/>
                <w:sz w:val="26"/>
                <w:szCs w:val="26"/>
              </w:rPr>
            </w:pPr>
          </w:p>
        </w:tc>
      </w:tr>
      <w:tr w:rsidR="00121FD6" w:rsidRPr="00AA7AD8" w:rsidTr="002726FD">
        <w:trPr>
          <w:trHeight w:val="362"/>
          <w:jc w:val="center"/>
        </w:trPr>
        <w:tc>
          <w:tcPr>
            <w:tcW w:w="322" w:type="pct"/>
            <w:vMerge/>
            <w:vAlign w:val="center"/>
          </w:tcPr>
          <w:p w:rsidR="00121FD6" w:rsidRPr="00AA7AD8" w:rsidRDefault="00121FD6" w:rsidP="00413FDF">
            <w:pPr>
              <w:spacing w:before="60" w:after="60"/>
              <w:jc w:val="both"/>
              <w:rPr>
                <w:color w:val="000000"/>
                <w:sz w:val="26"/>
                <w:szCs w:val="26"/>
              </w:rPr>
            </w:pPr>
          </w:p>
        </w:tc>
        <w:tc>
          <w:tcPr>
            <w:tcW w:w="665" w:type="pct"/>
            <w:vMerge/>
            <w:vAlign w:val="center"/>
          </w:tcPr>
          <w:p w:rsidR="00121FD6" w:rsidRPr="00AA7AD8" w:rsidRDefault="00121FD6" w:rsidP="00413FDF">
            <w:pPr>
              <w:spacing w:before="60" w:after="60"/>
              <w:jc w:val="both"/>
              <w:rPr>
                <w:color w:val="000000"/>
                <w:sz w:val="26"/>
                <w:szCs w:val="26"/>
              </w:rPr>
            </w:pPr>
          </w:p>
        </w:tc>
        <w:tc>
          <w:tcPr>
            <w:tcW w:w="1189" w:type="pct"/>
            <w:vMerge/>
            <w:vAlign w:val="center"/>
          </w:tcPr>
          <w:p w:rsidR="00121FD6" w:rsidRPr="00AA7AD8" w:rsidRDefault="00121FD6" w:rsidP="00413FDF">
            <w:pPr>
              <w:spacing w:before="60" w:after="60"/>
              <w:jc w:val="both"/>
              <w:rPr>
                <w:color w:val="000000"/>
                <w:sz w:val="26"/>
                <w:szCs w:val="26"/>
                <w:lang w:eastAsia="vi-VN"/>
              </w:rPr>
            </w:pPr>
          </w:p>
        </w:tc>
        <w:tc>
          <w:tcPr>
            <w:tcW w:w="714" w:type="pct"/>
            <w:vAlign w:val="center"/>
          </w:tcPr>
          <w:p w:rsidR="00121FD6" w:rsidRPr="00AA7AD8" w:rsidRDefault="00121FD6" w:rsidP="00413FDF">
            <w:pPr>
              <w:spacing w:before="60" w:after="60"/>
              <w:jc w:val="both"/>
              <w:rPr>
                <w:strike/>
                <w:color w:val="000000"/>
                <w:sz w:val="26"/>
                <w:szCs w:val="26"/>
              </w:rPr>
            </w:pPr>
            <w:r w:rsidRPr="00AA7AD8">
              <w:rPr>
                <w:color w:val="000000"/>
                <w:sz w:val="26"/>
                <w:szCs w:val="26"/>
              </w:rPr>
              <w:t>8507.60.31</w:t>
            </w:r>
          </w:p>
        </w:tc>
        <w:tc>
          <w:tcPr>
            <w:tcW w:w="951" w:type="pct"/>
          </w:tcPr>
          <w:p w:rsidR="00121FD6" w:rsidRPr="00AA7AD8" w:rsidRDefault="00121FD6" w:rsidP="00413FDF">
            <w:pPr>
              <w:spacing w:before="60" w:after="60"/>
              <w:jc w:val="both"/>
              <w:rPr>
                <w:color w:val="000000"/>
                <w:sz w:val="26"/>
                <w:szCs w:val="26"/>
              </w:rPr>
            </w:pPr>
            <w:r w:rsidRPr="00AA7AD8">
              <w:rPr>
                <w:color w:val="000000"/>
                <w:sz w:val="26"/>
                <w:szCs w:val="26"/>
              </w:rPr>
              <w:t>Pin Lithium rời dùng cho máy tính xách tay, máy tính bảng. Không áp dụng đối với Pin Lithium rời là pin sạc dự phòng dùng để nạp điện cho các thiết bị này.</w:t>
            </w:r>
          </w:p>
        </w:tc>
        <w:tc>
          <w:tcPr>
            <w:tcW w:w="1159" w:type="pct"/>
            <w:vMerge/>
          </w:tcPr>
          <w:p w:rsidR="00121FD6" w:rsidRPr="00AA7AD8" w:rsidRDefault="00121FD6" w:rsidP="00413FDF">
            <w:pPr>
              <w:spacing w:before="60" w:after="60"/>
              <w:jc w:val="both"/>
              <w:rPr>
                <w:color w:val="000000"/>
                <w:sz w:val="26"/>
                <w:szCs w:val="26"/>
              </w:rPr>
            </w:pPr>
          </w:p>
        </w:tc>
      </w:tr>
    </w:tbl>
    <w:p w:rsidR="007F27A7" w:rsidRPr="009C6A54" w:rsidRDefault="007F27A7" w:rsidP="00413FDF">
      <w:pPr>
        <w:spacing w:before="60" w:after="60"/>
        <w:jc w:val="both"/>
        <w:rPr>
          <w:i/>
          <w:color w:val="000000"/>
          <w:sz w:val="26"/>
          <w:szCs w:val="26"/>
          <w:lang w:val="es-ES"/>
        </w:rPr>
      </w:pPr>
      <w:r w:rsidRPr="009C6A54">
        <w:rPr>
          <w:i/>
          <w:color w:val="000000"/>
          <w:sz w:val="26"/>
          <w:szCs w:val="26"/>
          <w:lang w:val="es-ES"/>
        </w:rPr>
        <w:t>Ghi chú: Việc thực hiện công bố hợp quy sản phẩm, hàng hóa nêu tại Phụ lục I</w:t>
      </w:r>
      <w:r>
        <w:rPr>
          <w:i/>
          <w:color w:val="000000"/>
          <w:sz w:val="26"/>
          <w:szCs w:val="26"/>
          <w:lang w:val="es-ES"/>
        </w:rPr>
        <w:t>I</w:t>
      </w:r>
      <w:r w:rsidRPr="009C6A54">
        <w:rPr>
          <w:i/>
          <w:color w:val="000000"/>
          <w:sz w:val="26"/>
          <w:szCs w:val="26"/>
          <w:lang w:val="es-ES"/>
        </w:rPr>
        <w:t xml:space="preserve"> đối với một số trường hợp cụ thể quy định như sau:</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(2) Khi áp dụng QCVN 47:2015/BTTTT, ngoài các yêu cầu tại QCVN 47:2015/BTTTT, sản phẩm, hàng hóa phải tuân thủ các quy hoạch tần số vô tuyến điện của Việt Nam.</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(3) Loại sản phẩm, hàng hóa này không áp dụng đối với thiết bị thông tin phòng nổ.</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(4) Thiết bị vô tuyến điện cự ly ngắn tại mục này không bao gồm thiết bị chỉ thu vô tuyến; thiết bị truyền dữ liệu băng rộng hoạt động trong băng tần 2,4 GHz có công suất bức xạ đẳng hướng tương đương (EIRP) nhỏ hơn 60 mW; thiết bị truy nhập vô tuyến băng tần 5 GHz có công suất bức xạ đẳng hướng tương đương (EIRP) nhỏ hơn 60 mW. Chỉ thực hiện công bố hợp quy khi thiết bị phù hợp về băng tần và điều kiện kỹ thuật, khai thác theo quy định tại Thông tư số 08/2021/TT-BTTTT ngày 14 tháng 10 năm 2021 của Bộ trưởng Bộ Thông tin và Truyền thông.</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Thiết bị truyền dữ liệu băng rộng, thiết bị truy nhập vô tuyến độc lập hoạt động trên một hoặc nhiều băng tần có hỗ trợ băng tần 6 GHz (5,925 GHz đến 7,125 GHz) (sau đây gọi là thiết bị Wi-Fi 6E, Wi-Fi 7) chỉ được thực hiện công bố hợp quy với điều kiện nhà sản xuất thiết bị Wi-Fi 6E, Wi-Fi 7 có văn bản cam kết đã tắt băng tần 6 GHz và người sử dụng không thể kích hoạt, sử dụng băng tần này nếu không có sự hỗ trợ của nhà sản xuất.</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Thiết bị có tích hợp chức năng của thiết bị Wi-Fi 6E, Wi-Fi 7 chỉ được thực hiện công bố hợp quy với điều kiện nhà sản xuất thiết bị có tích hợp chức năng của thiết bị Wi-Fi 6E, Wi-Fi 7 có văn bản cam kết đã tắt băng tần 6 GHz và người sử dụng không thể kích hoạt, sử dụng băng tần này nếu không có sự hỗ trợ của nhà sản xuất.</w:t>
      </w:r>
    </w:p>
    <w:p w:rsidR="007F27A7" w:rsidRPr="009C6A54" w:rsidRDefault="007F27A7" w:rsidP="00413FDF">
      <w:pPr>
        <w:spacing w:before="60" w:after="60"/>
        <w:jc w:val="both"/>
        <w:rPr>
          <w:i/>
          <w:iCs/>
          <w:color w:val="000000"/>
          <w:sz w:val="26"/>
          <w:szCs w:val="26"/>
          <w:lang w:val="es-ES"/>
        </w:rPr>
      </w:pPr>
      <w:r w:rsidRPr="009C6A54">
        <w:rPr>
          <w:i/>
          <w:iCs/>
          <w:color w:val="000000"/>
          <w:sz w:val="26"/>
          <w:szCs w:val="26"/>
          <w:lang w:val="es-ES"/>
        </w:rPr>
        <w:t>(5) Chỉ thực hiện công bố hợp quy khi thiết bị phù hợp về băng tần và điều kiện kỹ thuật, khai thác theo quy định tại Thông tư số 08/2021/TT-BTTTT ngày 14 tháng 10 năm 2021 của Bộ trưởng Bộ Thông tin và Truyền thông quy định Danh mục thiết bị vô tuyến điện được miễn giấy phép sử dụng tần số vô tuyến điện, điều kiện kỹ thuật và khai thác kèm theo.</w:t>
      </w:r>
    </w:p>
    <w:p w:rsidR="00CF5212" w:rsidRDefault="007F27A7" w:rsidP="00413FDF">
      <w:pPr>
        <w:spacing w:before="60" w:after="60"/>
        <w:jc w:val="both"/>
        <w:rPr>
          <w:i/>
          <w:iCs/>
          <w:color w:val="000000"/>
          <w:sz w:val="26"/>
          <w:szCs w:val="26"/>
          <w:lang w:val="es-ES"/>
        </w:rPr>
      </w:pPr>
      <w:r w:rsidRPr="009C6A54">
        <w:rPr>
          <w:i/>
          <w:iCs/>
          <w:color w:val="000000"/>
          <w:sz w:val="26"/>
          <w:szCs w:val="26"/>
          <w:lang w:val="es-ES"/>
        </w:rPr>
        <w:t>(8) Đối với QCVN 101:2020/BTTTT: chỉ bắt buộc công bố hợp quy yêu cầu về đặc tính an toàn quy định tại điều 2.6 của quy chuẩn</w:t>
      </w:r>
      <w:r w:rsidR="006F4959">
        <w:rPr>
          <w:i/>
          <w:iCs/>
          <w:color w:val="000000"/>
          <w:sz w:val="26"/>
          <w:szCs w:val="26"/>
          <w:lang w:val="es-ES"/>
        </w:rPr>
        <w:t xml:space="preserve"> kỹ thuật này</w:t>
      </w:r>
      <w:r w:rsidRPr="009C6A54">
        <w:rPr>
          <w:i/>
          <w:iCs/>
          <w:color w:val="000000"/>
          <w:sz w:val="26"/>
          <w:szCs w:val="26"/>
          <w:lang w:val="es-ES"/>
        </w:rPr>
        <w:t>.</w:t>
      </w:r>
    </w:p>
    <w:p w:rsidR="007F27A7" w:rsidRPr="009C6A54" w:rsidRDefault="00AE4AA2" w:rsidP="00413FDF">
      <w:pPr>
        <w:spacing w:before="60" w:after="60"/>
        <w:jc w:val="both"/>
        <w:rPr>
          <w:i/>
          <w:iCs/>
          <w:color w:val="000000"/>
          <w:sz w:val="26"/>
          <w:szCs w:val="26"/>
          <w:lang w:val="es-ES"/>
        </w:rPr>
      </w:pPr>
      <w:r>
        <w:rPr>
          <w:i/>
          <w:iCs/>
          <w:color w:val="000000"/>
          <w:sz w:val="26"/>
          <w:szCs w:val="26"/>
          <w:lang w:val="es-ES"/>
        </w:rPr>
        <w:t>(12)</w:t>
      </w:r>
      <w:r w:rsidR="007F27A7" w:rsidRPr="009C6A54">
        <w:rPr>
          <w:i/>
          <w:iCs/>
          <w:color w:val="000000"/>
          <w:sz w:val="26"/>
          <w:szCs w:val="26"/>
          <w:lang w:val="es-ES"/>
        </w:rPr>
        <w:t xml:space="preserve"> </w:t>
      </w:r>
      <w:r w:rsidR="00340B96">
        <w:rPr>
          <w:i/>
          <w:iCs/>
          <w:color w:val="000000"/>
          <w:sz w:val="26"/>
          <w:szCs w:val="26"/>
          <w:lang w:val="es-ES"/>
        </w:rPr>
        <w:t>K</w:t>
      </w:r>
      <w:r w:rsidR="007F27A7" w:rsidRPr="009C6A54">
        <w:rPr>
          <w:i/>
          <w:iCs/>
          <w:color w:val="000000"/>
          <w:sz w:val="26"/>
          <w:szCs w:val="26"/>
          <w:lang w:val="es-ES"/>
        </w:rPr>
        <w:t>hông được sử dụng kết quả đo kiểm/thử nghiệm của phòng thử nghiệm trong nước, ngoài nước chưa được chỉ định, thừa nhận, hoặc kết quả đo kiểm/thử nghiệm của nhà sản xuất để đánh giá sự phù hợp đối với quy chuẩn</w:t>
      </w:r>
      <w:r w:rsidR="00340B96">
        <w:rPr>
          <w:i/>
          <w:iCs/>
          <w:color w:val="000000"/>
          <w:sz w:val="26"/>
          <w:szCs w:val="26"/>
          <w:lang w:val="es-ES"/>
        </w:rPr>
        <w:t xml:space="preserve"> kỹ thuật này</w:t>
      </w:r>
      <w:r w:rsidR="007F27A7" w:rsidRPr="009C6A54">
        <w:rPr>
          <w:i/>
          <w:iCs/>
          <w:color w:val="000000"/>
          <w:sz w:val="26"/>
          <w:szCs w:val="26"/>
          <w:lang w:val="es-ES"/>
        </w:rPr>
        <w:t>.</w:t>
      </w:r>
    </w:p>
    <w:p w:rsidR="00CF5212" w:rsidRDefault="00AE4AA2" w:rsidP="00413FDF">
      <w:pPr>
        <w:spacing w:before="60" w:after="60"/>
        <w:jc w:val="both"/>
        <w:rPr>
          <w:i/>
          <w:iCs/>
          <w:color w:val="000000"/>
          <w:sz w:val="26"/>
          <w:szCs w:val="26"/>
          <w:lang w:val="es-ES"/>
        </w:rPr>
      </w:pPr>
      <w:r>
        <w:rPr>
          <w:i/>
          <w:iCs/>
          <w:color w:val="000000"/>
          <w:sz w:val="26"/>
          <w:szCs w:val="26"/>
          <w:lang w:val="es-ES"/>
        </w:rPr>
        <w:t>(13)</w:t>
      </w:r>
      <w:r w:rsidR="001C2D30" w:rsidRPr="009C6A54">
        <w:rPr>
          <w:i/>
          <w:iCs/>
          <w:color w:val="000000"/>
          <w:sz w:val="26"/>
          <w:szCs w:val="26"/>
          <w:lang w:val="es-ES"/>
        </w:rPr>
        <w:t xml:space="preserve"> Đối với QCVN 132:2022/BTTTT: </w:t>
      </w:r>
      <w:r w:rsidR="001C2D30">
        <w:rPr>
          <w:i/>
          <w:iCs/>
          <w:color w:val="000000"/>
          <w:sz w:val="26"/>
          <w:szCs w:val="26"/>
          <w:lang w:val="es-ES"/>
        </w:rPr>
        <w:t>t</w:t>
      </w:r>
      <w:r w:rsidR="001C2D30" w:rsidRPr="009C6A54">
        <w:rPr>
          <w:i/>
          <w:iCs/>
          <w:color w:val="000000"/>
          <w:sz w:val="26"/>
          <w:szCs w:val="26"/>
          <w:lang w:val="es-ES"/>
        </w:rPr>
        <w:t xml:space="preserve">rường hợp sản phẩm, hàng hóa </w:t>
      </w:r>
      <w:r w:rsidR="00764131">
        <w:rPr>
          <w:i/>
          <w:iCs/>
          <w:color w:val="000000"/>
          <w:sz w:val="26"/>
          <w:szCs w:val="26"/>
          <w:lang w:val="es-ES"/>
        </w:rPr>
        <w:t>sử dụng bộ chuyển đổi điện áp (</w:t>
      </w:r>
      <w:r w:rsidR="00203BCC">
        <w:rPr>
          <w:i/>
          <w:iCs/>
          <w:color w:val="000000"/>
          <w:sz w:val="26"/>
          <w:szCs w:val="26"/>
          <w:lang w:val="es-ES"/>
        </w:rPr>
        <w:t>a</w:t>
      </w:r>
      <w:r w:rsidR="001C2D30">
        <w:rPr>
          <w:i/>
          <w:iCs/>
          <w:color w:val="000000"/>
          <w:sz w:val="26"/>
          <w:szCs w:val="26"/>
          <w:lang w:val="es-ES"/>
        </w:rPr>
        <w:t>dapter),</w:t>
      </w:r>
      <w:r w:rsidR="001C2D30" w:rsidRPr="009C6A54">
        <w:rPr>
          <w:i/>
          <w:iCs/>
          <w:color w:val="000000"/>
          <w:sz w:val="26"/>
          <w:szCs w:val="26"/>
          <w:lang w:val="es-ES"/>
        </w:rPr>
        <w:t xml:space="preserve"> nếu </w:t>
      </w:r>
      <w:r w:rsidR="001C2D30">
        <w:rPr>
          <w:i/>
          <w:iCs/>
          <w:color w:val="000000"/>
          <w:sz w:val="26"/>
          <w:szCs w:val="26"/>
          <w:lang w:val="es-ES"/>
        </w:rPr>
        <w:t xml:space="preserve">bộ chuyển đổi điện áp </w:t>
      </w:r>
      <w:r w:rsidR="001C2D30" w:rsidRPr="009C6A54">
        <w:rPr>
          <w:i/>
          <w:iCs/>
          <w:color w:val="000000"/>
          <w:sz w:val="26"/>
          <w:szCs w:val="26"/>
          <w:lang w:val="es-ES"/>
        </w:rPr>
        <w:t xml:space="preserve">đi kèm thì thử nghiệm QCVN 132:2022/BTTT cho sản phẩm, hàng hóa </w:t>
      </w:r>
      <w:r w:rsidR="001C2D30">
        <w:rPr>
          <w:i/>
          <w:iCs/>
          <w:color w:val="000000"/>
          <w:sz w:val="26"/>
          <w:szCs w:val="26"/>
          <w:lang w:val="es-ES"/>
        </w:rPr>
        <w:t xml:space="preserve">đi </w:t>
      </w:r>
      <w:r w:rsidR="001C2D30" w:rsidRPr="009C6A54">
        <w:rPr>
          <w:i/>
          <w:iCs/>
          <w:color w:val="000000"/>
          <w:sz w:val="26"/>
          <w:szCs w:val="26"/>
          <w:lang w:val="es-ES"/>
        </w:rPr>
        <w:t xml:space="preserve">kèm </w:t>
      </w:r>
      <w:r w:rsidR="001C2D30">
        <w:rPr>
          <w:i/>
          <w:iCs/>
          <w:color w:val="000000"/>
          <w:sz w:val="26"/>
          <w:szCs w:val="26"/>
          <w:lang w:val="es-ES"/>
        </w:rPr>
        <w:t>bộ chuyển đổi điện áp</w:t>
      </w:r>
      <w:r w:rsidR="001C2D30" w:rsidRPr="009C6A54">
        <w:rPr>
          <w:i/>
          <w:iCs/>
          <w:color w:val="000000"/>
          <w:sz w:val="26"/>
          <w:szCs w:val="26"/>
          <w:lang w:val="es-ES"/>
        </w:rPr>
        <w:t xml:space="preserve">; nếu </w:t>
      </w:r>
      <w:r w:rsidR="001C2D30">
        <w:rPr>
          <w:i/>
          <w:iCs/>
          <w:color w:val="000000"/>
          <w:sz w:val="26"/>
          <w:szCs w:val="26"/>
          <w:lang w:val="es-ES"/>
        </w:rPr>
        <w:t>bộ chuyển đổi điện áp</w:t>
      </w:r>
      <w:r w:rsidR="001C2D30" w:rsidRPr="009C6A54">
        <w:rPr>
          <w:i/>
          <w:iCs/>
          <w:color w:val="000000"/>
          <w:sz w:val="26"/>
          <w:szCs w:val="26"/>
          <w:lang w:val="es-ES"/>
        </w:rPr>
        <w:t xml:space="preserve"> không đi kèm thì thử nghiệm QCVN 132:2022/BTTTT cho sản phẩm, hàng hóa không kèm </w:t>
      </w:r>
      <w:r w:rsidR="001C2D30">
        <w:rPr>
          <w:i/>
          <w:iCs/>
          <w:color w:val="000000"/>
          <w:sz w:val="26"/>
          <w:szCs w:val="26"/>
          <w:lang w:val="es-ES"/>
        </w:rPr>
        <w:t>bộ chuyển đổi điện áp</w:t>
      </w:r>
      <w:r w:rsidR="001C2D30" w:rsidRPr="009C6A54">
        <w:rPr>
          <w:i/>
          <w:iCs/>
          <w:color w:val="000000"/>
          <w:sz w:val="26"/>
          <w:szCs w:val="26"/>
          <w:lang w:val="es-ES"/>
        </w:rPr>
        <w:t>.</w:t>
      </w:r>
    </w:p>
    <w:p w:rsidR="00CF5212" w:rsidRDefault="00CF5212" w:rsidP="00413FDF">
      <w:pPr>
        <w:spacing w:before="60" w:after="60"/>
        <w:jc w:val="both"/>
        <w:rPr>
          <w:i/>
          <w:iCs/>
          <w:color w:val="000000"/>
          <w:sz w:val="26"/>
          <w:szCs w:val="26"/>
          <w:lang w:val="es-ES"/>
        </w:rPr>
      </w:pPr>
      <w:r>
        <w:rPr>
          <w:i/>
          <w:iCs/>
          <w:color w:val="000000"/>
          <w:sz w:val="26"/>
          <w:szCs w:val="26"/>
          <w:lang w:val="es-ES"/>
        </w:rPr>
        <w:t>(14)</w:t>
      </w:r>
      <w:r w:rsidRPr="009C6A54">
        <w:rPr>
          <w:i/>
          <w:iCs/>
          <w:color w:val="000000"/>
          <w:sz w:val="26"/>
          <w:szCs w:val="26"/>
          <w:lang w:val="es-ES"/>
        </w:rPr>
        <w:t xml:space="preserve"> Đối với QCVN 53:2017/BTTTT: chưa áp dụng các yêu cầu đối với ăng ten</w:t>
      </w:r>
      <w:r w:rsidR="00764131">
        <w:rPr>
          <w:i/>
          <w:iCs/>
          <w:color w:val="000000"/>
          <w:sz w:val="26"/>
          <w:szCs w:val="26"/>
          <w:lang w:val="es-ES"/>
        </w:rPr>
        <w:t xml:space="preserve"> tại điều 2.3 của quy chuẩn kỹ thuật.</w:t>
      </w:r>
    </w:p>
    <w:p w:rsidR="007F785E" w:rsidRPr="003B4039" w:rsidRDefault="00CF5212" w:rsidP="003B4039">
      <w:pPr>
        <w:spacing w:before="60" w:after="60"/>
        <w:jc w:val="both"/>
        <w:rPr>
          <w:i/>
          <w:iCs/>
          <w:color w:val="000000"/>
          <w:sz w:val="26"/>
          <w:szCs w:val="26"/>
          <w:lang w:val="es-ES"/>
        </w:rPr>
      </w:pPr>
      <w:r>
        <w:rPr>
          <w:i/>
          <w:iCs/>
          <w:color w:val="000000"/>
          <w:sz w:val="26"/>
          <w:szCs w:val="26"/>
          <w:lang w:val="es-ES"/>
        </w:rPr>
        <w:t>(15)</w:t>
      </w:r>
      <w:r w:rsidRPr="009C6A54">
        <w:rPr>
          <w:i/>
          <w:iCs/>
          <w:color w:val="000000"/>
          <w:sz w:val="26"/>
          <w:szCs w:val="26"/>
          <w:lang w:val="es-ES"/>
        </w:rPr>
        <w:t xml:space="preserve"> </w:t>
      </w:r>
      <w:r>
        <w:rPr>
          <w:i/>
          <w:iCs/>
          <w:color w:val="000000"/>
          <w:sz w:val="26"/>
          <w:szCs w:val="26"/>
          <w:lang w:val="es-ES"/>
        </w:rPr>
        <w:t>K</w:t>
      </w:r>
      <w:r w:rsidRPr="009C6A54">
        <w:rPr>
          <w:i/>
          <w:iCs/>
          <w:color w:val="000000"/>
          <w:sz w:val="26"/>
          <w:szCs w:val="26"/>
          <w:lang w:val="es-ES"/>
        </w:rPr>
        <w:t xml:space="preserve">hông áp dụng các yêu cầu về tương thích điện từ </w:t>
      </w:r>
      <w:r>
        <w:rPr>
          <w:i/>
          <w:iCs/>
          <w:color w:val="000000"/>
          <w:sz w:val="26"/>
          <w:szCs w:val="26"/>
          <w:lang w:val="es-ES"/>
        </w:rPr>
        <w:t xml:space="preserve">quy định tại </w:t>
      </w:r>
      <w:r w:rsidRPr="009C6A54">
        <w:rPr>
          <w:i/>
          <w:iCs/>
          <w:color w:val="000000"/>
          <w:sz w:val="26"/>
          <w:szCs w:val="26"/>
          <w:lang w:val="es-ES"/>
        </w:rPr>
        <w:t>quy chuẩn</w:t>
      </w:r>
      <w:r>
        <w:rPr>
          <w:i/>
          <w:iCs/>
          <w:color w:val="000000"/>
          <w:sz w:val="26"/>
          <w:szCs w:val="26"/>
          <w:lang w:val="es-ES"/>
        </w:rPr>
        <w:t xml:space="preserve"> kỹ thuật này.</w:t>
      </w:r>
    </w:p>
    <w:sectPr w:rsidR="007F785E" w:rsidRPr="003B4039" w:rsidSect="009A21CD">
      <w:pgSz w:w="16840" w:h="11907" w:orient="landscape" w:code="9"/>
      <w:pgMar w:top="1701" w:right="1077" w:bottom="1140" w:left="107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6979" w:rsidRDefault="00A36979" w:rsidP="00E37DED">
      <w:r>
        <w:separator/>
      </w:r>
    </w:p>
  </w:endnote>
  <w:endnote w:type="continuationSeparator" w:id="0">
    <w:p w:rsidR="00A36979" w:rsidRDefault="00A36979" w:rsidP="00E3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6979" w:rsidRDefault="00A36979" w:rsidP="00E37DED">
      <w:r>
        <w:separator/>
      </w:r>
    </w:p>
  </w:footnote>
  <w:footnote w:type="continuationSeparator" w:id="0">
    <w:p w:rsidR="00A36979" w:rsidRDefault="00A36979" w:rsidP="00E3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120" w:rsidRDefault="00CC0120">
    <w:pPr>
      <w:pStyle w:val="Header"/>
      <w:jc w:val="center"/>
    </w:pPr>
    <w:r>
      <w:fldChar w:fldCharType="begin"/>
    </w:r>
    <w:r>
      <w:instrText xml:space="preserve"> PAGE   \* MERGEFORMAT </w:instrText>
    </w:r>
    <w:r>
      <w:fldChar w:fldCharType="separate"/>
    </w:r>
    <w:r w:rsidR="00781078">
      <w:rPr>
        <w:noProof/>
      </w:rPr>
      <w:t>67</w:t>
    </w:r>
    <w:r>
      <w:rPr>
        <w:noProof/>
      </w:rPr>
      <w:fldChar w:fldCharType="end"/>
    </w:r>
  </w:p>
  <w:p w:rsidR="00CC0120" w:rsidRDefault="00CC0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F55"/>
    <w:multiLevelType w:val="hybridMultilevel"/>
    <w:tmpl w:val="735C0014"/>
    <w:lvl w:ilvl="0" w:tplc="EFA0603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2B45B6D"/>
    <w:multiLevelType w:val="hybridMultilevel"/>
    <w:tmpl w:val="5C56CBB6"/>
    <w:lvl w:ilvl="0" w:tplc="A7700122">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A6C74F8"/>
    <w:multiLevelType w:val="hybridMultilevel"/>
    <w:tmpl w:val="B686A842"/>
    <w:lvl w:ilvl="0" w:tplc="E3B66DC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E231758"/>
    <w:multiLevelType w:val="hybridMultilevel"/>
    <w:tmpl w:val="EFD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B32A1"/>
    <w:multiLevelType w:val="hybridMultilevel"/>
    <w:tmpl w:val="5B649718"/>
    <w:lvl w:ilvl="0" w:tplc="1B586EA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15:restartNumberingAfterBreak="0">
    <w:nsid w:val="17D4647A"/>
    <w:multiLevelType w:val="hybridMultilevel"/>
    <w:tmpl w:val="8132F5F8"/>
    <w:lvl w:ilvl="0" w:tplc="5DF85E42">
      <w:start w:val="5"/>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A7417F7"/>
    <w:multiLevelType w:val="hybridMultilevel"/>
    <w:tmpl w:val="F34A20D8"/>
    <w:lvl w:ilvl="0" w:tplc="FC76DEC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3691B4C"/>
    <w:multiLevelType w:val="hybridMultilevel"/>
    <w:tmpl w:val="3FD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33F75"/>
    <w:multiLevelType w:val="hybridMultilevel"/>
    <w:tmpl w:val="B2EEE0D6"/>
    <w:lvl w:ilvl="0" w:tplc="E5AA71D8">
      <w:start w:val="1"/>
      <w:numFmt w:val="upperLetter"/>
      <w:pStyle w:val="Subtitle"/>
      <w:lvlText w:val="%1."/>
      <w:lvlJc w:val="left"/>
      <w:pPr>
        <w:tabs>
          <w:tab w:val="num" w:pos="397"/>
        </w:tabs>
        <w:ind w:left="397" w:hanging="397"/>
      </w:pPr>
      <w:rPr>
        <w:rFonts w:hint="default"/>
      </w:rPr>
    </w:lvl>
    <w:lvl w:ilvl="1" w:tplc="9B86D5EE">
      <w:start w:val="1"/>
      <w:numFmt w:val="decimal"/>
      <w:lvlText w:val="2.%2."/>
      <w:lvlJc w:val="left"/>
      <w:pPr>
        <w:tabs>
          <w:tab w:val="num" w:pos="567"/>
        </w:tabs>
        <w:ind w:left="567" w:hanging="567"/>
      </w:pPr>
      <w:rPr>
        <w:rFonts w:hint="default"/>
      </w:rPr>
    </w:lvl>
    <w:lvl w:ilvl="2" w:tplc="6A48B5D0">
      <w:numFmt w:val="bullet"/>
      <w:lvlText w:val="-"/>
      <w:lvlJc w:val="left"/>
      <w:pPr>
        <w:tabs>
          <w:tab w:val="num" w:pos="2340"/>
        </w:tabs>
        <w:ind w:left="2340" w:hanging="360"/>
      </w:pPr>
      <w:rPr>
        <w:rFonts w:ascii="Times New Roman" w:eastAsia="Times New Roman" w:hAnsi="Times New Roman" w:cs="Times New Roman" w:hint="default"/>
      </w:rPr>
    </w:lvl>
    <w:lvl w:ilvl="3" w:tplc="291EDB6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0B3D26"/>
    <w:multiLevelType w:val="hybridMultilevel"/>
    <w:tmpl w:val="340637BA"/>
    <w:lvl w:ilvl="0" w:tplc="A39E79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5A554F7"/>
    <w:multiLevelType w:val="hybridMultilevel"/>
    <w:tmpl w:val="4174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837F1"/>
    <w:multiLevelType w:val="hybridMultilevel"/>
    <w:tmpl w:val="5640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25279"/>
    <w:multiLevelType w:val="hybridMultilevel"/>
    <w:tmpl w:val="943896C6"/>
    <w:lvl w:ilvl="0" w:tplc="7F543C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3198416C"/>
    <w:multiLevelType w:val="hybridMultilevel"/>
    <w:tmpl w:val="E766F594"/>
    <w:lvl w:ilvl="0" w:tplc="C6FC3008">
      <w:start w:val="85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0086A"/>
    <w:multiLevelType w:val="hybridMultilevel"/>
    <w:tmpl w:val="20364142"/>
    <w:lvl w:ilvl="0" w:tplc="F8E4F0F0">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324307A"/>
    <w:multiLevelType w:val="hybridMultilevel"/>
    <w:tmpl w:val="428EC1E0"/>
    <w:lvl w:ilvl="0" w:tplc="64B25AB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6" w15:restartNumberingAfterBreak="0">
    <w:nsid w:val="37A446F2"/>
    <w:multiLevelType w:val="hybridMultilevel"/>
    <w:tmpl w:val="FC8C5098"/>
    <w:lvl w:ilvl="0" w:tplc="FFFFFFFF">
      <w:start w:val="1"/>
      <w:numFmt w:val="decimal"/>
      <w:lvlText w:val="%1."/>
      <w:lvlJc w:val="center"/>
      <w:pPr>
        <w:tabs>
          <w:tab w:val="num" w:pos="648"/>
        </w:tabs>
        <w:ind w:left="567" w:hanging="27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4E1C41"/>
    <w:multiLevelType w:val="hybridMultilevel"/>
    <w:tmpl w:val="8BB03FBA"/>
    <w:lvl w:ilvl="0" w:tplc="B2C0E3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F697B"/>
    <w:multiLevelType w:val="hybridMultilevel"/>
    <w:tmpl w:val="A77EFD4C"/>
    <w:lvl w:ilvl="0" w:tplc="F7307DB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15:restartNumberingAfterBreak="0">
    <w:nsid w:val="3F4B55A2"/>
    <w:multiLevelType w:val="hybridMultilevel"/>
    <w:tmpl w:val="3678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172CD"/>
    <w:multiLevelType w:val="hybridMultilevel"/>
    <w:tmpl w:val="019AD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82F1C"/>
    <w:multiLevelType w:val="hybridMultilevel"/>
    <w:tmpl w:val="8D86B85E"/>
    <w:lvl w:ilvl="0" w:tplc="4C72326A">
      <w:start w:val="2"/>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15:restartNumberingAfterBreak="0">
    <w:nsid w:val="47AE255B"/>
    <w:multiLevelType w:val="hybridMultilevel"/>
    <w:tmpl w:val="65D0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C49B5"/>
    <w:multiLevelType w:val="hybridMultilevel"/>
    <w:tmpl w:val="9F98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A4E73"/>
    <w:multiLevelType w:val="hybridMultilevel"/>
    <w:tmpl w:val="002AB3E0"/>
    <w:lvl w:ilvl="0" w:tplc="77406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CE0AE6"/>
    <w:multiLevelType w:val="hybridMultilevel"/>
    <w:tmpl w:val="E64A54EC"/>
    <w:lvl w:ilvl="0" w:tplc="ED3A4F20">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6" w15:restartNumberingAfterBreak="0">
    <w:nsid w:val="4DAD360F"/>
    <w:multiLevelType w:val="hybridMultilevel"/>
    <w:tmpl w:val="BB9A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C65E7"/>
    <w:multiLevelType w:val="hybridMultilevel"/>
    <w:tmpl w:val="F2761860"/>
    <w:lvl w:ilvl="0" w:tplc="629EB1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77B81"/>
    <w:multiLevelType w:val="hybridMultilevel"/>
    <w:tmpl w:val="4036C244"/>
    <w:lvl w:ilvl="0" w:tplc="636A4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034358"/>
    <w:multiLevelType w:val="hybridMultilevel"/>
    <w:tmpl w:val="70502EA0"/>
    <w:lvl w:ilvl="0" w:tplc="95F2CF9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4B6090"/>
    <w:multiLevelType w:val="hybridMultilevel"/>
    <w:tmpl w:val="830E13D6"/>
    <w:lvl w:ilvl="0" w:tplc="8A7C229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622456B4"/>
    <w:multiLevelType w:val="hybridMultilevel"/>
    <w:tmpl w:val="CA466042"/>
    <w:lvl w:ilvl="0" w:tplc="C19AAAC4">
      <w:start w:val="85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C1BCB"/>
    <w:multiLevelType w:val="hybridMultilevel"/>
    <w:tmpl w:val="EE26C114"/>
    <w:lvl w:ilvl="0" w:tplc="68BC65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2768"/>
    <w:multiLevelType w:val="hybridMultilevel"/>
    <w:tmpl w:val="74C65B5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41D8C"/>
    <w:multiLevelType w:val="hybridMultilevel"/>
    <w:tmpl w:val="04626094"/>
    <w:lvl w:ilvl="0" w:tplc="74F8CCCA">
      <w:start w:val="4"/>
      <w:numFmt w:val="bullet"/>
      <w:lvlText w:val="-"/>
      <w:lvlJc w:val="left"/>
      <w:pPr>
        <w:ind w:left="1011" w:hanging="360"/>
      </w:pPr>
      <w:rPr>
        <w:rFonts w:ascii="Times New Roman" w:eastAsia="Times New Roman" w:hAnsi="Times New Roman" w:cs="Times New Roman"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5" w15:restartNumberingAfterBreak="0">
    <w:nsid w:val="73E02DD0"/>
    <w:multiLevelType w:val="hybridMultilevel"/>
    <w:tmpl w:val="E3F00CCA"/>
    <w:lvl w:ilvl="0" w:tplc="A830B4F0">
      <w:start w:val="8517"/>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83F7E"/>
    <w:multiLevelType w:val="hybridMultilevel"/>
    <w:tmpl w:val="50E82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28"/>
  </w:num>
  <w:num w:numId="4">
    <w:abstractNumId w:val="12"/>
  </w:num>
  <w:num w:numId="5">
    <w:abstractNumId w:val="18"/>
  </w:num>
  <w:num w:numId="6">
    <w:abstractNumId w:val="24"/>
  </w:num>
  <w:num w:numId="7">
    <w:abstractNumId w:val="11"/>
  </w:num>
  <w:num w:numId="8">
    <w:abstractNumId w:val="3"/>
  </w:num>
  <w:num w:numId="9">
    <w:abstractNumId w:val="29"/>
  </w:num>
  <w:num w:numId="10">
    <w:abstractNumId w:val="26"/>
  </w:num>
  <w:num w:numId="11">
    <w:abstractNumId w:val="7"/>
  </w:num>
  <w:num w:numId="12">
    <w:abstractNumId w:val="19"/>
  </w:num>
  <w:num w:numId="13">
    <w:abstractNumId w:val="9"/>
  </w:num>
  <w:num w:numId="14">
    <w:abstractNumId w:val="1"/>
  </w:num>
  <w:num w:numId="15">
    <w:abstractNumId w:val="20"/>
  </w:num>
  <w:num w:numId="16">
    <w:abstractNumId w:val="36"/>
  </w:num>
  <w:num w:numId="17">
    <w:abstractNumId w:val="27"/>
  </w:num>
  <w:num w:numId="18">
    <w:abstractNumId w:val="10"/>
  </w:num>
  <w:num w:numId="19">
    <w:abstractNumId w:val="22"/>
  </w:num>
  <w:num w:numId="20">
    <w:abstractNumId w:val="35"/>
  </w:num>
  <w:num w:numId="21">
    <w:abstractNumId w:val="13"/>
  </w:num>
  <w:num w:numId="22">
    <w:abstractNumId w:val="25"/>
  </w:num>
  <w:num w:numId="23">
    <w:abstractNumId w:val="32"/>
  </w:num>
  <w:num w:numId="24">
    <w:abstractNumId w:val="21"/>
  </w:num>
  <w:num w:numId="25">
    <w:abstractNumId w:val="15"/>
  </w:num>
  <w:num w:numId="26">
    <w:abstractNumId w:val="6"/>
  </w:num>
  <w:num w:numId="27">
    <w:abstractNumId w:val="14"/>
  </w:num>
  <w:num w:numId="28">
    <w:abstractNumId w:val="23"/>
  </w:num>
  <w:num w:numId="29">
    <w:abstractNumId w:val="34"/>
  </w:num>
  <w:num w:numId="30">
    <w:abstractNumId w:val="5"/>
  </w:num>
  <w:num w:numId="31">
    <w:abstractNumId w:val="17"/>
  </w:num>
  <w:num w:numId="32">
    <w:abstractNumId w:val="31"/>
  </w:num>
  <w:num w:numId="33">
    <w:abstractNumId w:val="4"/>
  </w:num>
  <w:num w:numId="34">
    <w:abstractNumId w:val="30"/>
  </w:num>
  <w:num w:numId="35">
    <w:abstractNumId w:val="2"/>
  </w:num>
  <w:num w:numId="36">
    <w:abstractNumId w:val="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76"/>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01"/>
    <w:rsid w:val="00001EE9"/>
    <w:rsid w:val="000020EB"/>
    <w:rsid w:val="000020FC"/>
    <w:rsid w:val="00002C4A"/>
    <w:rsid w:val="00002E44"/>
    <w:rsid w:val="00003B6C"/>
    <w:rsid w:val="00003D96"/>
    <w:rsid w:val="0000543C"/>
    <w:rsid w:val="000055D1"/>
    <w:rsid w:val="00005DDB"/>
    <w:rsid w:val="000066B2"/>
    <w:rsid w:val="0000695B"/>
    <w:rsid w:val="0000709D"/>
    <w:rsid w:val="000078D0"/>
    <w:rsid w:val="000108F7"/>
    <w:rsid w:val="0001141D"/>
    <w:rsid w:val="000122CF"/>
    <w:rsid w:val="00013833"/>
    <w:rsid w:val="00015414"/>
    <w:rsid w:val="00016CF1"/>
    <w:rsid w:val="000170AA"/>
    <w:rsid w:val="00017A17"/>
    <w:rsid w:val="00020CC9"/>
    <w:rsid w:val="00022429"/>
    <w:rsid w:val="00024371"/>
    <w:rsid w:val="00024864"/>
    <w:rsid w:val="00024C82"/>
    <w:rsid w:val="00025F38"/>
    <w:rsid w:val="000265F2"/>
    <w:rsid w:val="00027749"/>
    <w:rsid w:val="00032EF3"/>
    <w:rsid w:val="00033884"/>
    <w:rsid w:val="00033A33"/>
    <w:rsid w:val="00034B79"/>
    <w:rsid w:val="0003549B"/>
    <w:rsid w:val="00035D69"/>
    <w:rsid w:val="0003652B"/>
    <w:rsid w:val="00036B73"/>
    <w:rsid w:val="00037C9A"/>
    <w:rsid w:val="000400B6"/>
    <w:rsid w:val="0004044D"/>
    <w:rsid w:val="00042860"/>
    <w:rsid w:val="00042CB0"/>
    <w:rsid w:val="00043AAC"/>
    <w:rsid w:val="00043C43"/>
    <w:rsid w:val="00044949"/>
    <w:rsid w:val="00044CE5"/>
    <w:rsid w:val="0004632A"/>
    <w:rsid w:val="00046444"/>
    <w:rsid w:val="00047DC6"/>
    <w:rsid w:val="00050546"/>
    <w:rsid w:val="00051422"/>
    <w:rsid w:val="00051BCB"/>
    <w:rsid w:val="0005237D"/>
    <w:rsid w:val="0005297B"/>
    <w:rsid w:val="00052A3E"/>
    <w:rsid w:val="00052B1B"/>
    <w:rsid w:val="00053301"/>
    <w:rsid w:val="00053810"/>
    <w:rsid w:val="00054717"/>
    <w:rsid w:val="0005475B"/>
    <w:rsid w:val="0005518B"/>
    <w:rsid w:val="000551EC"/>
    <w:rsid w:val="00055EDA"/>
    <w:rsid w:val="000562AC"/>
    <w:rsid w:val="00056AFC"/>
    <w:rsid w:val="00056B83"/>
    <w:rsid w:val="00056FBC"/>
    <w:rsid w:val="00057641"/>
    <w:rsid w:val="0005776F"/>
    <w:rsid w:val="00057D6A"/>
    <w:rsid w:val="00057D6F"/>
    <w:rsid w:val="00061CBA"/>
    <w:rsid w:val="00063795"/>
    <w:rsid w:val="00063862"/>
    <w:rsid w:val="00063E93"/>
    <w:rsid w:val="00064B6A"/>
    <w:rsid w:val="00065669"/>
    <w:rsid w:val="0006667D"/>
    <w:rsid w:val="00067ACC"/>
    <w:rsid w:val="000701EF"/>
    <w:rsid w:val="00070C75"/>
    <w:rsid w:val="00071D8E"/>
    <w:rsid w:val="000724FB"/>
    <w:rsid w:val="00072F95"/>
    <w:rsid w:val="00073BC6"/>
    <w:rsid w:val="00073BCB"/>
    <w:rsid w:val="00075944"/>
    <w:rsid w:val="000765F6"/>
    <w:rsid w:val="0007684D"/>
    <w:rsid w:val="00076E4B"/>
    <w:rsid w:val="00076FC2"/>
    <w:rsid w:val="00077CD1"/>
    <w:rsid w:val="00080CFD"/>
    <w:rsid w:val="00081EDA"/>
    <w:rsid w:val="00082005"/>
    <w:rsid w:val="00082319"/>
    <w:rsid w:val="00082A50"/>
    <w:rsid w:val="0008506B"/>
    <w:rsid w:val="0008567B"/>
    <w:rsid w:val="0008652E"/>
    <w:rsid w:val="0008699A"/>
    <w:rsid w:val="000875B4"/>
    <w:rsid w:val="00087B01"/>
    <w:rsid w:val="000907C0"/>
    <w:rsid w:val="00092A6C"/>
    <w:rsid w:val="00094674"/>
    <w:rsid w:val="00094962"/>
    <w:rsid w:val="0009498A"/>
    <w:rsid w:val="000950EE"/>
    <w:rsid w:val="00097559"/>
    <w:rsid w:val="000A11ED"/>
    <w:rsid w:val="000A1AFB"/>
    <w:rsid w:val="000A1E72"/>
    <w:rsid w:val="000A22A1"/>
    <w:rsid w:val="000A2876"/>
    <w:rsid w:val="000A35E5"/>
    <w:rsid w:val="000A3C63"/>
    <w:rsid w:val="000A4A98"/>
    <w:rsid w:val="000A55FF"/>
    <w:rsid w:val="000A6A08"/>
    <w:rsid w:val="000A7256"/>
    <w:rsid w:val="000A762A"/>
    <w:rsid w:val="000B1183"/>
    <w:rsid w:val="000B16B8"/>
    <w:rsid w:val="000B1C84"/>
    <w:rsid w:val="000B1D39"/>
    <w:rsid w:val="000B4308"/>
    <w:rsid w:val="000B4341"/>
    <w:rsid w:val="000B5E5C"/>
    <w:rsid w:val="000B5F1F"/>
    <w:rsid w:val="000B5F53"/>
    <w:rsid w:val="000B674B"/>
    <w:rsid w:val="000B6945"/>
    <w:rsid w:val="000C1164"/>
    <w:rsid w:val="000C14BE"/>
    <w:rsid w:val="000C223B"/>
    <w:rsid w:val="000C409D"/>
    <w:rsid w:val="000C41AB"/>
    <w:rsid w:val="000C44C5"/>
    <w:rsid w:val="000C4FF2"/>
    <w:rsid w:val="000C5317"/>
    <w:rsid w:val="000C7466"/>
    <w:rsid w:val="000C76A2"/>
    <w:rsid w:val="000D104C"/>
    <w:rsid w:val="000D2056"/>
    <w:rsid w:val="000D27A9"/>
    <w:rsid w:val="000D2B7C"/>
    <w:rsid w:val="000D48BC"/>
    <w:rsid w:val="000D4BE2"/>
    <w:rsid w:val="000D5D25"/>
    <w:rsid w:val="000D60FA"/>
    <w:rsid w:val="000D6C0A"/>
    <w:rsid w:val="000E2CB5"/>
    <w:rsid w:val="000E423A"/>
    <w:rsid w:val="000E4A7B"/>
    <w:rsid w:val="000E5D46"/>
    <w:rsid w:val="000E75B9"/>
    <w:rsid w:val="000E7F9E"/>
    <w:rsid w:val="000F00CB"/>
    <w:rsid w:val="000F142C"/>
    <w:rsid w:val="000F1FE4"/>
    <w:rsid w:val="000F2062"/>
    <w:rsid w:val="000F21AA"/>
    <w:rsid w:val="000F35A0"/>
    <w:rsid w:val="000F3727"/>
    <w:rsid w:val="000F3FD4"/>
    <w:rsid w:val="000F452E"/>
    <w:rsid w:val="000F4C1A"/>
    <w:rsid w:val="000F4CB9"/>
    <w:rsid w:val="000F4D4C"/>
    <w:rsid w:val="000F55EB"/>
    <w:rsid w:val="000F575C"/>
    <w:rsid w:val="000F7364"/>
    <w:rsid w:val="0010089B"/>
    <w:rsid w:val="00101738"/>
    <w:rsid w:val="0010176C"/>
    <w:rsid w:val="001019B1"/>
    <w:rsid w:val="0010247D"/>
    <w:rsid w:val="001035C2"/>
    <w:rsid w:val="0010456F"/>
    <w:rsid w:val="00104EE6"/>
    <w:rsid w:val="00105203"/>
    <w:rsid w:val="001057FE"/>
    <w:rsid w:val="00105BE2"/>
    <w:rsid w:val="00105CC0"/>
    <w:rsid w:val="001066F1"/>
    <w:rsid w:val="00106F00"/>
    <w:rsid w:val="001071B3"/>
    <w:rsid w:val="00110861"/>
    <w:rsid w:val="00110899"/>
    <w:rsid w:val="00110D0D"/>
    <w:rsid w:val="001116C6"/>
    <w:rsid w:val="0011194A"/>
    <w:rsid w:val="001119DE"/>
    <w:rsid w:val="00112479"/>
    <w:rsid w:val="00112E38"/>
    <w:rsid w:val="0011457D"/>
    <w:rsid w:val="00114B31"/>
    <w:rsid w:val="001176D4"/>
    <w:rsid w:val="00117AEA"/>
    <w:rsid w:val="00117DA3"/>
    <w:rsid w:val="0012029A"/>
    <w:rsid w:val="00120B9E"/>
    <w:rsid w:val="00120CA0"/>
    <w:rsid w:val="00121040"/>
    <w:rsid w:val="00121FD6"/>
    <w:rsid w:val="001250CD"/>
    <w:rsid w:val="00125592"/>
    <w:rsid w:val="00126946"/>
    <w:rsid w:val="001278A0"/>
    <w:rsid w:val="00130319"/>
    <w:rsid w:val="0013069A"/>
    <w:rsid w:val="00130B1F"/>
    <w:rsid w:val="00131487"/>
    <w:rsid w:val="00131DC2"/>
    <w:rsid w:val="00132373"/>
    <w:rsid w:val="00133410"/>
    <w:rsid w:val="00133737"/>
    <w:rsid w:val="001345BD"/>
    <w:rsid w:val="00135571"/>
    <w:rsid w:val="00137290"/>
    <w:rsid w:val="001422D2"/>
    <w:rsid w:val="001425D1"/>
    <w:rsid w:val="00142CCE"/>
    <w:rsid w:val="001431BC"/>
    <w:rsid w:val="0014398A"/>
    <w:rsid w:val="00143EA8"/>
    <w:rsid w:val="001442FE"/>
    <w:rsid w:val="001444BC"/>
    <w:rsid w:val="0014664D"/>
    <w:rsid w:val="00146776"/>
    <w:rsid w:val="001470DF"/>
    <w:rsid w:val="001472BC"/>
    <w:rsid w:val="00152B22"/>
    <w:rsid w:val="00152B88"/>
    <w:rsid w:val="00154A2A"/>
    <w:rsid w:val="00156B11"/>
    <w:rsid w:val="001575D9"/>
    <w:rsid w:val="00157B46"/>
    <w:rsid w:val="001609C5"/>
    <w:rsid w:val="00161242"/>
    <w:rsid w:val="001621B0"/>
    <w:rsid w:val="001624FC"/>
    <w:rsid w:val="00162A26"/>
    <w:rsid w:val="00162BEE"/>
    <w:rsid w:val="00162FC6"/>
    <w:rsid w:val="001631C2"/>
    <w:rsid w:val="0016351D"/>
    <w:rsid w:val="00163929"/>
    <w:rsid w:val="00163E77"/>
    <w:rsid w:val="00165DB8"/>
    <w:rsid w:val="0016620A"/>
    <w:rsid w:val="00166963"/>
    <w:rsid w:val="00170B87"/>
    <w:rsid w:val="00171E61"/>
    <w:rsid w:val="001721B7"/>
    <w:rsid w:val="00172507"/>
    <w:rsid w:val="0017265B"/>
    <w:rsid w:val="00172CEC"/>
    <w:rsid w:val="00173FD8"/>
    <w:rsid w:val="001748E4"/>
    <w:rsid w:val="00175208"/>
    <w:rsid w:val="001757DC"/>
    <w:rsid w:val="001759EB"/>
    <w:rsid w:val="00175E18"/>
    <w:rsid w:val="0017641C"/>
    <w:rsid w:val="0018075A"/>
    <w:rsid w:val="001809AE"/>
    <w:rsid w:val="00180C4C"/>
    <w:rsid w:val="00182D76"/>
    <w:rsid w:val="001835F7"/>
    <w:rsid w:val="00183BCB"/>
    <w:rsid w:val="001842EC"/>
    <w:rsid w:val="001843E5"/>
    <w:rsid w:val="0018580E"/>
    <w:rsid w:val="00185D60"/>
    <w:rsid w:val="00187209"/>
    <w:rsid w:val="00187699"/>
    <w:rsid w:val="00190C4F"/>
    <w:rsid w:val="001916AF"/>
    <w:rsid w:val="00191E52"/>
    <w:rsid w:val="001920D2"/>
    <w:rsid w:val="00193752"/>
    <w:rsid w:val="001947FB"/>
    <w:rsid w:val="0019508F"/>
    <w:rsid w:val="00195E42"/>
    <w:rsid w:val="00196CCA"/>
    <w:rsid w:val="00196CEE"/>
    <w:rsid w:val="00197805"/>
    <w:rsid w:val="001A16DB"/>
    <w:rsid w:val="001A18C2"/>
    <w:rsid w:val="001A3CE0"/>
    <w:rsid w:val="001A4B76"/>
    <w:rsid w:val="001A60FB"/>
    <w:rsid w:val="001A68E5"/>
    <w:rsid w:val="001B10BF"/>
    <w:rsid w:val="001B1549"/>
    <w:rsid w:val="001B1AE1"/>
    <w:rsid w:val="001B1E25"/>
    <w:rsid w:val="001B1FE2"/>
    <w:rsid w:val="001B22FA"/>
    <w:rsid w:val="001B273A"/>
    <w:rsid w:val="001B27A5"/>
    <w:rsid w:val="001B39E7"/>
    <w:rsid w:val="001B53B7"/>
    <w:rsid w:val="001B578A"/>
    <w:rsid w:val="001B58B8"/>
    <w:rsid w:val="001B658E"/>
    <w:rsid w:val="001B6764"/>
    <w:rsid w:val="001B7BF2"/>
    <w:rsid w:val="001C01BA"/>
    <w:rsid w:val="001C068A"/>
    <w:rsid w:val="001C06C4"/>
    <w:rsid w:val="001C1BF1"/>
    <w:rsid w:val="001C29FF"/>
    <w:rsid w:val="001C2D30"/>
    <w:rsid w:val="001C386B"/>
    <w:rsid w:val="001C3E48"/>
    <w:rsid w:val="001C4C42"/>
    <w:rsid w:val="001C6742"/>
    <w:rsid w:val="001D04E2"/>
    <w:rsid w:val="001D4441"/>
    <w:rsid w:val="001D44B4"/>
    <w:rsid w:val="001D44BC"/>
    <w:rsid w:val="001D481C"/>
    <w:rsid w:val="001D4B14"/>
    <w:rsid w:val="001D4B46"/>
    <w:rsid w:val="001D4DD7"/>
    <w:rsid w:val="001D5A0A"/>
    <w:rsid w:val="001D5B0F"/>
    <w:rsid w:val="001E04F4"/>
    <w:rsid w:val="001E0FED"/>
    <w:rsid w:val="001E1206"/>
    <w:rsid w:val="001E26D6"/>
    <w:rsid w:val="001E2AB6"/>
    <w:rsid w:val="001E3208"/>
    <w:rsid w:val="001E5CD0"/>
    <w:rsid w:val="001E5CEE"/>
    <w:rsid w:val="001E72E3"/>
    <w:rsid w:val="001F148F"/>
    <w:rsid w:val="001F19C9"/>
    <w:rsid w:val="001F2495"/>
    <w:rsid w:val="001F2F04"/>
    <w:rsid w:val="001F2FC4"/>
    <w:rsid w:val="001F355A"/>
    <w:rsid w:val="001F4006"/>
    <w:rsid w:val="001F5E21"/>
    <w:rsid w:val="001F6E92"/>
    <w:rsid w:val="0020014F"/>
    <w:rsid w:val="00200F0C"/>
    <w:rsid w:val="0020121A"/>
    <w:rsid w:val="002015BA"/>
    <w:rsid w:val="0020209A"/>
    <w:rsid w:val="00202DDC"/>
    <w:rsid w:val="00203BCC"/>
    <w:rsid w:val="002049F4"/>
    <w:rsid w:val="00204A15"/>
    <w:rsid w:val="002054E3"/>
    <w:rsid w:val="0020592D"/>
    <w:rsid w:val="002063F4"/>
    <w:rsid w:val="00207031"/>
    <w:rsid w:val="002070E3"/>
    <w:rsid w:val="00207DB7"/>
    <w:rsid w:val="0021054F"/>
    <w:rsid w:val="002120E7"/>
    <w:rsid w:val="00212F3B"/>
    <w:rsid w:val="00213585"/>
    <w:rsid w:val="0021482E"/>
    <w:rsid w:val="00214F5E"/>
    <w:rsid w:val="002157AB"/>
    <w:rsid w:val="00215D00"/>
    <w:rsid w:val="00216485"/>
    <w:rsid w:val="00216B42"/>
    <w:rsid w:val="00220F50"/>
    <w:rsid w:val="002216D9"/>
    <w:rsid w:val="002239C6"/>
    <w:rsid w:val="0022409A"/>
    <w:rsid w:val="00224789"/>
    <w:rsid w:val="00224AC6"/>
    <w:rsid w:val="002256DD"/>
    <w:rsid w:val="00225FD5"/>
    <w:rsid w:val="00226431"/>
    <w:rsid w:val="002266E9"/>
    <w:rsid w:val="002279C8"/>
    <w:rsid w:val="00227EAA"/>
    <w:rsid w:val="00232945"/>
    <w:rsid w:val="00232B61"/>
    <w:rsid w:val="00232DEC"/>
    <w:rsid w:val="002347E5"/>
    <w:rsid w:val="00234C2B"/>
    <w:rsid w:val="00234E3E"/>
    <w:rsid w:val="0023545E"/>
    <w:rsid w:val="00236710"/>
    <w:rsid w:val="00236D58"/>
    <w:rsid w:val="00240DDC"/>
    <w:rsid w:val="00240EFC"/>
    <w:rsid w:val="0024167F"/>
    <w:rsid w:val="00242C27"/>
    <w:rsid w:val="00243470"/>
    <w:rsid w:val="002437EF"/>
    <w:rsid w:val="00243A14"/>
    <w:rsid w:val="00243A4E"/>
    <w:rsid w:val="002449E8"/>
    <w:rsid w:val="002450F9"/>
    <w:rsid w:val="00246405"/>
    <w:rsid w:val="00246D17"/>
    <w:rsid w:val="00247C19"/>
    <w:rsid w:val="002502E4"/>
    <w:rsid w:val="002506F9"/>
    <w:rsid w:val="00250778"/>
    <w:rsid w:val="00250A40"/>
    <w:rsid w:val="00250BCB"/>
    <w:rsid w:val="002510D1"/>
    <w:rsid w:val="002522E0"/>
    <w:rsid w:val="0025248A"/>
    <w:rsid w:val="00252FD2"/>
    <w:rsid w:val="0025336D"/>
    <w:rsid w:val="00253D04"/>
    <w:rsid w:val="002556CD"/>
    <w:rsid w:val="00256A9B"/>
    <w:rsid w:val="00257470"/>
    <w:rsid w:val="0025771B"/>
    <w:rsid w:val="00257B12"/>
    <w:rsid w:val="00260115"/>
    <w:rsid w:val="002606E7"/>
    <w:rsid w:val="00261484"/>
    <w:rsid w:val="002617CE"/>
    <w:rsid w:val="00261E07"/>
    <w:rsid w:val="00261F4C"/>
    <w:rsid w:val="00263BBE"/>
    <w:rsid w:val="00263FF6"/>
    <w:rsid w:val="002641B9"/>
    <w:rsid w:val="0026597E"/>
    <w:rsid w:val="00265D74"/>
    <w:rsid w:val="00266362"/>
    <w:rsid w:val="002666A7"/>
    <w:rsid w:val="00266BD4"/>
    <w:rsid w:val="002702D1"/>
    <w:rsid w:val="00270A98"/>
    <w:rsid w:val="00272481"/>
    <w:rsid w:val="002726FD"/>
    <w:rsid w:val="0027291E"/>
    <w:rsid w:val="00273201"/>
    <w:rsid w:val="002734AB"/>
    <w:rsid w:val="00274166"/>
    <w:rsid w:val="002749AB"/>
    <w:rsid w:val="00274B7C"/>
    <w:rsid w:val="00276934"/>
    <w:rsid w:val="00276D40"/>
    <w:rsid w:val="00277D0D"/>
    <w:rsid w:val="00280957"/>
    <w:rsid w:val="002832F3"/>
    <w:rsid w:val="002833FD"/>
    <w:rsid w:val="00283C04"/>
    <w:rsid w:val="0028404A"/>
    <w:rsid w:val="002842BC"/>
    <w:rsid w:val="00284385"/>
    <w:rsid w:val="002858EF"/>
    <w:rsid w:val="00286046"/>
    <w:rsid w:val="00286990"/>
    <w:rsid w:val="00287451"/>
    <w:rsid w:val="00290E6F"/>
    <w:rsid w:val="00290F9D"/>
    <w:rsid w:val="002932C6"/>
    <w:rsid w:val="0029455A"/>
    <w:rsid w:val="00295294"/>
    <w:rsid w:val="00295AB8"/>
    <w:rsid w:val="00296E20"/>
    <w:rsid w:val="00297CB5"/>
    <w:rsid w:val="002A0431"/>
    <w:rsid w:val="002A1338"/>
    <w:rsid w:val="002A1488"/>
    <w:rsid w:val="002A2B0D"/>
    <w:rsid w:val="002A35C3"/>
    <w:rsid w:val="002A38AD"/>
    <w:rsid w:val="002A3CD5"/>
    <w:rsid w:val="002A43C7"/>
    <w:rsid w:val="002A48D2"/>
    <w:rsid w:val="002A4A8F"/>
    <w:rsid w:val="002A4F43"/>
    <w:rsid w:val="002A5942"/>
    <w:rsid w:val="002A63AA"/>
    <w:rsid w:val="002A67C2"/>
    <w:rsid w:val="002B0246"/>
    <w:rsid w:val="002B13A2"/>
    <w:rsid w:val="002B1CAC"/>
    <w:rsid w:val="002B247C"/>
    <w:rsid w:val="002B3C2C"/>
    <w:rsid w:val="002B4BD4"/>
    <w:rsid w:val="002B4DE7"/>
    <w:rsid w:val="002B55E4"/>
    <w:rsid w:val="002B5D2A"/>
    <w:rsid w:val="002B6135"/>
    <w:rsid w:val="002B6906"/>
    <w:rsid w:val="002B7576"/>
    <w:rsid w:val="002C008F"/>
    <w:rsid w:val="002C0823"/>
    <w:rsid w:val="002C1E71"/>
    <w:rsid w:val="002C2ED7"/>
    <w:rsid w:val="002C47AA"/>
    <w:rsid w:val="002C4EC8"/>
    <w:rsid w:val="002C59FF"/>
    <w:rsid w:val="002C7DE2"/>
    <w:rsid w:val="002D01EE"/>
    <w:rsid w:val="002D0B0D"/>
    <w:rsid w:val="002D0DD6"/>
    <w:rsid w:val="002D1B5B"/>
    <w:rsid w:val="002D1EE3"/>
    <w:rsid w:val="002D3A2A"/>
    <w:rsid w:val="002D3C85"/>
    <w:rsid w:val="002D4066"/>
    <w:rsid w:val="002D6522"/>
    <w:rsid w:val="002D6A17"/>
    <w:rsid w:val="002D6AD8"/>
    <w:rsid w:val="002D7FBD"/>
    <w:rsid w:val="002E0D6E"/>
    <w:rsid w:val="002E16F2"/>
    <w:rsid w:val="002E1C61"/>
    <w:rsid w:val="002E2203"/>
    <w:rsid w:val="002E286B"/>
    <w:rsid w:val="002E2879"/>
    <w:rsid w:val="002E3293"/>
    <w:rsid w:val="002E371F"/>
    <w:rsid w:val="002E4D62"/>
    <w:rsid w:val="002F0262"/>
    <w:rsid w:val="002F0842"/>
    <w:rsid w:val="002F0A37"/>
    <w:rsid w:val="002F34F5"/>
    <w:rsid w:val="002F3ADB"/>
    <w:rsid w:val="002F3FBB"/>
    <w:rsid w:val="002F4562"/>
    <w:rsid w:val="002F73D1"/>
    <w:rsid w:val="002F743D"/>
    <w:rsid w:val="002F7F07"/>
    <w:rsid w:val="003000C8"/>
    <w:rsid w:val="00300719"/>
    <w:rsid w:val="00301233"/>
    <w:rsid w:val="00301C76"/>
    <w:rsid w:val="00302713"/>
    <w:rsid w:val="00302F2B"/>
    <w:rsid w:val="00303175"/>
    <w:rsid w:val="00303759"/>
    <w:rsid w:val="00303F10"/>
    <w:rsid w:val="00305F36"/>
    <w:rsid w:val="00306B4B"/>
    <w:rsid w:val="003074A9"/>
    <w:rsid w:val="00307B0C"/>
    <w:rsid w:val="00307DDC"/>
    <w:rsid w:val="00310385"/>
    <w:rsid w:val="003124D8"/>
    <w:rsid w:val="003124E0"/>
    <w:rsid w:val="00313608"/>
    <w:rsid w:val="00314C2B"/>
    <w:rsid w:val="0031573A"/>
    <w:rsid w:val="003157B6"/>
    <w:rsid w:val="00315A28"/>
    <w:rsid w:val="003179E0"/>
    <w:rsid w:val="00317B88"/>
    <w:rsid w:val="0032037B"/>
    <w:rsid w:val="00320676"/>
    <w:rsid w:val="00320D40"/>
    <w:rsid w:val="00321531"/>
    <w:rsid w:val="003221F4"/>
    <w:rsid w:val="00322D4B"/>
    <w:rsid w:val="00322F18"/>
    <w:rsid w:val="003238F5"/>
    <w:rsid w:val="0032393F"/>
    <w:rsid w:val="00323E04"/>
    <w:rsid w:val="003245EC"/>
    <w:rsid w:val="003246D7"/>
    <w:rsid w:val="003249E0"/>
    <w:rsid w:val="00326EFF"/>
    <w:rsid w:val="003276BD"/>
    <w:rsid w:val="00330AAD"/>
    <w:rsid w:val="0033144A"/>
    <w:rsid w:val="00331789"/>
    <w:rsid w:val="0033271B"/>
    <w:rsid w:val="00332A61"/>
    <w:rsid w:val="00332B36"/>
    <w:rsid w:val="00333FA4"/>
    <w:rsid w:val="00335A1C"/>
    <w:rsid w:val="0033716A"/>
    <w:rsid w:val="003377D8"/>
    <w:rsid w:val="00337D24"/>
    <w:rsid w:val="00337D43"/>
    <w:rsid w:val="00337F2B"/>
    <w:rsid w:val="00337FA5"/>
    <w:rsid w:val="00340029"/>
    <w:rsid w:val="003408B3"/>
    <w:rsid w:val="00340B96"/>
    <w:rsid w:val="003439FA"/>
    <w:rsid w:val="00346B3E"/>
    <w:rsid w:val="00346D48"/>
    <w:rsid w:val="0035009B"/>
    <w:rsid w:val="0035266E"/>
    <w:rsid w:val="00352CCD"/>
    <w:rsid w:val="00353786"/>
    <w:rsid w:val="00353817"/>
    <w:rsid w:val="00355672"/>
    <w:rsid w:val="00356E87"/>
    <w:rsid w:val="00357B31"/>
    <w:rsid w:val="00357CCB"/>
    <w:rsid w:val="00357F34"/>
    <w:rsid w:val="00361779"/>
    <w:rsid w:val="003619FD"/>
    <w:rsid w:val="00361B55"/>
    <w:rsid w:val="00361EA4"/>
    <w:rsid w:val="00362346"/>
    <w:rsid w:val="00363005"/>
    <w:rsid w:val="00364187"/>
    <w:rsid w:val="0036446C"/>
    <w:rsid w:val="003648D8"/>
    <w:rsid w:val="00365343"/>
    <w:rsid w:val="00365E70"/>
    <w:rsid w:val="00365F2A"/>
    <w:rsid w:val="00366029"/>
    <w:rsid w:val="00366324"/>
    <w:rsid w:val="00366B3E"/>
    <w:rsid w:val="00366D16"/>
    <w:rsid w:val="0037126E"/>
    <w:rsid w:val="00371A66"/>
    <w:rsid w:val="003740A4"/>
    <w:rsid w:val="00375171"/>
    <w:rsid w:val="00375351"/>
    <w:rsid w:val="00375811"/>
    <w:rsid w:val="003758C5"/>
    <w:rsid w:val="003776F2"/>
    <w:rsid w:val="00377C6D"/>
    <w:rsid w:val="00377DBC"/>
    <w:rsid w:val="0038043A"/>
    <w:rsid w:val="00380969"/>
    <w:rsid w:val="0038102B"/>
    <w:rsid w:val="0038114F"/>
    <w:rsid w:val="003812C5"/>
    <w:rsid w:val="00381C83"/>
    <w:rsid w:val="003828DF"/>
    <w:rsid w:val="00384236"/>
    <w:rsid w:val="0038521D"/>
    <w:rsid w:val="003855D5"/>
    <w:rsid w:val="00386858"/>
    <w:rsid w:val="00386CAA"/>
    <w:rsid w:val="00386EFC"/>
    <w:rsid w:val="00387254"/>
    <w:rsid w:val="0038794F"/>
    <w:rsid w:val="003908FD"/>
    <w:rsid w:val="00390C89"/>
    <w:rsid w:val="0039194F"/>
    <w:rsid w:val="00392E64"/>
    <w:rsid w:val="00393709"/>
    <w:rsid w:val="0039453B"/>
    <w:rsid w:val="00394EC0"/>
    <w:rsid w:val="0039504D"/>
    <w:rsid w:val="0039618D"/>
    <w:rsid w:val="00396969"/>
    <w:rsid w:val="0039732D"/>
    <w:rsid w:val="003A03E6"/>
    <w:rsid w:val="003A1D8F"/>
    <w:rsid w:val="003A1FA9"/>
    <w:rsid w:val="003A2F70"/>
    <w:rsid w:val="003A2FC1"/>
    <w:rsid w:val="003A49A6"/>
    <w:rsid w:val="003A7B32"/>
    <w:rsid w:val="003A7C65"/>
    <w:rsid w:val="003B14D7"/>
    <w:rsid w:val="003B1535"/>
    <w:rsid w:val="003B2B91"/>
    <w:rsid w:val="003B2E1C"/>
    <w:rsid w:val="003B38DF"/>
    <w:rsid w:val="003B4039"/>
    <w:rsid w:val="003B4AE9"/>
    <w:rsid w:val="003B4F8B"/>
    <w:rsid w:val="003B62D5"/>
    <w:rsid w:val="003B6B27"/>
    <w:rsid w:val="003B7757"/>
    <w:rsid w:val="003B7D30"/>
    <w:rsid w:val="003C1AC6"/>
    <w:rsid w:val="003C3835"/>
    <w:rsid w:val="003C410E"/>
    <w:rsid w:val="003C503D"/>
    <w:rsid w:val="003C5C2F"/>
    <w:rsid w:val="003C6198"/>
    <w:rsid w:val="003C6B8F"/>
    <w:rsid w:val="003C6E45"/>
    <w:rsid w:val="003C72B6"/>
    <w:rsid w:val="003C7308"/>
    <w:rsid w:val="003D0597"/>
    <w:rsid w:val="003D107C"/>
    <w:rsid w:val="003D1B7A"/>
    <w:rsid w:val="003D2131"/>
    <w:rsid w:val="003D21F4"/>
    <w:rsid w:val="003D2236"/>
    <w:rsid w:val="003D2BCB"/>
    <w:rsid w:val="003D2CE2"/>
    <w:rsid w:val="003D319A"/>
    <w:rsid w:val="003D31BD"/>
    <w:rsid w:val="003D3600"/>
    <w:rsid w:val="003D3ED5"/>
    <w:rsid w:val="003D3FC9"/>
    <w:rsid w:val="003D4AC7"/>
    <w:rsid w:val="003D542A"/>
    <w:rsid w:val="003D5C38"/>
    <w:rsid w:val="003D6ACB"/>
    <w:rsid w:val="003D71CB"/>
    <w:rsid w:val="003D77B1"/>
    <w:rsid w:val="003D77FD"/>
    <w:rsid w:val="003D7AA6"/>
    <w:rsid w:val="003E0D91"/>
    <w:rsid w:val="003E2423"/>
    <w:rsid w:val="003E27DD"/>
    <w:rsid w:val="003E2DA9"/>
    <w:rsid w:val="003E2E5A"/>
    <w:rsid w:val="003E3F9D"/>
    <w:rsid w:val="003E6273"/>
    <w:rsid w:val="003E6324"/>
    <w:rsid w:val="003E68B8"/>
    <w:rsid w:val="003E721C"/>
    <w:rsid w:val="003E73A5"/>
    <w:rsid w:val="003F0012"/>
    <w:rsid w:val="003F088F"/>
    <w:rsid w:val="003F1189"/>
    <w:rsid w:val="003F198F"/>
    <w:rsid w:val="003F1B69"/>
    <w:rsid w:val="003F239B"/>
    <w:rsid w:val="003F28BF"/>
    <w:rsid w:val="003F2A40"/>
    <w:rsid w:val="003F313D"/>
    <w:rsid w:val="003F3966"/>
    <w:rsid w:val="003F3F24"/>
    <w:rsid w:val="003F4BF7"/>
    <w:rsid w:val="003F4FA9"/>
    <w:rsid w:val="003F6230"/>
    <w:rsid w:val="003F7171"/>
    <w:rsid w:val="003F791B"/>
    <w:rsid w:val="003F7A13"/>
    <w:rsid w:val="0040025B"/>
    <w:rsid w:val="004005EA"/>
    <w:rsid w:val="004020BC"/>
    <w:rsid w:val="00402B91"/>
    <w:rsid w:val="004031B4"/>
    <w:rsid w:val="0040770D"/>
    <w:rsid w:val="00410483"/>
    <w:rsid w:val="00410C02"/>
    <w:rsid w:val="00410E3F"/>
    <w:rsid w:val="0041141A"/>
    <w:rsid w:val="00412E48"/>
    <w:rsid w:val="00412FB0"/>
    <w:rsid w:val="00413215"/>
    <w:rsid w:val="00413FDF"/>
    <w:rsid w:val="00415EAF"/>
    <w:rsid w:val="00416528"/>
    <w:rsid w:val="00416C47"/>
    <w:rsid w:val="00417906"/>
    <w:rsid w:val="004209C8"/>
    <w:rsid w:val="0042115E"/>
    <w:rsid w:val="00421494"/>
    <w:rsid w:val="004215BA"/>
    <w:rsid w:val="00421A42"/>
    <w:rsid w:val="00424275"/>
    <w:rsid w:val="00424F18"/>
    <w:rsid w:val="00426263"/>
    <w:rsid w:val="00426BC4"/>
    <w:rsid w:val="00427A4E"/>
    <w:rsid w:val="00427C3D"/>
    <w:rsid w:val="004302A6"/>
    <w:rsid w:val="0043079E"/>
    <w:rsid w:val="004308DF"/>
    <w:rsid w:val="004312D7"/>
    <w:rsid w:val="00431CCF"/>
    <w:rsid w:val="00433327"/>
    <w:rsid w:val="0043453E"/>
    <w:rsid w:val="0043496C"/>
    <w:rsid w:val="00435D72"/>
    <w:rsid w:val="00435F0F"/>
    <w:rsid w:val="00436DB6"/>
    <w:rsid w:val="0043759B"/>
    <w:rsid w:val="00437FC3"/>
    <w:rsid w:val="00440CF8"/>
    <w:rsid w:val="00441447"/>
    <w:rsid w:val="00441493"/>
    <w:rsid w:val="00441562"/>
    <w:rsid w:val="00441D4A"/>
    <w:rsid w:val="00442233"/>
    <w:rsid w:val="00442712"/>
    <w:rsid w:val="00442C8C"/>
    <w:rsid w:val="004449DE"/>
    <w:rsid w:val="00445643"/>
    <w:rsid w:val="0044792A"/>
    <w:rsid w:val="00447D17"/>
    <w:rsid w:val="004506D6"/>
    <w:rsid w:val="00450B20"/>
    <w:rsid w:val="00450B7F"/>
    <w:rsid w:val="004515FC"/>
    <w:rsid w:val="00452FC0"/>
    <w:rsid w:val="0045303A"/>
    <w:rsid w:val="00453DFF"/>
    <w:rsid w:val="004545A6"/>
    <w:rsid w:val="00454BD1"/>
    <w:rsid w:val="00454DF0"/>
    <w:rsid w:val="00457BBA"/>
    <w:rsid w:val="004600C2"/>
    <w:rsid w:val="00460A4F"/>
    <w:rsid w:val="00462529"/>
    <w:rsid w:val="00462576"/>
    <w:rsid w:val="00462CFF"/>
    <w:rsid w:val="00462F2F"/>
    <w:rsid w:val="00463725"/>
    <w:rsid w:val="00463785"/>
    <w:rsid w:val="0046462A"/>
    <w:rsid w:val="00464987"/>
    <w:rsid w:val="00465394"/>
    <w:rsid w:val="00466BAC"/>
    <w:rsid w:val="00471A50"/>
    <w:rsid w:val="0047269B"/>
    <w:rsid w:val="0047277F"/>
    <w:rsid w:val="00475296"/>
    <w:rsid w:val="004757A4"/>
    <w:rsid w:val="00477517"/>
    <w:rsid w:val="00477C04"/>
    <w:rsid w:val="00480082"/>
    <w:rsid w:val="0048061E"/>
    <w:rsid w:val="00480B8A"/>
    <w:rsid w:val="0048102F"/>
    <w:rsid w:val="00481616"/>
    <w:rsid w:val="00483185"/>
    <w:rsid w:val="004835E2"/>
    <w:rsid w:val="00483F82"/>
    <w:rsid w:val="00483FB9"/>
    <w:rsid w:val="00484915"/>
    <w:rsid w:val="00484C38"/>
    <w:rsid w:val="00484EBD"/>
    <w:rsid w:val="00484F1B"/>
    <w:rsid w:val="00485566"/>
    <w:rsid w:val="00485D8A"/>
    <w:rsid w:val="00485E61"/>
    <w:rsid w:val="00486002"/>
    <w:rsid w:val="004862BD"/>
    <w:rsid w:val="0048664B"/>
    <w:rsid w:val="0048764A"/>
    <w:rsid w:val="004877BF"/>
    <w:rsid w:val="00487E09"/>
    <w:rsid w:val="00491074"/>
    <w:rsid w:val="0049221B"/>
    <w:rsid w:val="00492917"/>
    <w:rsid w:val="00492F47"/>
    <w:rsid w:val="0049319D"/>
    <w:rsid w:val="0049383B"/>
    <w:rsid w:val="00493BA1"/>
    <w:rsid w:val="00493C39"/>
    <w:rsid w:val="0049492A"/>
    <w:rsid w:val="00495201"/>
    <w:rsid w:val="004958B8"/>
    <w:rsid w:val="004961BD"/>
    <w:rsid w:val="00496BCA"/>
    <w:rsid w:val="00497899"/>
    <w:rsid w:val="004A05B1"/>
    <w:rsid w:val="004A17C9"/>
    <w:rsid w:val="004A2B3A"/>
    <w:rsid w:val="004A2D17"/>
    <w:rsid w:val="004A36AF"/>
    <w:rsid w:val="004A386D"/>
    <w:rsid w:val="004A3DA5"/>
    <w:rsid w:val="004A4162"/>
    <w:rsid w:val="004A4A7E"/>
    <w:rsid w:val="004A4AEA"/>
    <w:rsid w:val="004A5331"/>
    <w:rsid w:val="004A5891"/>
    <w:rsid w:val="004A59CF"/>
    <w:rsid w:val="004A5B2C"/>
    <w:rsid w:val="004A634B"/>
    <w:rsid w:val="004A70F7"/>
    <w:rsid w:val="004B0962"/>
    <w:rsid w:val="004B0CAF"/>
    <w:rsid w:val="004B0DC8"/>
    <w:rsid w:val="004B233F"/>
    <w:rsid w:val="004B2D54"/>
    <w:rsid w:val="004B2E04"/>
    <w:rsid w:val="004B3278"/>
    <w:rsid w:val="004B36F4"/>
    <w:rsid w:val="004B37CA"/>
    <w:rsid w:val="004B3F30"/>
    <w:rsid w:val="004B5F74"/>
    <w:rsid w:val="004C004C"/>
    <w:rsid w:val="004C0B3F"/>
    <w:rsid w:val="004C1070"/>
    <w:rsid w:val="004C28B3"/>
    <w:rsid w:val="004C334C"/>
    <w:rsid w:val="004C34E2"/>
    <w:rsid w:val="004C3E2A"/>
    <w:rsid w:val="004C7E9D"/>
    <w:rsid w:val="004D01C9"/>
    <w:rsid w:val="004D0CA7"/>
    <w:rsid w:val="004D0FD4"/>
    <w:rsid w:val="004D1706"/>
    <w:rsid w:val="004D1F29"/>
    <w:rsid w:val="004D2F23"/>
    <w:rsid w:val="004D382A"/>
    <w:rsid w:val="004D5333"/>
    <w:rsid w:val="004D6E74"/>
    <w:rsid w:val="004D7B6C"/>
    <w:rsid w:val="004E261E"/>
    <w:rsid w:val="004E31EA"/>
    <w:rsid w:val="004E3424"/>
    <w:rsid w:val="004E3DBC"/>
    <w:rsid w:val="004E475C"/>
    <w:rsid w:val="004E4E72"/>
    <w:rsid w:val="004E5471"/>
    <w:rsid w:val="004E59B3"/>
    <w:rsid w:val="004E63AA"/>
    <w:rsid w:val="004F0E87"/>
    <w:rsid w:val="004F2E4B"/>
    <w:rsid w:val="004F388D"/>
    <w:rsid w:val="004F48F6"/>
    <w:rsid w:val="004F5CE0"/>
    <w:rsid w:val="004F6F95"/>
    <w:rsid w:val="004F77CA"/>
    <w:rsid w:val="00500558"/>
    <w:rsid w:val="00500DDB"/>
    <w:rsid w:val="00501432"/>
    <w:rsid w:val="00503DA1"/>
    <w:rsid w:val="0050738F"/>
    <w:rsid w:val="00507899"/>
    <w:rsid w:val="00507CD6"/>
    <w:rsid w:val="00510189"/>
    <w:rsid w:val="00510C5D"/>
    <w:rsid w:val="00511E6B"/>
    <w:rsid w:val="0051203C"/>
    <w:rsid w:val="00512254"/>
    <w:rsid w:val="00512F82"/>
    <w:rsid w:val="005134F8"/>
    <w:rsid w:val="005145CF"/>
    <w:rsid w:val="00514670"/>
    <w:rsid w:val="005158E9"/>
    <w:rsid w:val="005171DE"/>
    <w:rsid w:val="00517A3E"/>
    <w:rsid w:val="00524AE1"/>
    <w:rsid w:val="00525949"/>
    <w:rsid w:val="005339F3"/>
    <w:rsid w:val="00533A08"/>
    <w:rsid w:val="005354C6"/>
    <w:rsid w:val="0053592A"/>
    <w:rsid w:val="005362FB"/>
    <w:rsid w:val="00541971"/>
    <w:rsid w:val="0054209D"/>
    <w:rsid w:val="00542799"/>
    <w:rsid w:val="005440EC"/>
    <w:rsid w:val="00544DB3"/>
    <w:rsid w:val="00545AAD"/>
    <w:rsid w:val="005467EF"/>
    <w:rsid w:val="005470C1"/>
    <w:rsid w:val="0054741E"/>
    <w:rsid w:val="00551013"/>
    <w:rsid w:val="00552DE4"/>
    <w:rsid w:val="005531DD"/>
    <w:rsid w:val="0055370D"/>
    <w:rsid w:val="0055450A"/>
    <w:rsid w:val="00554C5D"/>
    <w:rsid w:val="00554EAE"/>
    <w:rsid w:val="00555043"/>
    <w:rsid w:val="00555B65"/>
    <w:rsid w:val="00556829"/>
    <w:rsid w:val="00557BC0"/>
    <w:rsid w:val="005607F9"/>
    <w:rsid w:val="00560B6E"/>
    <w:rsid w:val="00560C33"/>
    <w:rsid w:val="00562700"/>
    <w:rsid w:val="00562776"/>
    <w:rsid w:val="005637B3"/>
    <w:rsid w:val="00563A5B"/>
    <w:rsid w:val="0056466D"/>
    <w:rsid w:val="005647A5"/>
    <w:rsid w:val="0056638E"/>
    <w:rsid w:val="005666EE"/>
    <w:rsid w:val="00566B00"/>
    <w:rsid w:val="0056707E"/>
    <w:rsid w:val="005679B7"/>
    <w:rsid w:val="00567B91"/>
    <w:rsid w:val="00570590"/>
    <w:rsid w:val="00572F93"/>
    <w:rsid w:val="005732D2"/>
    <w:rsid w:val="00575F85"/>
    <w:rsid w:val="00576913"/>
    <w:rsid w:val="00576D06"/>
    <w:rsid w:val="005810EB"/>
    <w:rsid w:val="005814F0"/>
    <w:rsid w:val="00581658"/>
    <w:rsid w:val="00581FE0"/>
    <w:rsid w:val="00584414"/>
    <w:rsid w:val="00584FC2"/>
    <w:rsid w:val="005859ED"/>
    <w:rsid w:val="00585C03"/>
    <w:rsid w:val="005863EF"/>
    <w:rsid w:val="00586805"/>
    <w:rsid w:val="00586D73"/>
    <w:rsid w:val="00590224"/>
    <w:rsid w:val="00590B57"/>
    <w:rsid w:val="005913B4"/>
    <w:rsid w:val="00591976"/>
    <w:rsid w:val="00591E09"/>
    <w:rsid w:val="0059225F"/>
    <w:rsid w:val="0059233F"/>
    <w:rsid w:val="00592D88"/>
    <w:rsid w:val="00595F62"/>
    <w:rsid w:val="005963C6"/>
    <w:rsid w:val="00597D59"/>
    <w:rsid w:val="00597E92"/>
    <w:rsid w:val="005A1962"/>
    <w:rsid w:val="005A24D2"/>
    <w:rsid w:val="005A2A72"/>
    <w:rsid w:val="005A3C7D"/>
    <w:rsid w:val="005A4516"/>
    <w:rsid w:val="005A4B6E"/>
    <w:rsid w:val="005A611D"/>
    <w:rsid w:val="005A6B2E"/>
    <w:rsid w:val="005B02A4"/>
    <w:rsid w:val="005B0842"/>
    <w:rsid w:val="005B0A0D"/>
    <w:rsid w:val="005B0B49"/>
    <w:rsid w:val="005B1A7C"/>
    <w:rsid w:val="005B2C46"/>
    <w:rsid w:val="005B4AD8"/>
    <w:rsid w:val="005B4D6B"/>
    <w:rsid w:val="005B614C"/>
    <w:rsid w:val="005B634F"/>
    <w:rsid w:val="005B6640"/>
    <w:rsid w:val="005B6EE2"/>
    <w:rsid w:val="005B713D"/>
    <w:rsid w:val="005B7C4D"/>
    <w:rsid w:val="005C0760"/>
    <w:rsid w:val="005C080C"/>
    <w:rsid w:val="005C188F"/>
    <w:rsid w:val="005C27C5"/>
    <w:rsid w:val="005C3C77"/>
    <w:rsid w:val="005C4176"/>
    <w:rsid w:val="005C4281"/>
    <w:rsid w:val="005C42F4"/>
    <w:rsid w:val="005C5D2B"/>
    <w:rsid w:val="005C6111"/>
    <w:rsid w:val="005C6542"/>
    <w:rsid w:val="005C7083"/>
    <w:rsid w:val="005C79D6"/>
    <w:rsid w:val="005D00BC"/>
    <w:rsid w:val="005D2349"/>
    <w:rsid w:val="005D50DA"/>
    <w:rsid w:val="005D595D"/>
    <w:rsid w:val="005D756D"/>
    <w:rsid w:val="005E0A8F"/>
    <w:rsid w:val="005E2DD1"/>
    <w:rsid w:val="005E2ED9"/>
    <w:rsid w:val="005E3DD2"/>
    <w:rsid w:val="005E5272"/>
    <w:rsid w:val="005E6B0F"/>
    <w:rsid w:val="005E6C73"/>
    <w:rsid w:val="005F0FA3"/>
    <w:rsid w:val="005F1108"/>
    <w:rsid w:val="005F2B4F"/>
    <w:rsid w:val="005F3885"/>
    <w:rsid w:val="005F48D9"/>
    <w:rsid w:val="005F4951"/>
    <w:rsid w:val="00600756"/>
    <w:rsid w:val="00600817"/>
    <w:rsid w:val="00600A20"/>
    <w:rsid w:val="0060237E"/>
    <w:rsid w:val="00604A29"/>
    <w:rsid w:val="00604B09"/>
    <w:rsid w:val="00605A7D"/>
    <w:rsid w:val="00605AD9"/>
    <w:rsid w:val="00605D14"/>
    <w:rsid w:val="006066FB"/>
    <w:rsid w:val="00606BA0"/>
    <w:rsid w:val="00607EED"/>
    <w:rsid w:val="006103BC"/>
    <w:rsid w:val="00610AAC"/>
    <w:rsid w:val="00611023"/>
    <w:rsid w:val="0061142E"/>
    <w:rsid w:val="006120D8"/>
    <w:rsid w:val="00614321"/>
    <w:rsid w:val="00615C1A"/>
    <w:rsid w:val="00616517"/>
    <w:rsid w:val="00616DDC"/>
    <w:rsid w:val="00617B3F"/>
    <w:rsid w:val="00617B5C"/>
    <w:rsid w:val="00620AE3"/>
    <w:rsid w:val="00621930"/>
    <w:rsid w:val="00621980"/>
    <w:rsid w:val="00621AAE"/>
    <w:rsid w:val="00623A78"/>
    <w:rsid w:val="00624718"/>
    <w:rsid w:val="00625E1B"/>
    <w:rsid w:val="006317B1"/>
    <w:rsid w:val="006319CE"/>
    <w:rsid w:val="00633441"/>
    <w:rsid w:val="00633FAF"/>
    <w:rsid w:val="006341E9"/>
    <w:rsid w:val="006343C5"/>
    <w:rsid w:val="0063479D"/>
    <w:rsid w:val="00635E8E"/>
    <w:rsid w:val="0063680A"/>
    <w:rsid w:val="006370D4"/>
    <w:rsid w:val="00637352"/>
    <w:rsid w:val="0064164C"/>
    <w:rsid w:val="00643592"/>
    <w:rsid w:val="006436F4"/>
    <w:rsid w:val="00643880"/>
    <w:rsid w:val="00645844"/>
    <w:rsid w:val="00645867"/>
    <w:rsid w:val="00645DC5"/>
    <w:rsid w:val="006462EB"/>
    <w:rsid w:val="00646816"/>
    <w:rsid w:val="006500F6"/>
    <w:rsid w:val="00654032"/>
    <w:rsid w:val="0065592E"/>
    <w:rsid w:val="00655C36"/>
    <w:rsid w:val="00656640"/>
    <w:rsid w:val="006566D4"/>
    <w:rsid w:val="00656804"/>
    <w:rsid w:val="006569E3"/>
    <w:rsid w:val="00657306"/>
    <w:rsid w:val="00657623"/>
    <w:rsid w:val="006603CA"/>
    <w:rsid w:val="006606A2"/>
    <w:rsid w:val="00660D56"/>
    <w:rsid w:val="0066154F"/>
    <w:rsid w:val="006623AB"/>
    <w:rsid w:val="00662931"/>
    <w:rsid w:val="006638BC"/>
    <w:rsid w:val="0066457C"/>
    <w:rsid w:val="006662B2"/>
    <w:rsid w:val="0066692F"/>
    <w:rsid w:val="006671E6"/>
    <w:rsid w:val="00667588"/>
    <w:rsid w:val="006703EE"/>
    <w:rsid w:val="00670549"/>
    <w:rsid w:val="00670BEB"/>
    <w:rsid w:val="006713C7"/>
    <w:rsid w:val="0067229E"/>
    <w:rsid w:val="00673120"/>
    <w:rsid w:val="0067354B"/>
    <w:rsid w:val="00673DFF"/>
    <w:rsid w:val="00673E0B"/>
    <w:rsid w:val="00675C4A"/>
    <w:rsid w:val="006769AC"/>
    <w:rsid w:val="00676E3A"/>
    <w:rsid w:val="00677957"/>
    <w:rsid w:val="00677D50"/>
    <w:rsid w:val="00680835"/>
    <w:rsid w:val="00680A75"/>
    <w:rsid w:val="00680AA8"/>
    <w:rsid w:val="00680CBD"/>
    <w:rsid w:val="00682694"/>
    <w:rsid w:val="00682C89"/>
    <w:rsid w:val="006831D2"/>
    <w:rsid w:val="006840E1"/>
    <w:rsid w:val="00685996"/>
    <w:rsid w:val="006867DD"/>
    <w:rsid w:val="00690FAE"/>
    <w:rsid w:val="00691A6F"/>
    <w:rsid w:val="00692B79"/>
    <w:rsid w:val="00692DBF"/>
    <w:rsid w:val="00693B53"/>
    <w:rsid w:val="00693C89"/>
    <w:rsid w:val="006944CC"/>
    <w:rsid w:val="00694E32"/>
    <w:rsid w:val="006969EC"/>
    <w:rsid w:val="00696D47"/>
    <w:rsid w:val="00697E38"/>
    <w:rsid w:val="006A0412"/>
    <w:rsid w:val="006A04BD"/>
    <w:rsid w:val="006A0BE6"/>
    <w:rsid w:val="006A12FA"/>
    <w:rsid w:val="006A2694"/>
    <w:rsid w:val="006A2B34"/>
    <w:rsid w:val="006A366D"/>
    <w:rsid w:val="006A398C"/>
    <w:rsid w:val="006A3F25"/>
    <w:rsid w:val="006A418D"/>
    <w:rsid w:val="006A4357"/>
    <w:rsid w:val="006A4442"/>
    <w:rsid w:val="006A4DB4"/>
    <w:rsid w:val="006A5153"/>
    <w:rsid w:val="006A5CFE"/>
    <w:rsid w:val="006A5DD5"/>
    <w:rsid w:val="006A7930"/>
    <w:rsid w:val="006A7B17"/>
    <w:rsid w:val="006B2354"/>
    <w:rsid w:val="006B2699"/>
    <w:rsid w:val="006B5118"/>
    <w:rsid w:val="006B5700"/>
    <w:rsid w:val="006B58FC"/>
    <w:rsid w:val="006B70AB"/>
    <w:rsid w:val="006B7592"/>
    <w:rsid w:val="006B789A"/>
    <w:rsid w:val="006B7DF1"/>
    <w:rsid w:val="006C0355"/>
    <w:rsid w:val="006C1142"/>
    <w:rsid w:val="006C12D0"/>
    <w:rsid w:val="006C15A1"/>
    <w:rsid w:val="006C22FC"/>
    <w:rsid w:val="006C2FDB"/>
    <w:rsid w:val="006C3237"/>
    <w:rsid w:val="006C3633"/>
    <w:rsid w:val="006C49B9"/>
    <w:rsid w:val="006C5AD4"/>
    <w:rsid w:val="006C5F95"/>
    <w:rsid w:val="006C6507"/>
    <w:rsid w:val="006C795E"/>
    <w:rsid w:val="006C7DC0"/>
    <w:rsid w:val="006D0771"/>
    <w:rsid w:val="006D1367"/>
    <w:rsid w:val="006D14C4"/>
    <w:rsid w:val="006D1A12"/>
    <w:rsid w:val="006D2029"/>
    <w:rsid w:val="006D2780"/>
    <w:rsid w:val="006D3739"/>
    <w:rsid w:val="006D4296"/>
    <w:rsid w:val="006D4304"/>
    <w:rsid w:val="006D46EF"/>
    <w:rsid w:val="006D483E"/>
    <w:rsid w:val="006D4C81"/>
    <w:rsid w:val="006D4F03"/>
    <w:rsid w:val="006D5B77"/>
    <w:rsid w:val="006D6106"/>
    <w:rsid w:val="006D75B3"/>
    <w:rsid w:val="006E0EBD"/>
    <w:rsid w:val="006E1633"/>
    <w:rsid w:val="006E18C4"/>
    <w:rsid w:val="006E1D75"/>
    <w:rsid w:val="006E1DA3"/>
    <w:rsid w:val="006E289F"/>
    <w:rsid w:val="006E3617"/>
    <w:rsid w:val="006E3B72"/>
    <w:rsid w:val="006E46F4"/>
    <w:rsid w:val="006E4A57"/>
    <w:rsid w:val="006E564C"/>
    <w:rsid w:val="006E59DA"/>
    <w:rsid w:val="006E5F89"/>
    <w:rsid w:val="006E64C5"/>
    <w:rsid w:val="006E67FE"/>
    <w:rsid w:val="006F01F6"/>
    <w:rsid w:val="006F13B9"/>
    <w:rsid w:val="006F1A4A"/>
    <w:rsid w:val="006F1BD8"/>
    <w:rsid w:val="006F3651"/>
    <w:rsid w:val="006F4959"/>
    <w:rsid w:val="006F4EA2"/>
    <w:rsid w:val="006F7D82"/>
    <w:rsid w:val="0070233F"/>
    <w:rsid w:val="00703AF1"/>
    <w:rsid w:val="00703F56"/>
    <w:rsid w:val="00705840"/>
    <w:rsid w:val="00705AD1"/>
    <w:rsid w:val="00706103"/>
    <w:rsid w:val="007064C4"/>
    <w:rsid w:val="007073C1"/>
    <w:rsid w:val="0070761E"/>
    <w:rsid w:val="00707A8F"/>
    <w:rsid w:val="00707DBD"/>
    <w:rsid w:val="00707E4A"/>
    <w:rsid w:val="00712B7D"/>
    <w:rsid w:val="00713A01"/>
    <w:rsid w:val="00714A27"/>
    <w:rsid w:val="0071565C"/>
    <w:rsid w:val="00716CCC"/>
    <w:rsid w:val="00716F4F"/>
    <w:rsid w:val="00721294"/>
    <w:rsid w:val="00722203"/>
    <w:rsid w:val="00722287"/>
    <w:rsid w:val="007224D5"/>
    <w:rsid w:val="00722617"/>
    <w:rsid w:val="00722AC1"/>
    <w:rsid w:val="00722E3F"/>
    <w:rsid w:val="00722EA9"/>
    <w:rsid w:val="007231E0"/>
    <w:rsid w:val="007245C0"/>
    <w:rsid w:val="00725F2E"/>
    <w:rsid w:val="00726E26"/>
    <w:rsid w:val="007274CC"/>
    <w:rsid w:val="00727806"/>
    <w:rsid w:val="00727BC0"/>
    <w:rsid w:val="00727E65"/>
    <w:rsid w:val="00730409"/>
    <w:rsid w:val="00731398"/>
    <w:rsid w:val="00732044"/>
    <w:rsid w:val="0073417D"/>
    <w:rsid w:val="0073495E"/>
    <w:rsid w:val="0073597B"/>
    <w:rsid w:val="00735ADF"/>
    <w:rsid w:val="007367C5"/>
    <w:rsid w:val="00736C1F"/>
    <w:rsid w:val="00737579"/>
    <w:rsid w:val="0074014B"/>
    <w:rsid w:val="007404C6"/>
    <w:rsid w:val="007415B2"/>
    <w:rsid w:val="00741D37"/>
    <w:rsid w:val="00743835"/>
    <w:rsid w:val="00745AEC"/>
    <w:rsid w:val="007462F0"/>
    <w:rsid w:val="0074675D"/>
    <w:rsid w:val="00747606"/>
    <w:rsid w:val="00747AF2"/>
    <w:rsid w:val="007504EA"/>
    <w:rsid w:val="00750867"/>
    <w:rsid w:val="007508AB"/>
    <w:rsid w:val="0075126E"/>
    <w:rsid w:val="00752067"/>
    <w:rsid w:val="00753D5C"/>
    <w:rsid w:val="00754E2C"/>
    <w:rsid w:val="0075615A"/>
    <w:rsid w:val="007562CC"/>
    <w:rsid w:val="00756DB2"/>
    <w:rsid w:val="0076051C"/>
    <w:rsid w:val="00760D45"/>
    <w:rsid w:val="00763F17"/>
    <w:rsid w:val="00764131"/>
    <w:rsid w:val="00764D6D"/>
    <w:rsid w:val="00765482"/>
    <w:rsid w:val="007662A7"/>
    <w:rsid w:val="007668E4"/>
    <w:rsid w:val="00766B5F"/>
    <w:rsid w:val="00766E3C"/>
    <w:rsid w:val="007700CB"/>
    <w:rsid w:val="007707D6"/>
    <w:rsid w:val="007714C2"/>
    <w:rsid w:val="00772091"/>
    <w:rsid w:val="007720A3"/>
    <w:rsid w:val="00774600"/>
    <w:rsid w:val="0077539E"/>
    <w:rsid w:val="00776BE5"/>
    <w:rsid w:val="00776C5F"/>
    <w:rsid w:val="00780CE8"/>
    <w:rsid w:val="00781078"/>
    <w:rsid w:val="00781BF6"/>
    <w:rsid w:val="00781F3E"/>
    <w:rsid w:val="0078296C"/>
    <w:rsid w:val="0078334B"/>
    <w:rsid w:val="00786645"/>
    <w:rsid w:val="0078683E"/>
    <w:rsid w:val="007868A3"/>
    <w:rsid w:val="00787468"/>
    <w:rsid w:val="00787483"/>
    <w:rsid w:val="007875D5"/>
    <w:rsid w:val="007879A4"/>
    <w:rsid w:val="00790CB5"/>
    <w:rsid w:val="00791441"/>
    <w:rsid w:val="007915DD"/>
    <w:rsid w:val="00793332"/>
    <w:rsid w:val="007940EC"/>
    <w:rsid w:val="007945AD"/>
    <w:rsid w:val="007949AC"/>
    <w:rsid w:val="007950F6"/>
    <w:rsid w:val="00796079"/>
    <w:rsid w:val="007A2263"/>
    <w:rsid w:val="007A283B"/>
    <w:rsid w:val="007A3E2D"/>
    <w:rsid w:val="007A4370"/>
    <w:rsid w:val="007A4FF4"/>
    <w:rsid w:val="007A58B3"/>
    <w:rsid w:val="007A5F0B"/>
    <w:rsid w:val="007A6896"/>
    <w:rsid w:val="007A713E"/>
    <w:rsid w:val="007A7ED2"/>
    <w:rsid w:val="007B0F14"/>
    <w:rsid w:val="007B20F5"/>
    <w:rsid w:val="007B2C34"/>
    <w:rsid w:val="007B3753"/>
    <w:rsid w:val="007B4967"/>
    <w:rsid w:val="007B60C0"/>
    <w:rsid w:val="007B6C3B"/>
    <w:rsid w:val="007B6F28"/>
    <w:rsid w:val="007C01CC"/>
    <w:rsid w:val="007C060D"/>
    <w:rsid w:val="007C0852"/>
    <w:rsid w:val="007C0D17"/>
    <w:rsid w:val="007C156C"/>
    <w:rsid w:val="007C175A"/>
    <w:rsid w:val="007C1B5E"/>
    <w:rsid w:val="007C1E90"/>
    <w:rsid w:val="007C2D8B"/>
    <w:rsid w:val="007C4BA6"/>
    <w:rsid w:val="007C71EC"/>
    <w:rsid w:val="007D07F4"/>
    <w:rsid w:val="007D2B24"/>
    <w:rsid w:val="007D4F06"/>
    <w:rsid w:val="007D56D7"/>
    <w:rsid w:val="007D5AB7"/>
    <w:rsid w:val="007D5F80"/>
    <w:rsid w:val="007D6A1B"/>
    <w:rsid w:val="007D7185"/>
    <w:rsid w:val="007D7B99"/>
    <w:rsid w:val="007D7B9C"/>
    <w:rsid w:val="007D7FC5"/>
    <w:rsid w:val="007E04AF"/>
    <w:rsid w:val="007E0537"/>
    <w:rsid w:val="007E2422"/>
    <w:rsid w:val="007E2C94"/>
    <w:rsid w:val="007E2F9A"/>
    <w:rsid w:val="007E3207"/>
    <w:rsid w:val="007E34D4"/>
    <w:rsid w:val="007E42B5"/>
    <w:rsid w:val="007E5200"/>
    <w:rsid w:val="007E5C2D"/>
    <w:rsid w:val="007E5CEF"/>
    <w:rsid w:val="007F13AC"/>
    <w:rsid w:val="007F1702"/>
    <w:rsid w:val="007F1FB3"/>
    <w:rsid w:val="007F27A7"/>
    <w:rsid w:val="007F335C"/>
    <w:rsid w:val="007F37AF"/>
    <w:rsid w:val="007F3D7A"/>
    <w:rsid w:val="007F483F"/>
    <w:rsid w:val="007F5E47"/>
    <w:rsid w:val="007F751B"/>
    <w:rsid w:val="007F785E"/>
    <w:rsid w:val="007F7EBC"/>
    <w:rsid w:val="008007A8"/>
    <w:rsid w:val="00800EB3"/>
    <w:rsid w:val="00801181"/>
    <w:rsid w:val="00802FE8"/>
    <w:rsid w:val="0080377E"/>
    <w:rsid w:val="00803D6C"/>
    <w:rsid w:val="00804502"/>
    <w:rsid w:val="008053D5"/>
    <w:rsid w:val="00805462"/>
    <w:rsid w:val="008056F3"/>
    <w:rsid w:val="0080605C"/>
    <w:rsid w:val="00806601"/>
    <w:rsid w:val="00810BF0"/>
    <w:rsid w:val="00810BF9"/>
    <w:rsid w:val="0081136D"/>
    <w:rsid w:val="0081198B"/>
    <w:rsid w:val="00812027"/>
    <w:rsid w:val="008125C8"/>
    <w:rsid w:val="008145CA"/>
    <w:rsid w:val="00814890"/>
    <w:rsid w:val="008148C3"/>
    <w:rsid w:val="008149AB"/>
    <w:rsid w:val="00814EA0"/>
    <w:rsid w:val="00816565"/>
    <w:rsid w:val="00816FE7"/>
    <w:rsid w:val="0081761C"/>
    <w:rsid w:val="00817A76"/>
    <w:rsid w:val="0082036F"/>
    <w:rsid w:val="00821F48"/>
    <w:rsid w:val="008223E1"/>
    <w:rsid w:val="0082292A"/>
    <w:rsid w:val="00824BF9"/>
    <w:rsid w:val="00825154"/>
    <w:rsid w:val="008253BD"/>
    <w:rsid w:val="0082657E"/>
    <w:rsid w:val="008275EE"/>
    <w:rsid w:val="00827B54"/>
    <w:rsid w:val="0083110B"/>
    <w:rsid w:val="00831AE5"/>
    <w:rsid w:val="00831FDF"/>
    <w:rsid w:val="00832C6D"/>
    <w:rsid w:val="008335E8"/>
    <w:rsid w:val="00833946"/>
    <w:rsid w:val="008344D2"/>
    <w:rsid w:val="00834E7E"/>
    <w:rsid w:val="00834EF6"/>
    <w:rsid w:val="008367F3"/>
    <w:rsid w:val="00837B71"/>
    <w:rsid w:val="00840023"/>
    <w:rsid w:val="0084128D"/>
    <w:rsid w:val="00841A3F"/>
    <w:rsid w:val="00842246"/>
    <w:rsid w:val="0084267D"/>
    <w:rsid w:val="0084377F"/>
    <w:rsid w:val="00844968"/>
    <w:rsid w:val="00844E65"/>
    <w:rsid w:val="00846155"/>
    <w:rsid w:val="00847199"/>
    <w:rsid w:val="008508AB"/>
    <w:rsid w:val="00850A01"/>
    <w:rsid w:val="00850B80"/>
    <w:rsid w:val="00851644"/>
    <w:rsid w:val="00852061"/>
    <w:rsid w:val="00852375"/>
    <w:rsid w:val="00852A7F"/>
    <w:rsid w:val="00852EB7"/>
    <w:rsid w:val="0085444B"/>
    <w:rsid w:val="00854CA0"/>
    <w:rsid w:val="0085657E"/>
    <w:rsid w:val="0086097C"/>
    <w:rsid w:val="00861BCC"/>
    <w:rsid w:val="00861FFB"/>
    <w:rsid w:val="00863161"/>
    <w:rsid w:val="008631DD"/>
    <w:rsid w:val="00863709"/>
    <w:rsid w:val="00865D49"/>
    <w:rsid w:val="00865DB6"/>
    <w:rsid w:val="00865E3E"/>
    <w:rsid w:val="00865E9D"/>
    <w:rsid w:val="00866DAC"/>
    <w:rsid w:val="00867181"/>
    <w:rsid w:val="008701D7"/>
    <w:rsid w:val="0087198C"/>
    <w:rsid w:val="00872015"/>
    <w:rsid w:val="00873220"/>
    <w:rsid w:val="00873316"/>
    <w:rsid w:val="00873DB9"/>
    <w:rsid w:val="008746AC"/>
    <w:rsid w:val="00874E9D"/>
    <w:rsid w:val="00875024"/>
    <w:rsid w:val="00875431"/>
    <w:rsid w:val="008761FD"/>
    <w:rsid w:val="00876DA7"/>
    <w:rsid w:val="00880017"/>
    <w:rsid w:val="00880CD5"/>
    <w:rsid w:val="00881437"/>
    <w:rsid w:val="008821BB"/>
    <w:rsid w:val="00882834"/>
    <w:rsid w:val="00883B88"/>
    <w:rsid w:val="00883C3A"/>
    <w:rsid w:val="00883C40"/>
    <w:rsid w:val="0088499A"/>
    <w:rsid w:val="00884BF2"/>
    <w:rsid w:val="00885432"/>
    <w:rsid w:val="008858C5"/>
    <w:rsid w:val="00885F63"/>
    <w:rsid w:val="0088604A"/>
    <w:rsid w:val="008861BD"/>
    <w:rsid w:val="00887057"/>
    <w:rsid w:val="00887087"/>
    <w:rsid w:val="008875C1"/>
    <w:rsid w:val="008902A2"/>
    <w:rsid w:val="00890ECB"/>
    <w:rsid w:val="008915EA"/>
    <w:rsid w:val="00892B01"/>
    <w:rsid w:val="00893097"/>
    <w:rsid w:val="008953CE"/>
    <w:rsid w:val="008965C4"/>
    <w:rsid w:val="00896635"/>
    <w:rsid w:val="00896653"/>
    <w:rsid w:val="0089682D"/>
    <w:rsid w:val="008968FE"/>
    <w:rsid w:val="00897BD2"/>
    <w:rsid w:val="008A0E44"/>
    <w:rsid w:val="008A111D"/>
    <w:rsid w:val="008A460B"/>
    <w:rsid w:val="008A4895"/>
    <w:rsid w:val="008A4CCE"/>
    <w:rsid w:val="008A501D"/>
    <w:rsid w:val="008A60E0"/>
    <w:rsid w:val="008A72BC"/>
    <w:rsid w:val="008A7541"/>
    <w:rsid w:val="008A7653"/>
    <w:rsid w:val="008A7E27"/>
    <w:rsid w:val="008B0EAC"/>
    <w:rsid w:val="008B1139"/>
    <w:rsid w:val="008B22C0"/>
    <w:rsid w:val="008B2BEA"/>
    <w:rsid w:val="008B36E9"/>
    <w:rsid w:val="008B45F7"/>
    <w:rsid w:val="008B4D22"/>
    <w:rsid w:val="008B4F46"/>
    <w:rsid w:val="008B5DFC"/>
    <w:rsid w:val="008B645B"/>
    <w:rsid w:val="008B6A5A"/>
    <w:rsid w:val="008B6D84"/>
    <w:rsid w:val="008C4A7C"/>
    <w:rsid w:val="008C4F93"/>
    <w:rsid w:val="008C5FAF"/>
    <w:rsid w:val="008C6921"/>
    <w:rsid w:val="008C76EF"/>
    <w:rsid w:val="008C7FAB"/>
    <w:rsid w:val="008D01DC"/>
    <w:rsid w:val="008D0C78"/>
    <w:rsid w:val="008D0F0B"/>
    <w:rsid w:val="008D16B6"/>
    <w:rsid w:val="008D37D5"/>
    <w:rsid w:val="008D410D"/>
    <w:rsid w:val="008D52E1"/>
    <w:rsid w:val="008D530D"/>
    <w:rsid w:val="008D5CA0"/>
    <w:rsid w:val="008D64D3"/>
    <w:rsid w:val="008D6ECB"/>
    <w:rsid w:val="008D706D"/>
    <w:rsid w:val="008E05A3"/>
    <w:rsid w:val="008E06AB"/>
    <w:rsid w:val="008E1961"/>
    <w:rsid w:val="008E1B65"/>
    <w:rsid w:val="008E1DC1"/>
    <w:rsid w:val="008E26D2"/>
    <w:rsid w:val="008E2D20"/>
    <w:rsid w:val="008E4CA9"/>
    <w:rsid w:val="008E56E5"/>
    <w:rsid w:val="008E63FA"/>
    <w:rsid w:val="008E680A"/>
    <w:rsid w:val="008E6AE8"/>
    <w:rsid w:val="008E76BA"/>
    <w:rsid w:val="008F0399"/>
    <w:rsid w:val="008F0D6B"/>
    <w:rsid w:val="008F0F30"/>
    <w:rsid w:val="008F100D"/>
    <w:rsid w:val="008F2327"/>
    <w:rsid w:val="008F2C7B"/>
    <w:rsid w:val="008F36B5"/>
    <w:rsid w:val="008F510B"/>
    <w:rsid w:val="008F5CB8"/>
    <w:rsid w:val="008F6181"/>
    <w:rsid w:val="00900072"/>
    <w:rsid w:val="0090093B"/>
    <w:rsid w:val="00900E85"/>
    <w:rsid w:val="009013D3"/>
    <w:rsid w:val="0090155F"/>
    <w:rsid w:val="00901E7D"/>
    <w:rsid w:val="0090227E"/>
    <w:rsid w:val="00903D06"/>
    <w:rsid w:val="009069E2"/>
    <w:rsid w:val="009076F6"/>
    <w:rsid w:val="00907EAE"/>
    <w:rsid w:val="009109AE"/>
    <w:rsid w:val="00910FB5"/>
    <w:rsid w:val="009127C1"/>
    <w:rsid w:val="00913576"/>
    <w:rsid w:val="009136A5"/>
    <w:rsid w:val="0091425E"/>
    <w:rsid w:val="009161DE"/>
    <w:rsid w:val="009165E2"/>
    <w:rsid w:val="0091665E"/>
    <w:rsid w:val="00916A42"/>
    <w:rsid w:val="00920B81"/>
    <w:rsid w:val="009219DF"/>
    <w:rsid w:val="009223BB"/>
    <w:rsid w:val="009224FF"/>
    <w:rsid w:val="009227B9"/>
    <w:rsid w:val="00922A41"/>
    <w:rsid w:val="00923B46"/>
    <w:rsid w:val="00923E5B"/>
    <w:rsid w:val="00925608"/>
    <w:rsid w:val="00926F62"/>
    <w:rsid w:val="00930224"/>
    <w:rsid w:val="009302EC"/>
    <w:rsid w:val="00931AD0"/>
    <w:rsid w:val="00933CE6"/>
    <w:rsid w:val="00933EC0"/>
    <w:rsid w:val="0093670E"/>
    <w:rsid w:val="009369DF"/>
    <w:rsid w:val="00937A72"/>
    <w:rsid w:val="00937F1A"/>
    <w:rsid w:val="00940CA5"/>
    <w:rsid w:val="00940FD5"/>
    <w:rsid w:val="00941AAC"/>
    <w:rsid w:val="00941E82"/>
    <w:rsid w:val="0094226C"/>
    <w:rsid w:val="0094296E"/>
    <w:rsid w:val="00942998"/>
    <w:rsid w:val="00942EA1"/>
    <w:rsid w:val="00943937"/>
    <w:rsid w:val="00944368"/>
    <w:rsid w:val="0094495A"/>
    <w:rsid w:val="00945BC9"/>
    <w:rsid w:val="0094614F"/>
    <w:rsid w:val="00946340"/>
    <w:rsid w:val="00946C06"/>
    <w:rsid w:val="00947098"/>
    <w:rsid w:val="009473B7"/>
    <w:rsid w:val="00947DCD"/>
    <w:rsid w:val="0095033B"/>
    <w:rsid w:val="009506B0"/>
    <w:rsid w:val="00950E02"/>
    <w:rsid w:val="0095101B"/>
    <w:rsid w:val="00951403"/>
    <w:rsid w:val="00951806"/>
    <w:rsid w:val="00952930"/>
    <w:rsid w:val="009530CA"/>
    <w:rsid w:val="009540D6"/>
    <w:rsid w:val="00954494"/>
    <w:rsid w:val="00954BD1"/>
    <w:rsid w:val="00955948"/>
    <w:rsid w:val="00955A55"/>
    <w:rsid w:val="00962458"/>
    <w:rsid w:val="00962DDD"/>
    <w:rsid w:val="00965223"/>
    <w:rsid w:val="009661B0"/>
    <w:rsid w:val="00966AAF"/>
    <w:rsid w:val="00967413"/>
    <w:rsid w:val="00970FB8"/>
    <w:rsid w:val="00971E8C"/>
    <w:rsid w:val="00972750"/>
    <w:rsid w:val="00972CA5"/>
    <w:rsid w:val="00972EF6"/>
    <w:rsid w:val="0097520C"/>
    <w:rsid w:val="00975F39"/>
    <w:rsid w:val="00976733"/>
    <w:rsid w:val="00977D50"/>
    <w:rsid w:val="00977FB4"/>
    <w:rsid w:val="009807DD"/>
    <w:rsid w:val="00980B2C"/>
    <w:rsid w:val="00980C0C"/>
    <w:rsid w:val="00980C2C"/>
    <w:rsid w:val="00981F05"/>
    <w:rsid w:val="00984367"/>
    <w:rsid w:val="00985682"/>
    <w:rsid w:val="00986FCD"/>
    <w:rsid w:val="00987AD0"/>
    <w:rsid w:val="009904EE"/>
    <w:rsid w:val="00990BE3"/>
    <w:rsid w:val="00991288"/>
    <w:rsid w:val="009913A5"/>
    <w:rsid w:val="0099350C"/>
    <w:rsid w:val="00993BA4"/>
    <w:rsid w:val="009941E9"/>
    <w:rsid w:val="00995B0C"/>
    <w:rsid w:val="00997836"/>
    <w:rsid w:val="009A06ED"/>
    <w:rsid w:val="009A09CB"/>
    <w:rsid w:val="009A21CD"/>
    <w:rsid w:val="009A2A91"/>
    <w:rsid w:val="009A2F67"/>
    <w:rsid w:val="009A3793"/>
    <w:rsid w:val="009A3BFF"/>
    <w:rsid w:val="009A3E74"/>
    <w:rsid w:val="009A3F43"/>
    <w:rsid w:val="009A5367"/>
    <w:rsid w:val="009A7799"/>
    <w:rsid w:val="009A7AE2"/>
    <w:rsid w:val="009A7FA9"/>
    <w:rsid w:val="009B067C"/>
    <w:rsid w:val="009B0D87"/>
    <w:rsid w:val="009B124B"/>
    <w:rsid w:val="009B152B"/>
    <w:rsid w:val="009B23C5"/>
    <w:rsid w:val="009B2719"/>
    <w:rsid w:val="009B2DB5"/>
    <w:rsid w:val="009B2FDB"/>
    <w:rsid w:val="009B3043"/>
    <w:rsid w:val="009B3111"/>
    <w:rsid w:val="009B4274"/>
    <w:rsid w:val="009B4819"/>
    <w:rsid w:val="009B5658"/>
    <w:rsid w:val="009B59DD"/>
    <w:rsid w:val="009B5F1D"/>
    <w:rsid w:val="009C0FC0"/>
    <w:rsid w:val="009C1C87"/>
    <w:rsid w:val="009C208F"/>
    <w:rsid w:val="009C27F3"/>
    <w:rsid w:val="009C2C2B"/>
    <w:rsid w:val="009C364B"/>
    <w:rsid w:val="009C3947"/>
    <w:rsid w:val="009C3F5E"/>
    <w:rsid w:val="009C4F6A"/>
    <w:rsid w:val="009C5026"/>
    <w:rsid w:val="009C61FA"/>
    <w:rsid w:val="009C6A54"/>
    <w:rsid w:val="009C7549"/>
    <w:rsid w:val="009C7CB4"/>
    <w:rsid w:val="009C7E7B"/>
    <w:rsid w:val="009D0C5E"/>
    <w:rsid w:val="009D0CC1"/>
    <w:rsid w:val="009D185A"/>
    <w:rsid w:val="009D1887"/>
    <w:rsid w:val="009D230A"/>
    <w:rsid w:val="009D26C5"/>
    <w:rsid w:val="009D2CDE"/>
    <w:rsid w:val="009D2D6B"/>
    <w:rsid w:val="009D375E"/>
    <w:rsid w:val="009D404A"/>
    <w:rsid w:val="009D42E9"/>
    <w:rsid w:val="009D4484"/>
    <w:rsid w:val="009D4F24"/>
    <w:rsid w:val="009D4FA4"/>
    <w:rsid w:val="009D52A0"/>
    <w:rsid w:val="009D5842"/>
    <w:rsid w:val="009D5B3B"/>
    <w:rsid w:val="009D6399"/>
    <w:rsid w:val="009D6E01"/>
    <w:rsid w:val="009E0A68"/>
    <w:rsid w:val="009E0C13"/>
    <w:rsid w:val="009E0EBF"/>
    <w:rsid w:val="009E1917"/>
    <w:rsid w:val="009E34D9"/>
    <w:rsid w:val="009E3815"/>
    <w:rsid w:val="009E393A"/>
    <w:rsid w:val="009E3E97"/>
    <w:rsid w:val="009E4223"/>
    <w:rsid w:val="009E5717"/>
    <w:rsid w:val="009E6A0A"/>
    <w:rsid w:val="009E6AC4"/>
    <w:rsid w:val="009E797C"/>
    <w:rsid w:val="009E7B0E"/>
    <w:rsid w:val="009F079E"/>
    <w:rsid w:val="009F1862"/>
    <w:rsid w:val="009F2E03"/>
    <w:rsid w:val="009F36CB"/>
    <w:rsid w:val="009F39FE"/>
    <w:rsid w:val="009F3AAB"/>
    <w:rsid w:val="009F4B84"/>
    <w:rsid w:val="009F6156"/>
    <w:rsid w:val="009F7785"/>
    <w:rsid w:val="00A00741"/>
    <w:rsid w:val="00A0205B"/>
    <w:rsid w:val="00A03378"/>
    <w:rsid w:val="00A05ABD"/>
    <w:rsid w:val="00A05ECA"/>
    <w:rsid w:val="00A06414"/>
    <w:rsid w:val="00A06BF3"/>
    <w:rsid w:val="00A11778"/>
    <w:rsid w:val="00A11DF3"/>
    <w:rsid w:val="00A12565"/>
    <w:rsid w:val="00A13017"/>
    <w:rsid w:val="00A130D0"/>
    <w:rsid w:val="00A1346F"/>
    <w:rsid w:val="00A1387D"/>
    <w:rsid w:val="00A140EA"/>
    <w:rsid w:val="00A14875"/>
    <w:rsid w:val="00A14B92"/>
    <w:rsid w:val="00A14C34"/>
    <w:rsid w:val="00A15994"/>
    <w:rsid w:val="00A16259"/>
    <w:rsid w:val="00A163F9"/>
    <w:rsid w:val="00A209F9"/>
    <w:rsid w:val="00A20F41"/>
    <w:rsid w:val="00A226BA"/>
    <w:rsid w:val="00A23063"/>
    <w:rsid w:val="00A24453"/>
    <w:rsid w:val="00A2491B"/>
    <w:rsid w:val="00A2601F"/>
    <w:rsid w:val="00A26E43"/>
    <w:rsid w:val="00A26EA4"/>
    <w:rsid w:val="00A278BA"/>
    <w:rsid w:val="00A27E5E"/>
    <w:rsid w:val="00A30822"/>
    <w:rsid w:val="00A3383A"/>
    <w:rsid w:val="00A34F5C"/>
    <w:rsid w:val="00A36979"/>
    <w:rsid w:val="00A369B7"/>
    <w:rsid w:val="00A369DA"/>
    <w:rsid w:val="00A37719"/>
    <w:rsid w:val="00A37F68"/>
    <w:rsid w:val="00A40D02"/>
    <w:rsid w:val="00A4190C"/>
    <w:rsid w:val="00A41C4B"/>
    <w:rsid w:val="00A42CFD"/>
    <w:rsid w:val="00A42FBA"/>
    <w:rsid w:val="00A4404C"/>
    <w:rsid w:val="00A44715"/>
    <w:rsid w:val="00A461C0"/>
    <w:rsid w:val="00A50B48"/>
    <w:rsid w:val="00A50C72"/>
    <w:rsid w:val="00A50E40"/>
    <w:rsid w:val="00A513A6"/>
    <w:rsid w:val="00A522EF"/>
    <w:rsid w:val="00A523AF"/>
    <w:rsid w:val="00A52FFB"/>
    <w:rsid w:val="00A535D2"/>
    <w:rsid w:val="00A55450"/>
    <w:rsid w:val="00A556A5"/>
    <w:rsid w:val="00A55E09"/>
    <w:rsid w:val="00A56484"/>
    <w:rsid w:val="00A57CA3"/>
    <w:rsid w:val="00A60E52"/>
    <w:rsid w:val="00A60EE7"/>
    <w:rsid w:val="00A6106E"/>
    <w:rsid w:val="00A61A6A"/>
    <w:rsid w:val="00A63805"/>
    <w:rsid w:val="00A64488"/>
    <w:rsid w:val="00A64975"/>
    <w:rsid w:val="00A64B1B"/>
    <w:rsid w:val="00A64B77"/>
    <w:rsid w:val="00A64C5B"/>
    <w:rsid w:val="00A66D53"/>
    <w:rsid w:val="00A705FF"/>
    <w:rsid w:val="00A71068"/>
    <w:rsid w:val="00A722CB"/>
    <w:rsid w:val="00A72495"/>
    <w:rsid w:val="00A73309"/>
    <w:rsid w:val="00A73547"/>
    <w:rsid w:val="00A74305"/>
    <w:rsid w:val="00A74CD9"/>
    <w:rsid w:val="00A750D1"/>
    <w:rsid w:val="00A7541F"/>
    <w:rsid w:val="00A758CA"/>
    <w:rsid w:val="00A7592B"/>
    <w:rsid w:val="00A768EF"/>
    <w:rsid w:val="00A775F2"/>
    <w:rsid w:val="00A77705"/>
    <w:rsid w:val="00A7773C"/>
    <w:rsid w:val="00A81494"/>
    <w:rsid w:val="00A81B78"/>
    <w:rsid w:val="00A81C19"/>
    <w:rsid w:val="00A83A0D"/>
    <w:rsid w:val="00A84079"/>
    <w:rsid w:val="00A846EE"/>
    <w:rsid w:val="00A86039"/>
    <w:rsid w:val="00A86220"/>
    <w:rsid w:val="00A86E30"/>
    <w:rsid w:val="00A87222"/>
    <w:rsid w:val="00A874BD"/>
    <w:rsid w:val="00A908F2"/>
    <w:rsid w:val="00A91104"/>
    <w:rsid w:val="00A91E9A"/>
    <w:rsid w:val="00A92DF2"/>
    <w:rsid w:val="00A93AAE"/>
    <w:rsid w:val="00A944F5"/>
    <w:rsid w:val="00A94A14"/>
    <w:rsid w:val="00A96955"/>
    <w:rsid w:val="00A972AA"/>
    <w:rsid w:val="00A9794E"/>
    <w:rsid w:val="00A97AA4"/>
    <w:rsid w:val="00AA09BD"/>
    <w:rsid w:val="00AA381F"/>
    <w:rsid w:val="00AA54E4"/>
    <w:rsid w:val="00AA68CC"/>
    <w:rsid w:val="00AA6F59"/>
    <w:rsid w:val="00AA6F74"/>
    <w:rsid w:val="00AA6FBB"/>
    <w:rsid w:val="00AA728F"/>
    <w:rsid w:val="00AA7AD8"/>
    <w:rsid w:val="00AB0D0C"/>
    <w:rsid w:val="00AB1A5E"/>
    <w:rsid w:val="00AB1C48"/>
    <w:rsid w:val="00AB1D85"/>
    <w:rsid w:val="00AB25F1"/>
    <w:rsid w:val="00AB2626"/>
    <w:rsid w:val="00AB2BB2"/>
    <w:rsid w:val="00AB2E83"/>
    <w:rsid w:val="00AB34AB"/>
    <w:rsid w:val="00AB4938"/>
    <w:rsid w:val="00AB60B1"/>
    <w:rsid w:val="00AC07C5"/>
    <w:rsid w:val="00AC0C42"/>
    <w:rsid w:val="00AC1619"/>
    <w:rsid w:val="00AC2DAA"/>
    <w:rsid w:val="00AC60E0"/>
    <w:rsid w:val="00AC62CE"/>
    <w:rsid w:val="00AC7284"/>
    <w:rsid w:val="00AC72D0"/>
    <w:rsid w:val="00AC7EB3"/>
    <w:rsid w:val="00AD104C"/>
    <w:rsid w:val="00AD10EB"/>
    <w:rsid w:val="00AD1705"/>
    <w:rsid w:val="00AD2020"/>
    <w:rsid w:val="00AD35A7"/>
    <w:rsid w:val="00AD39D7"/>
    <w:rsid w:val="00AD4249"/>
    <w:rsid w:val="00AD4D87"/>
    <w:rsid w:val="00AD5C26"/>
    <w:rsid w:val="00AD692C"/>
    <w:rsid w:val="00AE13E6"/>
    <w:rsid w:val="00AE1CD9"/>
    <w:rsid w:val="00AE208B"/>
    <w:rsid w:val="00AE27C0"/>
    <w:rsid w:val="00AE2AEF"/>
    <w:rsid w:val="00AE48A6"/>
    <w:rsid w:val="00AE4AA2"/>
    <w:rsid w:val="00AE54DE"/>
    <w:rsid w:val="00AE6E95"/>
    <w:rsid w:val="00AE7E1A"/>
    <w:rsid w:val="00AF1023"/>
    <w:rsid w:val="00AF131A"/>
    <w:rsid w:val="00AF2FD3"/>
    <w:rsid w:val="00AF39F4"/>
    <w:rsid w:val="00AF3C99"/>
    <w:rsid w:val="00AF488F"/>
    <w:rsid w:val="00AF4F52"/>
    <w:rsid w:val="00AF55FE"/>
    <w:rsid w:val="00AF56AA"/>
    <w:rsid w:val="00AF786B"/>
    <w:rsid w:val="00B00624"/>
    <w:rsid w:val="00B01800"/>
    <w:rsid w:val="00B01F47"/>
    <w:rsid w:val="00B02B84"/>
    <w:rsid w:val="00B04EB1"/>
    <w:rsid w:val="00B05EB1"/>
    <w:rsid w:val="00B06015"/>
    <w:rsid w:val="00B06E29"/>
    <w:rsid w:val="00B07084"/>
    <w:rsid w:val="00B07B1B"/>
    <w:rsid w:val="00B07DF0"/>
    <w:rsid w:val="00B10B1C"/>
    <w:rsid w:val="00B10DEF"/>
    <w:rsid w:val="00B1136D"/>
    <w:rsid w:val="00B11F89"/>
    <w:rsid w:val="00B1220B"/>
    <w:rsid w:val="00B137CA"/>
    <w:rsid w:val="00B14460"/>
    <w:rsid w:val="00B16DCF"/>
    <w:rsid w:val="00B17455"/>
    <w:rsid w:val="00B1784F"/>
    <w:rsid w:val="00B178AB"/>
    <w:rsid w:val="00B201E1"/>
    <w:rsid w:val="00B20556"/>
    <w:rsid w:val="00B20663"/>
    <w:rsid w:val="00B20D84"/>
    <w:rsid w:val="00B21790"/>
    <w:rsid w:val="00B219DB"/>
    <w:rsid w:val="00B2239A"/>
    <w:rsid w:val="00B23416"/>
    <w:rsid w:val="00B24C68"/>
    <w:rsid w:val="00B25467"/>
    <w:rsid w:val="00B27D5B"/>
    <w:rsid w:val="00B308F1"/>
    <w:rsid w:val="00B311F9"/>
    <w:rsid w:val="00B32A49"/>
    <w:rsid w:val="00B32A92"/>
    <w:rsid w:val="00B3314A"/>
    <w:rsid w:val="00B33310"/>
    <w:rsid w:val="00B33953"/>
    <w:rsid w:val="00B33C71"/>
    <w:rsid w:val="00B33E8C"/>
    <w:rsid w:val="00B33FCF"/>
    <w:rsid w:val="00B3532C"/>
    <w:rsid w:val="00B354E3"/>
    <w:rsid w:val="00B357EF"/>
    <w:rsid w:val="00B359B4"/>
    <w:rsid w:val="00B35F0D"/>
    <w:rsid w:val="00B3628C"/>
    <w:rsid w:val="00B365AB"/>
    <w:rsid w:val="00B40621"/>
    <w:rsid w:val="00B4124D"/>
    <w:rsid w:val="00B41C75"/>
    <w:rsid w:val="00B4230B"/>
    <w:rsid w:val="00B42838"/>
    <w:rsid w:val="00B42A21"/>
    <w:rsid w:val="00B42D1E"/>
    <w:rsid w:val="00B42DCD"/>
    <w:rsid w:val="00B42FA5"/>
    <w:rsid w:val="00B43337"/>
    <w:rsid w:val="00B436FB"/>
    <w:rsid w:val="00B44D83"/>
    <w:rsid w:val="00B45D3A"/>
    <w:rsid w:val="00B47E3C"/>
    <w:rsid w:val="00B50912"/>
    <w:rsid w:val="00B51384"/>
    <w:rsid w:val="00B52287"/>
    <w:rsid w:val="00B5269E"/>
    <w:rsid w:val="00B52FA1"/>
    <w:rsid w:val="00B5337C"/>
    <w:rsid w:val="00B53CDB"/>
    <w:rsid w:val="00B5698F"/>
    <w:rsid w:val="00B571C4"/>
    <w:rsid w:val="00B5760A"/>
    <w:rsid w:val="00B602E8"/>
    <w:rsid w:val="00B603B3"/>
    <w:rsid w:val="00B60800"/>
    <w:rsid w:val="00B62921"/>
    <w:rsid w:val="00B630C1"/>
    <w:rsid w:val="00B63F6B"/>
    <w:rsid w:val="00B64EF8"/>
    <w:rsid w:val="00B65538"/>
    <w:rsid w:val="00B65FD6"/>
    <w:rsid w:val="00B66D8D"/>
    <w:rsid w:val="00B67300"/>
    <w:rsid w:val="00B67405"/>
    <w:rsid w:val="00B6780C"/>
    <w:rsid w:val="00B705CE"/>
    <w:rsid w:val="00B70C3F"/>
    <w:rsid w:val="00B7207E"/>
    <w:rsid w:val="00B7247B"/>
    <w:rsid w:val="00B72EE9"/>
    <w:rsid w:val="00B739FE"/>
    <w:rsid w:val="00B7485B"/>
    <w:rsid w:val="00B74D35"/>
    <w:rsid w:val="00B76B9E"/>
    <w:rsid w:val="00B76CAD"/>
    <w:rsid w:val="00B76D6E"/>
    <w:rsid w:val="00B80562"/>
    <w:rsid w:val="00B809BA"/>
    <w:rsid w:val="00B81A05"/>
    <w:rsid w:val="00B8269D"/>
    <w:rsid w:val="00B83B6A"/>
    <w:rsid w:val="00B8426B"/>
    <w:rsid w:val="00B84953"/>
    <w:rsid w:val="00B851D6"/>
    <w:rsid w:val="00B90D6D"/>
    <w:rsid w:val="00B90F58"/>
    <w:rsid w:val="00B912FB"/>
    <w:rsid w:val="00B933F8"/>
    <w:rsid w:val="00B94D6B"/>
    <w:rsid w:val="00BA01CB"/>
    <w:rsid w:val="00BA10E3"/>
    <w:rsid w:val="00BA1273"/>
    <w:rsid w:val="00BA1575"/>
    <w:rsid w:val="00BA1A7C"/>
    <w:rsid w:val="00BA1B59"/>
    <w:rsid w:val="00BA1B62"/>
    <w:rsid w:val="00BA362D"/>
    <w:rsid w:val="00BA4AC2"/>
    <w:rsid w:val="00BA4AE1"/>
    <w:rsid w:val="00BA5F5A"/>
    <w:rsid w:val="00BA600D"/>
    <w:rsid w:val="00BA657C"/>
    <w:rsid w:val="00BA65B0"/>
    <w:rsid w:val="00BA787F"/>
    <w:rsid w:val="00BA7973"/>
    <w:rsid w:val="00BA7BA1"/>
    <w:rsid w:val="00BB01A4"/>
    <w:rsid w:val="00BB18BB"/>
    <w:rsid w:val="00BB364E"/>
    <w:rsid w:val="00BB44D1"/>
    <w:rsid w:val="00BB499C"/>
    <w:rsid w:val="00BB5100"/>
    <w:rsid w:val="00BB59E7"/>
    <w:rsid w:val="00BB6125"/>
    <w:rsid w:val="00BB724A"/>
    <w:rsid w:val="00BC00C7"/>
    <w:rsid w:val="00BC04D9"/>
    <w:rsid w:val="00BC0F3B"/>
    <w:rsid w:val="00BC1511"/>
    <w:rsid w:val="00BC1684"/>
    <w:rsid w:val="00BC231B"/>
    <w:rsid w:val="00BC33F0"/>
    <w:rsid w:val="00BC5201"/>
    <w:rsid w:val="00BC5335"/>
    <w:rsid w:val="00BC6133"/>
    <w:rsid w:val="00BC68A5"/>
    <w:rsid w:val="00BD046C"/>
    <w:rsid w:val="00BD08DC"/>
    <w:rsid w:val="00BD0AA4"/>
    <w:rsid w:val="00BD138A"/>
    <w:rsid w:val="00BD25D7"/>
    <w:rsid w:val="00BD411C"/>
    <w:rsid w:val="00BD5A02"/>
    <w:rsid w:val="00BD672F"/>
    <w:rsid w:val="00BD705B"/>
    <w:rsid w:val="00BD73DF"/>
    <w:rsid w:val="00BD7648"/>
    <w:rsid w:val="00BE00A6"/>
    <w:rsid w:val="00BE0AA0"/>
    <w:rsid w:val="00BE0F42"/>
    <w:rsid w:val="00BE11CD"/>
    <w:rsid w:val="00BE1733"/>
    <w:rsid w:val="00BE317D"/>
    <w:rsid w:val="00BE420D"/>
    <w:rsid w:val="00BE45EF"/>
    <w:rsid w:val="00BE55D0"/>
    <w:rsid w:val="00BE660C"/>
    <w:rsid w:val="00BE6CFC"/>
    <w:rsid w:val="00BE7182"/>
    <w:rsid w:val="00BE7286"/>
    <w:rsid w:val="00BE7D4C"/>
    <w:rsid w:val="00BE7F59"/>
    <w:rsid w:val="00BF0F76"/>
    <w:rsid w:val="00BF29D1"/>
    <w:rsid w:val="00BF3DDE"/>
    <w:rsid w:val="00BF412F"/>
    <w:rsid w:val="00BF4C0B"/>
    <w:rsid w:val="00BF528E"/>
    <w:rsid w:val="00BF68E0"/>
    <w:rsid w:val="00BF6D39"/>
    <w:rsid w:val="00BF7E7E"/>
    <w:rsid w:val="00C001D8"/>
    <w:rsid w:val="00C02846"/>
    <w:rsid w:val="00C02FE5"/>
    <w:rsid w:val="00C034F3"/>
    <w:rsid w:val="00C037BA"/>
    <w:rsid w:val="00C039B0"/>
    <w:rsid w:val="00C045B5"/>
    <w:rsid w:val="00C05374"/>
    <w:rsid w:val="00C06517"/>
    <w:rsid w:val="00C0675D"/>
    <w:rsid w:val="00C06D62"/>
    <w:rsid w:val="00C07448"/>
    <w:rsid w:val="00C07EB5"/>
    <w:rsid w:val="00C10C5B"/>
    <w:rsid w:val="00C10CE2"/>
    <w:rsid w:val="00C1172B"/>
    <w:rsid w:val="00C12D6B"/>
    <w:rsid w:val="00C12F74"/>
    <w:rsid w:val="00C1386C"/>
    <w:rsid w:val="00C145BC"/>
    <w:rsid w:val="00C159EA"/>
    <w:rsid w:val="00C15EEE"/>
    <w:rsid w:val="00C1626C"/>
    <w:rsid w:val="00C16747"/>
    <w:rsid w:val="00C1678B"/>
    <w:rsid w:val="00C169D9"/>
    <w:rsid w:val="00C16F26"/>
    <w:rsid w:val="00C174FC"/>
    <w:rsid w:val="00C176A0"/>
    <w:rsid w:val="00C209BF"/>
    <w:rsid w:val="00C211DE"/>
    <w:rsid w:val="00C212CE"/>
    <w:rsid w:val="00C23AE1"/>
    <w:rsid w:val="00C23DEA"/>
    <w:rsid w:val="00C24128"/>
    <w:rsid w:val="00C249E0"/>
    <w:rsid w:val="00C24FA3"/>
    <w:rsid w:val="00C25158"/>
    <w:rsid w:val="00C300AF"/>
    <w:rsid w:val="00C30437"/>
    <w:rsid w:val="00C30636"/>
    <w:rsid w:val="00C309C4"/>
    <w:rsid w:val="00C30E56"/>
    <w:rsid w:val="00C315B8"/>
    <w:rsid w:val="00C318DB"/>
    <w:rsid w:val="00C32054"/>
    <w:rsid w:val="00C34196"/>
    <w:rsid w:val="00C34735"/>
    <w:rsid w:val="00C34FC2"/>
    <w:rsid w:val="00C351EC"/>
    <w:rsid w:val="00C35808"/>
    <w:rsid w:val="00C35992"/>
    <w:rsid w:val="00C36A4C"/>
    <w:rsid w:val="00C36C1A"/>
    <w:rsid w:val="00C37192"/>
    <w:rsid w:val="00C40271"/>
    <w:rsid w:val="00C42468"/>
    <w:rsid w:val="00C42BF8"/>
    <w:rsid w:val="00C43489"/>
    <w:rsid w:val="00C43661"/>
    <w:rsid w:val="00C43ABB"/>
    <w:rsid w:val="00C44C60"/>
    <w:rsid w:val="00C452BF"/>
    <w:rsid w:val="00C457DD"/>
    <w:rsid w:val="00C45AA0"/>
    <w:rsid w:val="00C50859"/>
    <w:rsid w:val="00C50BB0"/>
    <w:rsid w:val="00C50FCF"/>
    <w:rsid w:val="00C511C0"/>
    <w:rsid w:val="00C51F72"/>
    <w:rsid w:val="00C52914"/>
    <w:rsid w:val="00C53842"/>
    <w:rsid w:val="00C53A1C"/>
    <w:rsid w:val="00C560B1"/>
    <w:rsid w:val="00C569D0"/>
    <w:rsid w:val="00C5710C"/>
    <w:rsid w:val="00C57BC6"/>
    <w:rsid w:val="00C6090B"/>
    <w:rsid w:val="00C61353"/>
    <w:rsid w:val="00C61897"/>
    <w:rsid w:val="00C62B79"/>
    <w:rsid w:val="00C64C1B"/>
    <w:rsid w:val="00C659E9"/>
    <w:rsid w:val="00C662FB"/>
    <w:rsid w:val="00C6640D"/>
    <w:rsid w:val="00C66CC1"/>
    <w:rsid w:val="00C66DD1"/>
    <w:rsid w:val="00C71456"/>
    <w:rsid w:val="00C718DC"/>
    <w:rsid w:val="00C73376"/>
    <w:rsid w:val="00C74188"/>
    <w:rsid w:val="00C745D3"/>
    <w:rsid w:val="00C750B0"/>
    <w:rsid w:val="00C76199"/>
    <w:rsid w:val="00C7638E"/>
    <w:rsid w:val="00C768D7"/>
    <w:rsid w:val="00C7771B"/>
    <w:rsid w:val="00C77F8E"/>
    <w:rsid w:val="00C813A1"/>
    <w:rsid w:val="00C81424"/>
    <w:rsid w:val="00C81682"/>
    <w:rsid w:val="00C81E63"/>
    <w:rsid w:val="00C8370E"/>
    <w:rsid w:val="00C8427E"/>
    <w:rsid w:val="00C84421"/>
    <w:rsid w:val="00C8547F"/>
    <w:rsid w:val="00C85EC0"/>
    <w:rsid w:val="00C8631C"/>
    <w:rsid w:val="00C90CC4"/>
    <w:rsid w:val="00C90F8B"/>
    <w:rsid w:val="00C91B4E"/>
    <w:rsid w:val="00C927CB"/>
    <w:rsid w:val="00C92B64"/>
    <w:rsid w:val="00C92EC3"/>
    <w:rsid w:val="00C938AA"/>
    <w:rsid w:val="00C93E1F"/>
    <w:rsid w:val="00C93F60"/>
    <w:rsid w:val="00C944C4"/>
    <w:rsid w:val="00C9463B"/>
    <w:rsid w:val="00C95B2C"/>
    <w:rsid w:val="00C95F61"/>
    <w:rsid w:val="00C962C0"/>
    <w:rsid w:val="00C96C14"/>
    <w:rsid w:val="00C97BD4"/>
    <w:rsid w:val="00CA11BD"/>
    <w:rsid w:val="00CA39D3"/>
    <w:rsid w:val="00CA3EAE"/>
    <w:rsid w:val="00CA41C7"/>
    <w:rsid w:val="00CA4E40"/>
    <w:rsid w:val="00CA7643"/>
    <w:rsid w:val="00CA7B44"/>
    <w:rsid w:val="00CB0DB4"/>
    <w:rsid w:val="00CB22B1"/>
    <w:rsid w:val="00CB253F"/>
    <w:rsid w:val="00CB281B"/>
    <w:rsid w:val="00CB3E24"/>
    <w:rsid w:val="00CB41FC"/>
    <w:rsid w:val="00CB747B"/>
    <w:rsid w:val="00CB753D"/>
    <w:rsid w:val="00CB7594"/>
    <w:rsid w:val="00CC0120"/>
    <w:rsid w:val="00CC128C"/>
    <w:rsid w:val="00CC1640"/>
    <w:rsid w:val="00CC4380"/>
    <w:rsid w:val="00CC56BC"/>
    <w:rsid w:val="00CC6874"/>
    <w:rsid w:val="00CC6FF0"/>
    <w:rsid w:val="00CC7573"/>
    <w:rsid w:val="00CD065E"/>
    <w:rsid w:val="00CD0B66"/>
    <w:rsid w:val="00CD0FCD"/>
    <w:rsid w:val="00CD1003"/>
    <w:rsid w:val="00CD13B9"/>
    <w:rsid w:val="00CD481E"/>
    <w:rsid w:val="00CD4BD7"/>
    <w:rsid w:val="00CD6130"/>
    <w:rsid w:val="00CD61AE"/>
    <w:rsid w:val="00CD644F"/>
    <w:rsid w:val="00CD65A0"/>
    <w:rsid w:val="00CD75CC"/>
    <w:rsid w:val="00CD7991"/>
    <w:rsid w:val="00CE01D4"/>
    <w:rsid w:val="00CE07BB"/>
    <w:rsid w:val="00CE29F0"/>
    <w:rsid w:val="00CE2C4E"/>
    <w:rsid w:val="00CE2D80"/>
    <w:rsid w:val="00CE31CF"/>
    <w:rsid w:val="00CE369F"/>
    <w:rsid w:val="00CE4CBB"/>
    <w:rsid w:val="00CE55F7"/>
    <w:rsid w:val="00CE5F63"/>
    <w:rsid w:val="00CE6090"/>
    <w:rsid w:val="00CE69EA"/>
    <w:rsid w:val="00CE6F8C"/>
    <w:rsid w:val="00CE707E"/>
    <w:rsid w:val="00CE75D9"/>
    <w:rsid w:val="00CF0248"/>
    <w:rsid w:val="00CF03F1"/>
    <w:rsid w:val="00CF3160"/>
    <w:rsid w:val="00CF3758"/>
    <w:rsid w:val="00CF4D0C"/>
    <w:rsid w:val="00CF5212"/>
    <w:rsid w:val="00CF5364"/>
    <w:rsid w:val="00CF670B"/>
    <w:rsid w:val="00D02763"/>
    <w:rsid w:val="00D038E2"/>
    <w:rsid w:val="00D039D9"/>
    <w:rsid w:val="00D03C42"/>
    <w:rsid w:val="00D0439E"/>
    <w:rsid w:val="00D049EA"/>
    <w:rsid w:val="00D05559"/>
    <w:rsid w:val="00D05E35"/>
    <w:rsid w:val="00D05E8D"/>
    <w:rsid w:val="00D06C87"/>
    <w:rsid w:val="00D0746E"/>
    <w:rsid w:val="00D1231D"/>
    <w:rsid w:val="00D13F4E"/>
    <w:rsid w:val="00D13F7C"/>
    <w:rsid w:val="00D1434E"/>
    <w:rsid w:val="00D14CD5"/>
    <w:rsid w:val="00D15C16"/>
    <w:rsid w:val="00D15E70"/>
    <w:rsid w:val="00D2038B"/>
    <w:rsid w:val="00D205C5"/>
    <w:rsid w:val="00D20920"/>
    <w:rsid w:val="00D20C84"/>
    <w:rsid w:val="00D21BF5"/>
    <w:rsid w:val="00D22F4C"/>
    <w:rsid w:val="00D2332C"/>
    <w:rsid w:val="00D237CE"/>
    <w:rsid w:val="00D23F35"/>
    <w:rsid w:val="00D24696"/>
    <w:rsid w:val="00D2506C"/>
    <w:rsid w:val="00D252C8"/>
    <w:rsid w:val="00D25677"/>
    <w:rsid w:val="00D26EE4"/>
    <w:rsid w:val="00D272E7"/>
    <w:rsid w:val="00D2748F"/>
    <w:rsid w:val="00D27B25"/>
    <w:rsid w:val="00D30EA4"/>
    <w:rsid w:val="00D31B3A"/>
    <w:rsid w:val="00D31FB7"/>
    <w:rsid w:val="00D324C8"/>
    <w:rsid w:val="00D32F99"/>
    <w:rsid w:val="00D332FC"/>
    <w:rsid w:val="00D35CA2"/>
    <w:rsid w:val="00D36207"/>
    <w:rsid w:val="00D37328"/>
    <w:rsid w:val="00D41736"/>
    <w:rsid w:val="00D42668"/>
    <w:rsid w:val="00D426B5"/>
    <w:rsid w:val="00D42BDD"/>
    <w:rsid w:val="00D42DDD"/>
    <w:rsid w:val="00D436CA"/>
    <w:rsid w:val="00D4457E"/>
    <w:rsid w:val="00D44663"/>
    <w:rsid w:val="00D44990"/>
    <w:rsid w:val="00D46279"/>
    <w:rsid w:val="00D47211"/>
    <w:rsid w:val="00D474C3"/>
    <w:rsid w:val="00D4754E"/>
    <w:rsid w:val="00D51A81"/>
    <w:rsid w:val="00D5213E"/>
    <w:rsid w:val="00D52DA0"/>
    <w:rsid w:val="00D52DEB"/>
    <w:rsid w:val="00D54E4E"/>
    <w:rsid w:val="00D55D2B"/>
    <w:rsid w:val="00D5669D"/>
    <w:rsid w:val="00D61EBB"/>
    <w:rsid w:val="00D62A05"/>
    <w:rsid w:val="00D62B5A"/>
    <w:rsid w:val="00D63245"/>
    <w:rsid w:val="00D64C71"/>
    <w:rsid w:val="00D66E94"/>
    <w:rsid w:val="00D675DE"/>
    <w:rsid w:val="00D727E4"/>
    <w:rsid w:val="00D72899"/>
    <w:rsid w:val="00D742E3"/>
    <w:rsid w:val="00D74BC6"/>
    <w:rsid w:val="00D74D37"/>
    <w:rsid w:val="00D75AE4"/>
    <w:rsid w:val="00D75E9A"/>
    <w:rsid w:val="00D7671A"/>
    <w:rsid w:val="00D800BA"/>
    <w:rsid w:val="00D80B4F"/>
    <w:rsid w:val="00D80CDA"/>
    <w:rsid w:val="00D8159A"/>
    <w:rsid w:val="00D81C35"/>
    <w:rsid w:val="00D81D5E"/>
    <w:rsid w:val="00D820FD"/>
    <w:rsid w:val="00D82974"/>
    <w:rsid w:val="00D82B4D"/>
    <w:rsid w:val="00D84729"/>
    <w:rsid w:val="00D86366"/>
    <w:rsid w:val="00D86573"/>
    <w:rsid w:val="00D86773"/>
    <w:rsid w:val="00D86ABD"/>
    <w:rsid w:val="00D929B7"/>
    <w:rsid w:val="00D93979"/>
    <w:rsid w:val="00D94E4A"/>
    <w:rsid w:val="00D95D72"/>
    <w:rsid w:val="00D95FAE"/>
    <w:rsid w:val="00D960B5"/>
    <w:rsid w:val="00DA1698"/>
    <w:rsid w:val="00DA16D1"/>
    <w:rsid w:val="00DA21E1"/>
    <w:rsid w:val="00DA2DEF"/>
    <w:rsid w:val="00DA2FE1"/>
    <w:rsid w:val="00DA32DC"/>
    <w:rsid w:val="00DA36C8"/>
    <w:rsid w:val="00DA39FF"/>
    <w:rsid w:val="00DA4072"/>
    <w:rsid w:val="00DA5A66"/>
    <w:rsid w:val="00DA6102"/>
    <w:rsid w:val="00DA6E3A"/>
    <w:rsid w:val="00DA759B"/>
    <w:rsid w:val="00DA775B"/>
    <w:rsid w:val="00DA7CC9"/>
    <w:rsid w:val="00DB03D4"/>
    <w:rsid w:val="00DB05B7"/>
    <w:rsid w:val="00DB0D94"/>
    <w:rsid w:val="00DB0ED3"/>
    <w:rsid w:val="00DB1B8D"/>
    <w:rsid w:val="00DB2002"/>
    <w:rsid w:val="00DB221F"/>
    <w:rsid w:val="00DB301F"/>
    <w:rsid w:val="00DB307D"/>
    <w:rsid w:val="00DB3096"/>
    <w:rsid w:val="00DB4012"/>
    <w:rsid w:val="00DB40A3"/>
    <w:rsid w:val="00DB4A87"/>
    <w:rsid w:val="00DB510E"/>
    <w:rsid w:val="00DB53F8"/>
    <w:rsid w:val="00DB54F3"/>
    <w:rsid w:val="00DB553A"/>
    <w:rsid w:val="00DB5953"/>
    <w:rsid w:val="00DB5D05"/>
    <w:rsid w:val="00DB5E2B"/>
    <w:rsid w:val="00DB6B1B"/>
    <w:rsid w:val="00DC098D"/>
    <w:rsid w:val="00DC0A90"/>
    <w:rsid w:val="00DC0D5D"/>
    <w:rsid w:val="00DC15FC"/>
    <w:rsid w:val="00DC1DBA"/>
    <w:rsid w:val="00DC1F40"/>
    <w:rsid w:val="00DC27FD"/>
    <w:rsid w:val="00DC2D8F"/>
    <w:rsid w:val="00DC4037"/>
    <w:rsid w:val="00DC49E0"/>
    <w:rsid w:val="00DC4AEE"/>
    <w:rsid w:val="00DC4BEF"/>
    <w:rsid w:val="00DC4D69"/>
    <w:rsid w:val="00DC6291"/>
    <w:rsid w:val="00DC790B"/>
    <w:rsid w:val="00DD0C8F"/>
    <w:rsid w:val="00DD11DE"/>
    <w:rsid w:val="00DD2231"/>
    <w:rsid w:val="00DD25B9"/>
    <w:rsid w:val="00DD263A"/>
    <w:rsid w:val="00DD3BEF"/>
    <w:rsid w:val="00DD4906"/>
    <w:rsid w:val="00DD6250"/>
    <w:rsid w:val="00DD6287"/>
    <w:rsid w:val="00DD704C"/>
    <w:rsid w:val="00DD7122"/>
    <w:rsid w:val="00DD7D98"/>
    <w:rsid w:val="00DD7F67"/>
    <w:rsid w:val="00DE13F7"/>
    <w:rsid w:val="00DE1EDF"/>
    <w:rsid w:val="00DE22FC"/>
    <w:rsid w:val="00DE34F8"/>
    <w:rsid w:val="00DE3CD6"/>
    <w:rsid w:val="00DE478C"/>
    <w:rsid w:val="00DE4C3E"/>
    <w:rsid w:val="00DF0D16"/>
    <w:rsid w:val="00DF1CD3"/>
    <w:rsid w:val="00DF2023"/>
    <w:rsid w:val="00DF24F7"/>
    <w:rsid w:val="00DF2C7E"/>
    <w:rsid w:val="00DF2F54"/>
    <w:rsid w:val="00DF41CD"/>
    <w:rsid w:val="00DF43AE"/>
    <w:rsid w:val="00DF4D2B"/>
    <w:rsid w:val="00DF55B7"/>
    <w:rsid w:val="00DF5679"/>
    <w:rsid w:val="00DF5913"/>
    <w:rsid w:val="00DF66A2"/>
    <w:rsid w:val="00DF6D1B"/>
    <w:rsid w:val="00DF6DEF"/>
    <w:rsid w:val="00E001DF"/>
    <w:rsid w:val="00E01DD8"/>
    <w:rsid w:val="00E0252A"/>
    <w:rsid w:val="00E031C1"/>
    <w:rsid w:val="00E04AFB"/>
    <w:rsid w:val="00E05551"/>
    <w:rsid w:val="00E05FF4"/>
    <w:rsid w:val="00E061C8"/>
    <w:rsid w:val="00E0641F"/>
    <w:rsid w:val="00E07F2A"/>
    <w:rsid w:val="00E10B6F"/>
    <w:rsid w:val="00E10F95"/>
    <w:rsid w:val="00E11097"/>
    <w:rsid w:val="00E110F6"/>
    <w:rsid w:val="00E1282E"/>
    <w:rsid w:val="00E14724"/>
    <w:rsid w:val="00E15347"/>
    <w:rsid w:val="00E15992"/>
    <w:rsid w:val="00E167A9"/>
    <w:rsid w:val="00E1741B"/>
    <w:rsid w:val="00E2073D"/>
    <w:rsid w:val="00E20B6A"/>
    <w:rsid w:val="00E2147E"/>
    <w:rsid w:val="00E24180"/>
    <w:rsid w:val="00E2632B"/>
    <w:rsid w:val="00E26B81"/>
    <w:rsid w:val="00E27698"/>
    <w:rsid w:val="00E279D6"/>
    <w:rsid w:val="00E3063E"/>
    <w:rsid w:val="00E3092D"/>
    <w:rsid w:val="00E30992"/>
    <w:rsid w:val="00E318B3"/>
    <w:rsid w:val="00E318E7"/>
    <w:rsid w:val="00E31DE1"/>
    <w:rsid w:val="00E31DF3"/>
    <w:rsid w:val="00E3235C"/>
    <w:rsid w:val="00E3237B"/>
    <w:rsid w:val="00E32B81"/>
    <w:rsid w:val="00E33659"/>
    <w:rsid w:val="00E3394C"/>
    <w:rsid w:val="00E33B29"/>
    <w:rsid w:val="00E36ADB"/>
    <w:rsid w:val="00E374B3"/>
    <w:rsid w:val="00E374D1"/>
    <w:rsid w:val="00E37BD2"/>
    <w:rsid w:val="00E37DED"/>
    <w:rsid w:val="00E40F63"/>
    <w:rsid w:val="00E42668"/>
    <w:rsid w:val="00E4276D"/>
    <w:rsid w:val="00E42D9B"/>
    <w:rsid w:val="00E434D5"/>
    <w:rsid w:val="00E442ED"/>
    <w:rsid w:val="00E447AC"/>
    <w:rsid w:val="00E44AAD"/>
    <w:rsid w:val="00E44DC6"/>
    <w:rsid w:val="00E44E71"/>
    <w:rsid w:val="00E450FD"/>
    <w:rsid w:val="00E45430"/>
    <w:rsid w:val="00E457AA"/>
    <w:rsid w:val="00E4622E"/>
    <w:rsid w:val="00E47AAE"/>
    <w:rsid w:val="00E47D0F"/>
    <w:rsid w:val="00E50F10"/>
    <w:rsid w:val="00E51661"/>
    <w:rsid w:val="00E51F8E"/>
    <w:rsid w:val="00E53C9D"/>
    <w:rsid w:val="00E54090"/>
    <w:rsid w:val="00E540D6"/>
    <w:rsid w:val="00E5423A"/>
    <w:rsid w:val="00E544F4"/>
    <w:rsid w:val="00E54A05"/>
    <w:rsid w:val="00E54B0B"/>
    <w:rsid w:val="00E561AD"/>
    <w:rsid w:val="00E5620F"/>
    <w:rsid w:val="00E56930"/>
    <w:rsid w:val="00E5696F"/>
    <w:rsid w:val="00E5698A"/>
    <w:rsid w:val="00E569A1"/>
    <w:rsid w:val="00E57EF3"/>
    <w:rsid w:val="00E605A4"/>
    <w:rsid w:val="00E60B6A"/>
    <w:rsid w:val="00E60CCE"/>
    <w:rsid w:val="00E60F2D"/>
    <w:rsid w:val="00E613B3"/>
    <w:rsid w:val="00E61D93"/>
    <w:rsid w:val="00E61E81"/>
    <w:rsid w:val="00E62ACF"/>
    <w:rsid w:val="00E63262"/>
    <w:rsid w:val="00E63AC2"/>
    <w:rsid w:val="00E6510E"/>
    <w:rsid w:val="00E65D53"/>
    <w:rsid w:val="00E70BAF"/>
    <w:rsid w:val="00E71891"/>
    <w:rsid w:val="00E71E43"/>
    <w:rsid w:val="00E722FA"/>
    <w:rsid w:val="00E73174"/>
    <w:rsid w:val="00E73A20"/>
    <w:rsid w:val="00E7427E"/>
    <w:rsid w:val="00E75213"/>
    <w:rsid w:val="00E759D8"/>
    <w:rsid w:val="00E760DF"/>
    <w:rsid w:val="00E80FC9"/>
    <w:rsid w:val="00E819E4"/>
    <w:rsid w:val="00E83EB1"/>
    <w:rsid w:val="00E85001"/>
    <w:rsid w:val="00E85EFC"/>
    <w:rsid w:val="00E8632D"/>
    <w:rsid w:val="00E86725"/>
    <w:rsid w:val="00E86C8F"/>
    <w:rsid w:val="00E87F7F"/>
    <w:rsid w:val="00E9004A"/>
    <w:rsid w:val="00E91AD5"/>
    <w:rsid w:val="00E925DF"/>
    <w:rsid w:val="00E93D83"/>
    <w:rsid w:val="00E9451E"/>
    <w:rsid w:val="00E94613"/>
    <w:rsid w:val="00E948B7"/>
    <w:rsid w:val="00EA0E47"/>
    <w:rsid w:val="00EA2C09"/>
    <w:rsid w:val="00EA3286"/>
    <w:rsid w:val="00EA34D4"/>
    <w:rsid w:val="00EA45BE"/>
    <w:rsid w:val="00EA54B5"/>
    <w:rsid w:val="00EA736D"/>
    <w:rsid w:val="00EA75BD"/>
    <w:rsid w:val="00EB012B"/>
    <w:rsid w:val="00EB0BA9"/>
    <w:rsid w:val="00EB152F"/>
    <w:rsid w:val="00EB1EB8"/>
    <w:rsid w:val="00EB3DC0"/>
    <w:rsid w:val="00EB4A1E"/>
    <w:rsid w:val="00EB4A4D"/>
    <w:rsid w:val="00EB4F98"/>
    <w:rsid w:val="00EB5169"/>
    <w:rsid w:val="00EB5A7B"/>
    <w:rsid w:val="00EB7279"/>
    <w:rsid w:val="00EC0914"/>
    <w:rsid w:val="00EC0BF0"/>
    <w:rsid w:val="00EC23E2"/>
    <w:rsid w:val="00EC3733"/>
    <w:rsid w:val="00EC3B01"/>
    <w:rsid w:val="00EC497D"/>
    <w:rsid w:val="00EC50CF"/>
    <w:rsid w:val="00EC5B2C"/>
    <w:rsid w:val="00EC617E"/>
    <w:rsid w:val="00EC7AC1"/>
    <w:rsid w:val="00EC7E6B"/>
    <w:rsid w:val="00ED06C7"/>
    <w:rsid w:val="00ED0807"/>
    <w:rsid w:val="00ED17D0"/>
    <w:rsid w:val="00ED1E41"/>
    <w:rsid w:val="00ED2893"/>
    <w:rsid w:val="00ED34E0"/>
    <w:rsid w:val="00ED3937"/>
    <w:rsid w:val="00ED48F4"/>
    <w:rsid w:val="00ED4ED9"/>
    <w:rsid w:val="00ED5F00"/>
    <w:rsid w:val="00EE1423"/>
    <w:rsid w:val="00EE1F13"/>
    <w:rsid w:val="00EE2F0C"/>
    <w:rsid w:val="00EE3DAD"/>
    <w:rsid w:val="00EE3ED2"/>
    <w:rsid w:val="00EE43CB"/>
    <w:rsid w:val="00EE4470"/>
    <w:rsid w:val="00EE4536"/>
    <w:rsid w:val="00EE4815"/>
    <w:rsid w:val="00EE4948"/>
    <w:rsid w:val="00EE50FD"/>
    <w:rsid w:val="00EE6315"/>
    <w:rsid w:val="00EE7DE3"/>
    <w:rsid w:val="00EE7E30"/>
    <w:rsid w:val="00EF0933"/>
    <w:rsid w:val="00EF0F36"/>
    <w:rsid w:val="00EF1225"/>
    <w:rsid w:val="00EF13E1"/>
    <w:rsid w:val="00EF1613"/>
    <w:rsid w:val="00EF24DE"/>
    <w:rsid w:val="00EF4A16"/>
    <w:rsid w:val="00EF51B5"/>
    <w:rsid w:val="00EF6C2F"/>
    <w:rsid w:val="00EF73C2"/>
    <w:rsid w:val="00F01206"/>
    <w:rsid w:val="00F02CD5"/>
    <w:rsid w:val="00F04A95"/>
    <w:rsid w:val="00F04B37"/>
    <w:rsid w:val="00F04D63"/>
    <w:rsid w:val="00F050FB"/>
    <w:rsid w:val="00F05605"/>
    <w:rsid w:val="00F063EF"/>
    <w:rsid w:val="00F06D93"/>
    <w:rsid w:val="00F06E97"/>
    <w:rsid w:val="00F07043"/>
    <w:rsid w:val="00F10D6D"/>
    <w:rsid w:val="00F110E6"/>
    <w:rsid w:val="00F114C1"/>
    <w:rsid w:val="00F11876"/>
    <w:rsid w:val="00F13FF0"/>
    <w:rsid w:val="00F14E47"/>
    <w:rsid w:val="00F15570"/>
    <w:rsid w:val="00F1559B"/>
    <w:rsid w:val="00F15887"/>
    <w:rsid w:val="00F15926"/>
    <w:rsid w:val="00F16CE4"/>
    <w:rsid w:val="00F16E1D"/>
    <w:rsid w:val="00F16E92"/>
    <w:rsid w:val="00F16EAB"/>
    <w:rsid w:val="00F1796D"/>
    <w:rsid w:val="00F17CFC"/>
    <w:rsid w:val="00F20443"/>
    <w:rsid w:val="00F20677"/>
    <w:rsid w:val="00F20C87"/>
    <w:rsid w:val="00F21245"/>
    <w:rsid w:val="00F225AF"/>
    <w:rsid w:val="00F225FE"/>
    <w:rsid w:val="00F23EA9"/>
    <w:rsid w:val="00F2470E"/>
    <w:rsid w:val="00F253DD"/>
    <w:rsid w:val="00F25DF3"/>
    <w:rsid w:val="00F27522"/>
    <w:rsid w:val="00F30861"/>
    <w:rsid w:val="00F31F56"/>
    <w:rsid w:val="00F33B82"/>
    <w:rsid w:val="00F3502E"/>
    <w:rsid w:val="00F35822"/>
    <w:rsid w:val="00F37E13"/>
    <w:rsid w:val="00F40D8B"/>
    <w:rsid w:val="00F40ED0"/>
    <w:rsid w:val="00F4108A"/>
    <w:rsid w:val="00F410A7"/>
    <w:rsid w:val="00F41238"/>
    <w:rsid w:val="00F41584"/>
    <w:rsid w:val="00F422F5"/>
    <w:rsid w:val="00F42F2A"/>
    <w:rsid w:val="00F43C48"/>
    <w:rsid w:val="00F4481D"/>
    <w:rsid w:val="00F4528B"/>
    <w:rsid w:val="00F452CE"/>
    <w:rsid w:val="00F45656"/>
    <w:rsid w:val="00F46177"/>
    <w:rsid w:val="00F46489"/>
    <w:rsid w:val="00F464D5"/>
    <w:rsid w:val="00F46A7F"/>
    <w:rsid w:val="00F500DF"/>
    <w:rsid w:val="00F5019D"/>
    <w:rsid w:val="00F5240E"/>
    <w:rsid w:val="00F524E0"/>
    <w:rsid w:val="00F52F27"/>
    <w:rsid w:val="00F53DD0"/>
    <w:rsid w:val="00F54A7B"/>
    <w:rsid w:val="00F54DF7"/>
    <w:rsid w:val="00F57537"/>
    <w:rsid w:val="00F60861"/>
    <w:rsid w:val="00F61FE0"/>
    <w:rsid w:val="00F62A34"/>
    <w:rsid w:val="00F62CB0"/>
    <w:rsid w:val="00F63638"/>
    <w:rsid w:val="00F66E7B"/>
    <w:rsid w:val="00F67793"/>
    <w:rsid w:val="00F67EDA"/>
    <w:rsid w:val="00F7115F"/>
    <w:rsid w:val="00F71379"/>
    <w:rsid w:val="00F72E65"/>
    <w:rsid w:val="00F73232"/>
    <w:rsid w:val="00F744DE"/>
    <w:rsid w:val="00F80BA0"/>
    <w:rsid w:val="00F80BE2"/>
    <w:rsid w:val="00F80CB8"/>
    <w:rsid w:val="00F80E27"/>
    <w:rsid w:val="00F82929"/>
    <w:rsid w:val="00F84D24"/>
    <w:rsid w:val="00F85357"/>
    <w:rsid w:val="00F8538C"/>
    <w:rsid w:val="00F85727"/>
    <w:rsid w:val="00F85A27"/>
    <w:rsid w:val="00F85B4B"/>
    <w:rsid w:val="00F86BD6"/>
    <w:rsid w:val="00F86D00"/>
    <w:rsid w:val="00F870C5"/>
    <w:rsid w:val="00F87A3C"/>
    <w:rsid w:val="00F87B6F"/>
    <w:rsid w:val="00F87FA3"/>
    <w:rsid w:val="00F90B8A"/>
    <w:rsid w:val="00F91F55"/>
    <w:rsid w:val="00F92AD2"/>
    <w:rsid w:val="00F92E4B"/>
    <w:rsid w:val="00F94ACD"/>
    <w:rsid w:val="00F9546F"/>
    <w:rsid w:val="00F955FC"/>
    <w:rsid w:val="00F95AC1"/>
    <w:rsid w:val="00F96280"/>
    <w:rsid w:val="00F9640B"/>
    <w:rsid w:val="00F97E91"/>
    <w:rsid w:val="00FA1BBC"/>
    <w:rsid w:val="00FA2422"/>
    <w:rsid w:val="00FA273F"/>
    <w:rsid w:val="00FA2DBF"/>
    <w:rsid w:val="00FA312C"/>
    <w:rsid w:val="00FA3A6A"/>
    <w:rsid w:val="00FA3E7E"/>
    <w:rsid w:val="00FA482D"/>
    <w:rsid w:val="00FA5146"/>
    <w:rsid w:val="00FA5F0D"/>
    <w:rsid w:val="00FA6AB6"/>
    <w:rsid w:val="00FA6E30"/>
    <w:rsid w:val="00FA708A"/>
    <w:rsid w:val="00FA70A8"/>
    <w:rsid w:val="00FA7D7E"/>
    <w:rsid w:val="00FB2579"/>
    <w:rsid w:val="00FB280B"/>
    <w:rsid w:val="00FB2B10"/>
    <w:rsid w:val="00FB2D25"/>
    <w:rsid w:val="00FB3873"/>
    <w:rsid w:val="00FB4175"/>
    <w:rsid w:val="00FB442B"/>
    <w:rsid w:val="00FB55F2"/>
    <w:rsid w:val="00FB5806"/>
    <w:rsid w:val="00FB6276"/>
    <w:rsid w:val="00FB6929"/>
    <w:rsid w:val="00FB6EA4"/>
    <w:rsid w:val="00FB6FE2"/>
    <w:rsid w:val="00FB7046"/>
    <w:rsid w:val="00FC0138"/>
    <w:rsid w:val="00FC145B"/>
    <w:rsid w:val="00FC15DE"/>
    <w:rsid w:val="00FC1779"/>
    <w:rsid w:val="00FC209B"/>
    <w:rsid w:val="00FC2498"/>
    <w:rsid w:val="00FC3027"/>
    <w:rsid w:val="00FC40DF"/>
    <w:rsid w:val="00FC6246"/>
    <w:rsid w:val="00FC6893"/>
    <w:rsid w:val="00FC70B6"/>
    <w:rsid w:val="00FD0AA2"/>
    <w:rsid w:val="00FD1A62"/>
    <w:rsid w:val="00FD1B64"/>
    <w:rsid w:val="00FD2301"/>
    <w:rsid w:val="00FD29FF"/>
    <w:rsid w:val="00FD2B11"/>
    <w:rsid w:val="00FD3E6A"/>
    <w:rsid w:val="00FD4144"/>
    <w:rsid w:val="00FD466E"/>
    <w:rsid w:val="00FD5297"/>
    <w:rsid w:val="00FD642A"/>
    <w:rsid w:val="00FD6875"/>
    <w:rsid w:val="00FD6EF7"/>
    <w:rsid w:val="00FD76EC"/>
    <w:rsid w:val="00FD7C77"/>
    <w:rsid w:val="00FE0892"/>
    <w:rsid w:val="00FE08E7"/>
    <w:rsid w:val="00FE0ADA"/>
    <w:rsid w:val="00FE11A2"/>
    <w:rsid w:val="00FE1B1E"/>
    <w:rsid w:val="00FE2532"/>
    <w:rsid w:val="00FE261C"/>
    <w:rsid w:val="00FE2AB5"/>
    <w:rsid w:val="00FE342F"/>
    <w:rsid w:val="00FE4FED"/>
    <w:rsid w:val="00FE53FB"/>
    <w:rsid w:val="00FE58B3"/>
    <w:rsid w:val="00FE6612"/>
    <w:rsid w:val="00FE7BF1"/>
    <w:rsid w:val="00FF3F21"/>
    <w:rsid w:val="00FF3F4B"/>
    <w:rsid w:val="00FF4116"/>
    <w:rsid w:val="00FF440C"/>
    <w:rsid w:val="00FF48EF"/>
    <w:rsid w:val="00FF4B0C"/>
    <w:rsid w:val="00FF53CA"/>
    <w:rsid w:val="00FF6C57"/>
    <w:rsid w:val="00FF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9AAA517-5850-48EE-A12D-75958001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pPr>
      <w:keepNext/>
      <w:jc w:val="center"/>
      <w:outlineLvl w:val="0"/>
    </w:pPr>
    <w:rPr>
      <w:b/>
      <w:sz w:val="26"/>
      <w:szCs w:val="24"/>
    </w:rPr>
  </w:style>
  <w:style w:type="paragraph" w:styleId="Heading2">
    <w:name w:val="heading 2"/>
    <w:basedOn w:val="Normal"/>
    <w:next w:val="Normal"/>
    <w:qFormat/>
    <w:pPr>
      <w:keepNext/>
      <w:jc w:val="center"/>
      <w:outlineLvl w:val="1"/>
    </w:pPr>
    <w:rPr>
      <w:rFonts w:ascii=".VnTime" w:hAnsi=".VnTime"/>
      <w:i/>
      <w:sz w:val="26"/>
      <w:szCs w:val="20"/>
    </w:rPr>
  </w:style>
  <w:style w:type="paragraph" w:styleId="Heading3">
    <w:name w:val="heading 3"/>
    <w:basedOn w:val="Normal"/>
    <w:next w:val="Normal"/>
    <w:qFormat/>
    <w:pPr>
      <w:keepNext/>
      <w:jc w:val="center"/>
      <w:outlineLvl w:val="2"/>
    </w:pPr>
    <w:rPr>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720"/>
      <w:jc w:val="both"/>
    </w:pPr>
    <w:rPr>
      <w:rFonts w:ascii=".VnTime" w:hAnsi=".VnTime"/>
      <w:sz w:val="26"/>
      <w:szCs w:val="20"/>
    </w:rPr>
  </w:style>
  <w:style w:type="paragraph" w:styleId="BodyTextIndent3">
    <w:name w:val="Body Text Indent 3"/>
    <w:basedOn w:val="Normal"/>
    <w:pPr>
      <w:spacing w:before="60" w:after="60" w:line="320" w:lineRule="exact"/>
      <w:ind w:firstLine="720"/>
      <w:jc w:val="both"/>
    </w:pPr>
    <w:rPr>
      <w:rFonts w:ascii=".VnTime" w:hAnsi=".VnTime"/>
      <w:sz w:val="27"/>
      <w:szCs w:val="20"/>
    </w:rPr>
  </w:style>
  <w:style w:type="paragraph" w:styleId="BodyText">
    <w:name w:val="Body Text"/>
    <w:basedOn w:val="Normal"/>
    <w:pPr>
      <w:spacing w:before="60" w:after="60" w:line="320" w:lineRule="exact"/>
      <w:jc w:val="both"/>
    </w:pPr>
    <w:rPr>
      <w:rFonts w:ascii=".VnTime" w:hAnsi=".VnTime"/>
      <w:szCs w:val="20"/>
    </w:rPr>
  </w:style>
  <w:style w:type="paragraph" w:styleId="BodyTextIndent">
    <w:name w:val="Body Text Indent"/>
    <w:basedOn w:val="Normal"/>
    <w:pPr>
      <w:spacing w:before="60" w:after="60" w:line="320" w:lineRule="exact"/>
      <w:ind w:firstLine="567"/>
      <w:jc w:val="both"/>
    </w:pPr>
    <w:rPr>
      <w:rFonts w:ascii=".VnTime" w:hAnsi=".VnTime"/>
      <w:szCs w:val="20"/>
    </w:rPr>
  </w:style>
  <w:style w:type="paragraph" w:styleId="BodyText2">
    <w:name w:val="Body Text 2"/>
    <w:basedOn w:val="Normal"/>
    <w:pPr>
      <w:jc w:val="center"/>
    </w:pPr>
    <w:rPr>
      <w:b/>
      <w:iCs/>
      <w:szCs w:val="26"/>
    </w:rPr>
  </w:style>
  <w:style w:type="paragraph" w:styleId="BodyText3">
    <w:name w:val="Body Text 3"/>
    <w:basedOn w:val="Normal"/>
    <w:pPr>
      <w:jc w:val="center"/>
    </w:pPr>
    <w:rPr>
      <w:i/>
      <w:iCs/>
    </w:rPr>
  </w:style>
  <w:style w:type="paragraph" w:styleId="Subtitle">
    <w:name w:val="Subtitle"/>
    <w:basedOn w:val="Normal"/>
    <w:qFormat/>
    <w:pPr>
      <w:numPr>
        <w:numId w:val="2"/>
      </w:numPr>
      <w:spacing w:before="120" w:after="120"/>
      <w:jc w:val="both"/>
    </w:pPr>
    <w:rPr>
      <w:b/>
      <w:bCs/>
      <w:szCs w:val="24"/>
    </w:rPr>
  </w:style>
  <w:style w:type="character" w:styleId="Hyperlink">
    <w:name w:val="Hyperlink"/>
    <w:uiPriority w:val="99"/>
    <w:rsid w:val="00756DB2"/>
    <w:rPr>
      <w:color w:val="0000FF"/>
      <w:u w:val="single"/>
    </w:rPr>
  </w:style>
  <w:style w:type="paragraph" w:styleId="BalloonText">
    <w:name w:val="Balloon Text"/>
    <w:basedOn w:val="Normal"/>
    <w:semiHidden/>
    <w:rsid w:val="00C06517"/>
    <w:rPr>
      <w:rFonts w:ascii="Tahoma" w:hAnsi="Tahoma" w:cs="Tahoma"/>
      <w:sz w:val="16"/>
      <w:szCs w:val="16"/>
    </w:rPr>
  </w:style>
  <w:style w:type="character" w:styleId="Emphasis">
    <w:name w:val="Emphasis"/>
    <w:qFormat/>
    <w:rsid w:val="00380969"/>
    <w:rPr>
      <w:i/>
      <w:iCs/>
    </w:rPr>
  </w:style>
  <w:style w:type="table" w:styleId="TableGrid">
    <w:name w:val="Table Grid"/>
    <w:basedOn w:val="TableNormal"/>
    <w:rsid w:val="000D4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B067C"/>
    <w:rPr>
      <w:sz w:val="16"/>
      <w:szCs w:val="16"/>
    </w:rPr>
  </w:style>
  <w:style w:type="paragraph" w:styleId="CommentText">
    <w:name w:val="annotation text"/>
    <w:basedOn w:val="Normal"/>
    <w:link w:val="CommentTextChar"/>
    <w:rsid w:val="009B067C"/>
    <w:rPr>
      <w:sz w:val="20"/>
      <w:szCs w:val="20"/>
    </w:rPr>
  </w:style>
  <w:style w:type="character" w:customStyle="1" w:styleId="CommentTextChar">
    <w:name w:val="Comment Text Char"/>
    <w:basedOn w:val="DefaultParagraphFont"/>
    <w:link w:val="CommentText"/>
    <w:rsid w:val="009B067C"/>
  </w:style>
  <w:style w:type="paragraph" w:styleId="CommentSubject">
    <w:name w:val="annotation subject"/>
    <w:basedOn w:val="CommentText"/>
    <w:next w:val="CommentText"/>
    <w:link w:val="CommentSubjectChar"/>
    <w:rsid w:val="009B067C"/>
    <w:rPr>
      <w:b/>
      <w:bCs/>
      <w:lang w:val="x-none" w:eastAsia="x-none"/>
    </w:rPr>
  </w:style>
  <w:style w:type="character" w:customStyle="1" w:styleId="CommentSubjectChar">
    <w:name w:val="Comment Subject Char"/>
    <w:link w:val="CommentSubject"/>
    <w:rsid w:val="009B067C"/>
    <w:rPr>
      <w:b/>
      <w:bCs/>
    </w:rPr>
  </w:style>
  <w:style w:type="paragraph" w:styleId="Header">
    <w:name w:val="header"/>
    <w:basedOn w:val="Normal"/>
    <w:link w:val="HeaderChar"/>
    <w:uiPriority w:val="99"/>
    <w:rsid w:val="00E37DED"/>
    <w:pPr>
      <w:tabs>
        <w:tab w:val="center" w:pos="4680"/>
        <w:tab w:val="right" w:pos="9360"/>
      </w:tabs>
    </w:pPr>
    <w:rPr>
      <w:lang w:val="x-none" w:eastAsia="x-none"/>
    </w:rPr>
  </w:style>
  <w:style w:type="character" w:customStyle="1" w:styleId="HeaderChar">
    <w:name w:val="Header Char"/>
    <w:link w:val="Header"/>
    <w:uiPriority w:val="99"/>
    <w:rsid w:val="00E37DED"/>
    <w:rPr>
      <w:sz w:val="28"/>
      <w:szCs w:val="28"/>
    </w:rPr>
  </w:style>
  <w:style w:type="paragraph" w:styleId="Footer">
    <w:name w:val="footer"/>
    <w:basedOn w:val="Normal"/>
    <w:link w:val="FooterChar"/>
    <w:uiPriority w:val="99"/>
    <w:rsid w:val="00E37DED"/>
    <w:pPr>
      <w:tabs>
        <w:tab w:val="center" w:pos="4680"/>
        <w:tab w:val="right" w:pos="9360"/>
      </w:tabs>
    </w:pPr>
    <w:rPr>
      <w:lang w:val="x-none" w:eastAsia="x-none"/>
    </w:rPr>
  </w:style>
  <w:style w:type="character" w:customStyle="1" w:styleId="FooterChar">
    <w:name w:val="Footer Char"/>
    <w:link w:val="Footer"/>
    <w:uiPriority w:val="99"/>
    <w:rsid w:val="00E37DED"/>
    <w:rPr>
      <w:sz w:val="28"/>
      <w:szCs w:val="28"/>
    </w:rPr>
  </w:style>
  <w:style w:type="paragraph" w:styleId="NormalWeb">
    <w:name w:val="Normal (Web)"/>
    <w:basedOn w:val="Normal"/>
    <w:uiPriority w:val="99"/>
    <w:unhideWhenUsed/>
    <w:rsid w:val="00525949"/>
    <w:pPr>
      <w:spacing w:before="100" w:beforeAutospacing="1" w:after="100" w:afterAutospacing="1"/>
    </w:pPr>
    <w:rPr>
      <w:sz w:val="24"/>
      <w:szCs w:val="24"/>
    </w:rPr>
  </w:style>
  <w:style w:type="paragraph" w:styleId="ListParagraph">
    <w:name w:val="List Paragraph"/>
    <w:basedOn w:val="Normal"/>
    <w:uiPriority w:val="34"/>
    <w:qFormat/>
    <w:rsid w:val="00AE7E1A"/>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081">
      <w:bodyDiv w:val="1"/>
      <w:marLeft w:val="0"/>
      <w:marRight w:val="0"/>
      <w:marTop w:val="0"/>
      <w:marBottom w:val="0"/>
      <w:divBdr>
        <w:top w:val="none" w:sz="0" w:space="0" w:color="auto"/>
        <w:left w:val="none" w:sz="0" w:space="0" w:color="auto"/>
        <w:bottom w:val="none" w:sz="0" w:space="0" w:color="auto"/>
        <w:right w:val="none" w:sz="0" w:space="0" w:color="auto"/>
      </w:divBdr>
    </w:div>
    <w:div w:id="188033636">
      <w:bodyDiv w:val="1"/>
      <w:marLeft w:val="0"/>
      <w:marRight w:val="0"/>
      <w:marTop w:val="0"/>
      <w:marBottom w:val="0"/>
      <w:divBdr>
        <w:top w:val="none" w:sz="0" w:space="0" w:color="auto"/>
        <w:left w:val="none" w:sz="0" w:space="0" w:color="auto"/>
        <w:bottom w:val="none" w:sz="0" w:space="0" w:color="auto"/>
        <w:right w:val="none" w:sz="0" w:space="0" w:color="auto"/>
      </w:divBdr>
    </w:div>
    <w:div w:id="460806669">
      <w:bodyDiv w:val="1"/>
      <w:marLeft w:val="0"/>
      <w:marRight w:val="0"/>
      <w:marTop w:val="0"/>
      <w:marBottom w:val="0"/>
      <w:divBdr>
        <w:top w:val="none" w:sz="0" w:space="0" w:color="auto"/>
        <w:left w:val="none" w:sz="0" w:space="0" w:color="auto"/>
        <w:bottom w:val="none" w:sz="0" w:space="0" w:color="auto"/>
        <w:right w:val="none" w:sz="0" w:space="0" w:color="auto"/>
      </w:divBdr>
    </w:div>
    <w:div w:id="666329235">
      <w:bodyDiv w:val="1"/>
      <w:marLeft w:val="0"/>
      <w:marRight w:val="0"/>
      <w:marTop w:val="0"/>
      <w:marBottom w:val="0"/>
      <w:divBdr>
        <w:top w:val="none" w:sz="0" w:space="0" w:color="auto"/>
        <w:left w:val="none" w:sz="0" w:space="0" w:color="auto"/>
        <w:bottom w:val="none" w:sz="0" w:space="0" w:color="auto"/>
        <w:right w:val="none" w:sz="0" w:space="0" w:color="auto"/>
      </w:divBdr>
    </w:div>
    <w:div w:id="753285934">
      <w:bodyDiv w:val="1"/>
      <w:marLeft w:val="0"/>
      <w:marRight w:val="0"/>
      <w:marTop w:val="0"/>
      <w:marBottom w:val="0"/>
      <w:divBdr>
        <w:top w:val="none" w:sz="0" w:space="0" w:color="auto"/>
        <w:left w:val="none" w:sz="0" w:space="0" w:color="auto"/>
        <w:bottom w:val="none" w:sz="0" w:space="0" w:color="auto"/>
        <w:right w:val="none" w:sz="0" w:space="0" w:color="auto"/>
      </w:divBdr>
    </w:div>
    <w:div w:id="763186254">
      <w:bodyDiv w:val="1"/>
      <w:marLeft w:val="0"/>
      <w:marRight w:val="0"/>
      <w:marTop w:val="0"/>
      <w:marBottom w:val="0"/>
      <w:divBdr>
        <w:top w:val="none" w:sz="0" w:space="0" w:color="auto"/>
        <w:left w:val="none" w:sz="0" w:space="0" w:color="auto"/>
        <w:bottom w:val="none" w:sz="0" w:space="0" w:color="auto"/>
        <w:right w:val="none" w:sz="0" w:space="0" w:color="auto"/>
      </w:divBdr>
    </w:div>
    <w:div w:id="765468451">
      <w:bodyDiv w:val="1"/>
      <w:marLeft w:val="0"/>
      <w:marRight w:val="0"/>
      <w:marTop w:val="0"/>
      <w:marBottom w:val="0"/>
      <w:divBdr>
        <w:top w:val="none" w:sz="0" w:space="0" w:color="auto"/>
        <w:left w:val="none" w:sz="0" w:space="0" w:color="auto"/>
        <w:bottom w:val="none" w:sz="0" w:space="0" w:color="auto"/>
        <w:right w:val="none" w:sz="0" w:space="0" w:color="auto"/>
      </w:divBdr>
    </w:div>
    <w:div w:id="801729838">
      <w:bodyDiv w:val="1"/>
      <w:marLeft w:val="0"/>
      <w:marRight w:val="0"/>
      <w:marTop w:val="0"/>
      <w:marBottom w:val="0"/>
      <w:divBdr>
        <w:top w:val="none" w:sz="0" w:space="0" w:color="auto"/>
        <w:left w:val="none" w:sz="0" w:space="0" w:color="auto"/>
        <w:bottom w:val="none" w:sz="0" w:space="0" w:color="auto"/>
        <w:right w:val="none" w:sz="0" w:space="0" w:color="auto"/>
      </w:divBdr>
    </w:div>
    <w:div w:id="1304384154">
      <w:bodyDiv w:val="1"/>
      <w:marLeft w:val="0"/>
      <w:marRight w:val="0"/>
      <w:marTop w:val="0"/>
      <w:marBottom w:val="0"/>
      <w:divBdr>
        <w:top w:val="none" w:sz="0" w:space="0" w:color="auto"/>
        <w:left w:val="none" w:sz="0" w:space="0" w:color="auto"/>
        <w:bottom w:val="none" w:sz="0" w:space="0" w:color="auto"/>
        <w:right w:val="none" w:sz="0" w:space="0" w:color="auto"/>
      </w:divBdr>
    </w:div>
    <w:div w:id="1646155223">
      <w:bodyDiv w:val="1"/>
      <w:marLeft w:val="0"/>
      <w:marRight w:val="0"/>
      <w:marTop w:val="0"/>
      <w:marBottom w:val="0"/>
      <w:divBdr>
        <w:top w:val="none" w:sz="0" w:space="0" w:color="auto"/>
        <w:left w:val="none" w:sz="0" w:space="0" w:color="auto"/>
        <w:bottom w:val="none" w:sz="0" w:space="0" w:color="auto"/>
        <w:right w:val="none" w:sz="0" w:space="0" w:color="auto"/>
      </w:divBdr>
      <w:divsChild>
        <w:div w:id="340857299">
          <w:marLeft w:val="0"/>
          <w:marRight w:val="0"/>
          <w:marTop w:val="0"/>
          <w:marBottom w:val="0"/>
          <w:divBdr>
            <w:top w:val="none" w:sz="0" w:space="0" w:color="auto"/>
            <w:left w:val="none" w:sz="0" w:space="0" w:color="auto"/>
            <w:bottom w:val="none" w:sz="0" w:space="0" w:color="auto"/>
            <w:right w:val="none" w:sz="0" w:space="0" w:color="auto"/>
          </w:divBdr>
        </w:div>
        <w:div w:id="4633542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uvienphapluat.vn/van-ban/linh-vuc-khac/nghi-dinh-86-2012-nd-cp-huong-dan-luat-do-luong-149917.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uvienphapluat.vn/van-ban/thuong-mai/nghi-dinh-132-2008-nd-cp-huong-dan-luat-chat-luong-san-pham-hang-hoa-83467.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61F73-414E-49E6-9BD2-DB3D49B02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FC8D79-24EA-4707-B7EB-B350CA1B98EC}">
  <ds:schemaRefs>
    <ds:schemaRef ds:uri="http://schemas.microsoft.com/sharepoint/v3/contenttype/forms"/>
  </ds:schemaRefs>
</ds:datastoreItem>
</file>

<file path=customXml/itemProps3.xml><?xml version="1.0" encoding="utf-8"?>
<ds:datastoreItem xmlns:ds="http://schemas.openxmlformats.org/officeDocument/2006/customXml" ds:itemID="{19CE6686-E9F5-4907-AC6A-17F8CBBD1D99}">
  <ds:schemaRefs>
    <ds:schemaRef ds:uri="http://schemas.openxmlformats.org/officeDocument/2006/bibliography"/>
  </ds:schemaRefs>
</ds:datastoreItem>
</file>

<file path=customXml/itemProps4.xml><?xml version="1.0" encoding="utf-8"?>
<ds:datastoreItem xmlns:ds="http://schemas.openxmlformats.org/officeDocument/2006/customXml" ds:itemID="{83D5DA76-2EF6-4505-B8EF-C189E3858A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11277</Words>
  <Characters>64279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BỘ BƯU CHÍNH, VIỄN THÔNG</vt:lpstr>
    </vt:vector>
  </TitlesOfParts>
  <Company>phong tin hoc</Company>
  <LinksUpToDate>false</LinksUpToDate>
  <CharactersWithSpaces>75406</CharactersWithSpaces>
  <SharedDoc>false</SharedDoc>
  <HLinks>
    <vt:vector size="12" baseType="variant">
      <vt:variant>
        <vt:i4>851969</vt:i4>
      </vt:variant>
      <vt:variant>
        <vt:i4>3</vt:i4>
      </vt:variant>
      <vt:variant>
        <vt:i4>0</vt:i4>
      </vt:variant>
      <vt:variant>
        <vt:i4>5</vt:i4>
      </vt:variant>
      <vt:variant>
        <vt:lpwstr>https://thuvienphapluat.vn/van-ban/linh-vuc-khac/nghi-dinh-86-2012-nd-cp-huong-dan-luat-do-luong-149917.aspx</vt:lpwstr>
      </vt:variant>
      <vt:variant>
        <vt:lpwstr/>
      </vt:variant>
      <vt:variant>
        <vt:i4>1310806</vt:i4>
      </vt:variant>
      <vt:variant>
        <vt:i4>0</vt:i4>
      </vt:variant>
      <vt:variant>
        <vt:i4>0</vt:i4>
      </vt:variant>
      <vt:variant>
        <vt:i4>5</vt:i4>
      </vt:variant>
      <vt:variant>
        <vt:lpwstr>https://thuvienphapluat.vn/van-ban/thuong-mai/nghi-dinh-132-2008-nd-cp-huong-dan-luat-chat-luong-san-pham-hang-hoa-83467.aspx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BƯU CHÍNH, VIỄN THÔNG</dc:title>
  <dc:subject/>
  <dc:creator>dtbinh</dc:creator>
  <cp:keywords/>
  <cp:lastModifiedBy>app</cp:lastModifiedBy>
  <cp:revision>2</cp:revision>
  <cp:lastPrinted>2024-04-02T20:07:00Z</cp:lastPrinted>
  <dcterms:created xsi:type="dcterms:W3CDTF">2024-12-25T18:37:00Z</dcterms:created>
  <dcterms:modified xsi:type="dcterms:W3CDTF">2024-12-25T18:37:00Z</dcterms:modified>
</cp:coreProperties>
</file>