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608AD364" w:rsidR="00904310" w:rsidRPr="00A63818" w:rsidRDefault="00904310" w:rsidP="00904310">
      <w:pPr>
        <w:jc w:val="center"/>
        <w:rPr>
          <w:b/>
          <w:sz w:val="28"/>
          <w:szCs w:val="28"/>
        </w:rPr>
      </w:pPr>
      <w:r w:rsidRPr="00A63818">
        <w:rPr>
          <w:b/>
          <w:sz w:val="28"/>
          <w:szCs w:val="28"/>
        </w:rPr>
        <w:t xml:space="preserve">Tuesday, </w:t>
      </w:r>
      <w:r w:rsidR="007B56CD">
        <w:rPr>
          <w:b/>
          <w:sz w:val="28"/>
          <w:szCs w:val="28"/>
        </w:rPr>
        <w:t>December 8</w:t>
      </w:r>
      <w:r w:rsidR="007B56CD" w:rsidRPr="007B56CD">
        <w:rPr>
          <w:b/>
          <w:sz w:val="28"/>
          <w:szCs w:val="28"/>
          <w:vertAlign w:val="superscript"/>
        </w:rPr>
        <w:t>th</w:t>
      </w:r>
      <w:r w:rsidR="00C92F50" w:rsidRPr="00A63818">
        <w:rPr>
          <w:b/>
          <w:sz w:val="28"/>
          <w:szCs w:val="28"/>
        </w:rPr>
        <w:t>, 201</w:t>
      </w:r>
      <w:r w:rsidR="008F7619">
        <w:rPr>
          <w:b/>
          <w:sz w:val="28"/>
          <w:szCs w:val="28"/>
        </w:rPr>
        <w:t>5</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at 3:45)</w:t>
      </w:r>
    </w:p>
    <w:p w14:paraId="72CA5E72" w14:textId="77777777" w:rsidR="00904310" w:rsidRPr="00A63818" w:rsidRDefault="00904310" w:rsidP="00B57314">
      <w:pPr>
        <w:rPr>
          <w:b/>
          <w:sz w:val="28"/>
          <w:szCs w:val="28"/>
        </w:rPr>
      </w:pPr>
    </w:p>
    <w:p w14:paraId="1A57C083" w14:textId="24434367" w:rsidR="004A178C" w:rsidRDefault="007B56CD" w:rsidP="004A178C">
      <w:pPr>
        <w:jc w:val="center"/>
        <w:rPr>
          <w:sz w:val="36"/>
          <w:szCs w:val="36"/>
        </w:rPr>
      </w:pPr>
      <w:r>
        <w:rPr>
          <w:sz w:val="36"/>
          <w:szCs w:val="36"/>
        </w:rPr>
        <w:t xml:space="preserve">Thomas </w:t>
      </w:r>
      <w:proofErr w:type="spellStart"/>
      <w:r>
        <w:rPr>
          <w:sz w:val="36"/>
          <w:szCs w:val="36"/>
        </w:rPr>
        <w:t>Holtzworth</w:t>
      </w:r>
      <w:proofErr w:type="spellEnd"/>
    </w:p>
    <w:p w14:paraId="2989CD3C" w14:textId="25C58D1C" w:rsidR="002F637D" w:rsidRPr="007E3B52" w:rsidRDefault="008D3974" w:rsidP="004A178C">
      <w:pPr>
        <w:jc w:val="center"/>
        <w:rPr>
          <w:sz w:val="28"/>
          <w:szCs w:val="28"/>
        </w:rPr>
      </w:pPr>
      <w:r>
        <w:rPr>
          <w:i/>
        </w:rPr>
        <w:t>NAU Department of Mathematics and Statistics</w:t>
      </w:r>
    </w:p>
    <w:p w14:paraId="7B82AE46" w14:textId="77777777" w:rsidR="00D03765" w:rsidRDefault="00D03765" w:rsidP="00D03765">
      <w:pPr>
        <w:jc w:val="center"/>
        <w:rPr>
          <w:rFonts w:ascii="Calibri" w:hAnsi="Calibri"/>
          <w:color w:val="000000"/>
          <w:sz w:val="22"/>
          <w:szCs w:val="22"/>
        </w:rPr>
      </w:pPr>
    </w:p>
    <w:p w14:paraId="20088D22" w14:textId="77777777" w:rsidR="007B56CD" w:rsidRPr="007B56CD" w:rsidRDefault="007B56CD" w:rsidP="007B56CD">
      <w:pPr>
        <w:jc w:val="center"/>
        <w:rPr>
          <w:i/>
          <w:sz w:val="28"/>
          <w:szCs w:val="28"/>
        </w:rPr>
      </w:pPr>
      <w:proofErr w:type="spellStart"/>
      <w:r w:rsidRPr="007B56CD">
        <w:rPr>
          <w:sz w:val="28"/>
          <w:szCs w:val="28"/>
        </w:rPr>
        <w:t>M.S.Thesis</w:t>
      </w:r>
      <w:proofErr w:type="spellEnd"/>
      <w:r w:rsidRPr="007B56CD">
        <w:rPr>
          <w:sz w:val="28"/>
          <w:szCs w:val="28"/>
        </w:rPr>
        <w:t xml:space="preserve"> Presentation</w:t>
      </w:r>
    </w:p>
    <w:p w14:paraId="019A85B8" w14:textId="77777777" w:rsidR="007B56CD" w:rsidRDefault="007B56CD" w:rsidP="007B56CD">
      <w:pPr>
        <w:rPr>
          <w:rFonts w:ascii="Calibri" w:hAnsi="Calibri"/>
          <w:color w:val="000000"/>
          <w:sz w:val="22"/>
          <w:szCs w:val="22"/>
        </w:rPr>
      </w:pPr>
    </w:p>
    <w:p w14:paraId="031B080E" w14:textId="77777777" w:rsidR="007B56CD" w:rsidRDefault="007B56CD" w:rsidP="004A178C">
      <w:pPr>
        <w:jc w:val="center"/>
        <w:rPr>
          <w:b/>
          <w:sz w:val="28"/>
          <w:szCs w:val="28"/>
        </w:rPr>
      </w:pPr>
    </w:p>
    <w:p w14:paraId="793CE031" w14:textId="775961A7" w:rsidR="004A178C" w:rsidRPr="007B56CD" w:rsidRDefault="007B56CD" w:rsidP="004A178C">
      <w:pPr>
        <w:jc w:val="center"/>
        <w:rPr>
          <w:b/>
          <w:sz w:val="28"/>
          <w:szCs w:val="28"/>
        </w:rPr>
      </w:pPr>
      <w:r w:rsidRPr="007B56CD">
        <w:rPr>
          <w:b/>
          <w:sz w:val="28"/>
          <w:szCs w:val="28"/>
        </w:rPr>
        <w:t xml:space="preserve">Highest Weight Classification of the Irreducible Representations of </w:t>
      </w:r>
      <w:proofErr w:type="gramStart"/>
      <w:r w:rsidRPr="007B56CD">
        <w:rPr>
          <w:b/>
          <w:sz w:val="28"/>
          <w:szCs w:val="28"/>
        </w:rPr>
        <w:t>SU(</w:t>
      </w:r>
      <w:proofErr w:type="gramEnd"/>
      <w:r w:rsidRPr="007B56CD">
        <w:rPr>
          <w:b/>
          <w:sz w:val="28"/>
          <w:szCs w:val="28"/>
        </w:rPr>
        <w:t>n)</w:t>
      </w:r>
    </w:p>
    <w:p w14:paraId="32A0F393" w14:textId="77777777" w:rsidR="008D3974" w:rsidRPr="00F6631A" w:rsidRDefault="008D3974" w:rsidP="004A178C">
      <w:pPr>
        <w:jc w:val="center"/>
        <w:rPr>
          <w:b/>
          <w:color w:val="000000"/>
          <w:sz w:val="27"/>
          <w:szCs w:val="27"/>
          <w:shd w:val="clear" w:color="auto" w:fill="FFFFFF"/>
        </w:rPr>
      </w:pPr>
    </w:p>
    <w:p w14:paraId="00ECAD8D" w14:textId="77777777" w:rsidR="008F7619" w:rsidRPr="00A63818" w:rsidRDefault="008F7619" w:rsidP="00134CEE">
      <w:pPr>
        <w:jc w:val="center"/>
        <w:rPr>
          <w:color w:val="000000"/>
          <w:sz w:val="17"/>
          <w:szCs w:val="17"/>
        </w:rPr>
      </w:pPr>
    </w:p>
    <w:p w14:paraId="471E0E18" w14:textId="3B044080" w:rsidR="007B56CD" w:rsidRDefault="007B56CD" w:rsidP="007B56CD">
      <w:r>
        <w:t xml:space="preserve">Abstract: </w:t>
      </w:r>
      <w:r>
        <w:t xml:space="preserve"> </w:t>
      </w:r>
      <w:r>
        <w:t xml:space="preserve">All the irreducible representations of </w:t>
      </w:r>
      <w:proofErr w:type="gramStart"/>
      <w:r>
        <w:t>SU(</w:t>
      </w:r>
      <w:proofErr w:type="gramEnd"/>
      <w:r>
        <w:t xml:space="preserve">n) determine and are determined by the finite dimensional complex analytic representations of SL(N,C). Furthermore all such representations of </w:t>
      </w:r>
      <w:proofErr w:type="gramStart"/>
      <w:r>
        <w:t>SL(</w:t>
      </w:r>
      <w:proofErr w:type="spellStart"/>
      <w:proofErr w:type="gramEnd"/>
      <w:r>
        <w:t>n,C</w:t>
      </w:r>
      <w:proofErr w:type="spellEnd"/>
      <w:r>
        <w:t xml:space="preserve">) are uniquely identified by their highest weights, which are particular analytic </w:t>
      </w:r>
      <w:proofErr w:type="spellStart"/>
      <w:r>
        <w:t>homomorphisms</w:t>
      </w:r>
      <w:proofErr w:type="spellEnd"/>
      <w:r>
        <w:t xml:space="preserve">  that appear as a consequence of the representations. Additionally, the highest weights are in a one to one correspondence with integer partitions of length less than or equal to n-1. Remarkably, there is a deeper connection present than just the resulting one to one correspondence between the finite dimensional complex analytic representations of </w:t>
      </w:r>
      <w:proofErr w:type="gramStart"/>
      <w:r>
        <w:t>SL(</w:t>
      </w:r>
      <w:proofErr w:type="gramEnd"/>
      <w:r>
        <w:t xml:space="preserve">N,C)  and the integer partitions of their highest weights.  Just as the symmetric and </w:t>
      </w:r>
      <w:proofErr w:type="spellStart"/>
      <w:r>
        <w:t>antisymmetric</w:t>
      </w:r>
      <w:proofErr w:type="spellEnd"/>
      <w:r>
        <w:t xml:space="preserve"> subspaces of the tensor powers of n-dimensional complex space are the images of projection operators, realizations of the irreducible representation are constructed as the images of specific projection operators built from the integer partitions of the associated highest weights. In my talk, I will provided a thorough explanation of this characterization, and illustrate examples such as the classification for the case of </w:t>
      </w:r>
      <w:proofErr w:type="gramStart"/>
      <w:r>
        <w:t>SU(</w:t>
      </w:r>
      <w:proofErr w:type="gramEnd"/>
      <w:r>
        <w:t xml:space="preserve">2). </w:t>
      </w:r>
    </w:p>
    <w:p w14:paraId="49D6700D" w14:textId="47C5D8EF" w:rsidR="000623A0" w:rsidRPr="00A63818" w:rsidRDefault="000623A0"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199F7571" w14:textId="77777777" w:rsidR="00134CEE" w:rsidRDefault="00134CEE" w:rsidP="00134CEE">
      <w:pPr>
        <w:rPr>
          <w:color w:val="000000"/>
        </w:rPr>
      </w:pPr>
    </w:p>
    <w:p w14:paraId="538D0703" w14:textId="77777777" w:rsidR="008D3974" w:rsidRDefault="008D3974" w:rsidP="00134CEE">
      <w:pPr>
        <w:rPr>
          <w:color w:val="000000"/>
        </w:rPr>
      </w:pPr>
    </w:p>
    <w:p w14:paraId="6452DAB3" w14:textId="77777777" w:rsidR="008D3974" w:rsidRDefault="008D3974" w:rsidP="00134CEE">
      <w:pPr>
        <w:rPr>
          <w:color w:val="000000"/>
        </w:rPr>
      </w:pPr>
    </w:p>
    <w:p w14:paraId="16D67ABC" w14:textId="77777777" w:rsidR="008D3974" w:rsidRDefault="008D3974" w:rsidP="00134CEE">
      <w:pPr>
        <w:rPr>
          <w:color w:val="000000"/>
        </w:rPr>
      </w:pPr>
    </w:p>
    <w:p w14:paraId="3D2F2FC0" w14:textId="77777777" w:rsidR="008D3974" w:rsidRDefault="008D3974" w:rsidP="00134CEE">
      <w:pPr>
        <w:rPr>
          <w:color w:val="000000"/>
        </w:rPr>
      </w:pPr>
    </w:p>
    <w:p w14:paraId="5647AE18" w14:textId="77777777" w:rsidR="008D3974" w:rsidRDefault="008D3974" w:rsidP="00134CEE">
      <w:pPr>
        <w:rPr>
          <w:color w:val="000000"/>
        </w:rPr>
      </w:pPr>
    </w:p>
    <w:p w14:paraId="04DC0C5F" w14:textId="64D55D72"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D03765">
        <w:rPr>
          <w:sz w:val="16"/>
          <w:szCs w:val="16"/>
        </w:rPr>
        <w:t xml:space="preserve">every </w:t>
      </w:r>
      <w:r w:rsidR="006340D3" w:rsidRPr="00A63818">
        <w:rPr>
          <w:sz w:val="16"/>
          <w:szCs w:val="16"/>
        </w:rPr>
        <w:t>Tuesday</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27A31709" w:rsidR="00E70394" w:rsidRPr="00151935"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7B56CD">
        <w:rPr>
          <w:sz w:val="16"/>
          <w:szCs w:val="16"/>
        </w:rPr>
        <w:t xml:space="preserve">meets this </w:t>
      </w:r>
      <w:r w:rsidR="002A6E92" w:rsidRPr="00A63818">
        <w:rPr>
          <w:sz w:val="16"/>
          <w:szCs w:val="16"/>
        </w:rPr>
        <w:t>Thursday</w:t>
      </w:r>
      <w:r w:rsidR="007B56CD">
        <w:rPr>
          <w:sz w:val="16"/>
          <w:szCs w:val="16"/>
        </w:rPr>
        <w:t xml:space="preserve"> December 10</w:t>
      </w:r>
      <w:r w:rsidR="007B56CD" w:rsidRPr="007B56CD">
        <w:rPr>
          <w:sz w:val="16"/>
          <w:szCs w:val="16"/>
          <w:vertAlign w:val="superscript"/>
        </w:rPr>
        <w:t>th</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EF59F7">
        <w:rPr>
          <w:sz w:val="16"/>
          <w:szCs w:val="16"/>
        </w:rPr>
        <w:t xml:space="preserve">.  </w:t>
      </w:r>
      <w:r w:rsidR="007B56CD">
        <w:rPr>
          <w:sz w:val="16"/>
          <w:szCs w:val="16"/>
        </w:rPr>
        <w:t xml:space="preserve">Wilson Lough continues his lecture over his understandings </w:t>
      </w:r>
      <w:r w:rsidR="007B56CD">
        <w:rPr>
          <w:sz w:val="16"/>
          <w:szCs w:val="16"/>
        </w:rPr>
        <w:t>in symmetry and physics</w:t>
      </w:r>
      <w:r w:rsidR="007B56CD">
        <w:rPr>
          <w:sz w:val="16"/>
          <w:szCs w:val="16"/>
        </w:rPr>
        <w:t xml:space="preserve"> resulting from his independent study with Dr. </w:t>
      </w:r>
      <w:bookmarkStart w:id="0" w:name="_GoBack"/>
      <w:bookmarkEnd w:id="0"/>
      <w:r w:rsidR="007B56CD">
        <w:rPr>
          <w:sz w:val="16"/>
          <w:szCs w:val="16"/>
        </w:rPr>
        <w:t>Gary Bowman.</w:t>
      </w:r>
    </w:p>
    <w:p w14:paraId="08D35D23" w14:textId="77777777" w:rsidR="00796267" w:rsidRPr="00A63818" w:rsidRDefault="00796267" w:rsidP="005452A5">
      <w:pPr>
        <w:widowControl w:val="0"/>
        <w:autoSpaceDE w:val="0"/>
        <w:autoSpaceDN w:val="0"/>
        <w:adjustRightInd w:val="0"/>
        <w:rPr>
          <w:sz w:val="16"/>
          <w:szCs w:val="16"/>
        </w:rPr>
      </w:pPr>
    </w:p>
    <w:p w14:paraId="6967311E" w14:textId="7E317E28"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D03765">
        <w:rPr>
          <w:sz w:val="16"/>
          <w:szCs w:val="16"/>
        </w:rPr>
        <w:t>, AMB 164.</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3A29DC" w:rsidRDefault="003A29DC" w:rsidP="00C92F50">
      <w:r>
        <w:separator/>
      </w:r>
    </w:p>
  </w:endnote>
  <w:endnote w:type="continuationSeparator" w:id="0">
    <w:p w14:paraId="446A8EA0" w14:textId="77777777" w:rsidR="003A29DC" w:rsidRDefault="003A29DC"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3A29DC" w:rsidRDefault="003A29DC" w:rsidP="00C92F50">
      <w:r>
        <w:separator/>
      </w:r>
    </w:p>
  </w:footnote>
  <w:footnote w:type="continuationSeparator" w:id="0">
    <w:p w14:paraId="6429747C" w14:textId="77777777" w:rsidR="003A29DC" w:rsidRDefault="003A29DC"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623A0"/>
    <w:rsid w:val="000F1F9B"/>
    <w:rsid w:val="001345B6"/>
    <w:rsid w:val="00134CEE"/>
    <w:rsid w:val="00151935"/>
    <w:rsid w:val="0016005A"/>
    <w:rsid w:val="001B3767"/>
    <w:rsid w:val="00205812"/>
    <w:rsid w:val="002A10DB"/>
    <w:rsid w:val="002A6529"/>
    <w:rsid w:val="002A6E92"/>
    <w:rsid w:val="002F637D"/>
    <w:rsid w:val="003039DC"/>
    <w:rsid w:val="0032226D"/>
    <w:rsid w:val="00336A68"/>
    <w:rsid w:val="00345F0A"/>
    <w:rsid w:val="0036223F"/>
    <w:rsid w:val="00376259"/>
    <w:rsid w:val="003A29DC"/>
    <w:rsid w:val="00404475"/>
    <w:rsid w:val="004620EE"/>
    <w:rsid w:val="00493D28"/>
    <w:rsid w:val="004A178C"/>
    <w:rsid w:val="004D3F2A"/>
    <w:rsid w:val="00517820"/>
    <w:rsid w:val="005452A5"/>
    <w:rsid w:val="005755B9"/>
    <w:rsid w:val="005B2176"/>
    <w:rsid w:val="005D0E12"/>
    <w:rsid w:val="005F09A9"/>
    <w:rsid w:val="006322DF"/>
    <w:rsid w:val="006340D3"/>
    <w:rsid w:val="00647830"/>
    <w:rsid w:val="0065058D"/>
    <w:rsid w:val="00684693"/>
    <w:rsid w:val="006C1C19"/>
    <w:rsid w:val="006E045D"/>
    <w:rsid w:val="007105C2"/>
    <w:rsid w:val="0071450F"/>
    <w:rsid w:val="00796267"/>
    <w:rsid w:val="007B56CD"/>
    <w:rsid w:val="007E3B52"/>
    <w:rsid w:val="007F2997"/>
    <w:rsid w:val="008234EF"/>
    <w:rsid w:val="00844512"/>
    <w:rsid w:val="008C291D"/>
    <w:rsid w:val="008C5746"/>
    <w:rsid w:val="008D3974"/>
    <w:rsid w:val="008E349F"/>
    <w:rsid w:val="008E3BA5"/>
    <w:rsid w:val="008F7619"/>
    <w:rsid w:val="00904310"/>
    <w:rsid w:val="00944B71"/>
    <w:rsid w:val="009747D4"/>
    <w:rsid w:val="00974F18"/>
    <w:rsid w:val="00A04CF9"/>
    <w:rsid w:val="00A61CEF"/>
    <w:rsid w:val="00A63818"/>
    <w:rsid w:val="00A82F59"/>
    <w:rsid w:val="00B344F0"/>
    <w:rsid w:val="00B57314"/>
    <w:rsid w:val="00B5787B"/>
    <w:rsid w:val="00C17960"/>
    <w:rsid w:val="00C4188F"/>
    <w:rsid w:val="00C4543B"/>
    <w:rsid w:val="00C92F50"/>
    <w:rsid w:val="00D03765"/>
    <w:rsid w:val="00D05679"/>
    <w:rsid w:val="00D24199"/>
    <w:rsid w:val="00D33A94"/>
    <w:rsid w:val="00D57740"/>
    <w:rsid w:val="00D71556"/>
    <w:rsid w:val="00D7354A"/>
    <w:rsid w:val="00E6558B"/>
    <w:rsid w:val="00E70394"/>
    <w:rsid w:val="00E817D7"/>
    <w:rsid w:val="00EC6F0E"/>
    <w:rsid w:val="00EF59F7"/>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290</Words>
  <Characters>1653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1940</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3</cp:revision>
  <cp:lastPrinted>2015-10-27T14:36:00Z</cp:lastPrinted>
  <dcterms:created xsi:type="dcterms:W3CDTF">2015-12-08T15:20:00Z</dcterms:created>
  <dcterms:modified xsi:type="dcterms:W3CDTF">2015-12-08T15:26:00Z</dcterms:modified>
</cp:coreProperties>
</file>