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02031F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02031F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688A" w14:textId="77777777" w:rsidR="00771690" w:rsidRDefault="00904310" w:rsidP="00771690">
      <w:pPr>
        <w:spacing w:line="360" w:lineRule="auto"/>
        <w:jc w:val="center"/>
        <w:rPr>
          <w:b/>
          <w:bCs/>
          <w:sz w:val="28"/>
          <w:szCs w:val="28"/>
        </w:rPr>
      </w:pPr>
      <w:r w:rsidRPr="0002031F">
        <w:rPr>
          <w:b/>
          <w:bCs/>
          <w:sz w:val="28"/>
          <w:szCs w:val="28"/>
        </w:rPr>
        <w:t>Department of Mathematics and Statistics</w:t>
      </w:r>
    </w:p>
    <w:p w14:paraId="7020365C" w14:textId="7FC3558A" w:rsidR="00771690" w:rsidRPr="00771690" w:rsidRDefault="00771690" w:rsidP="0077169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Dr.</w:t>
      </w:r>
      <w:r w:rsidRPr="00771690">
        <w:rPr>
          <w:b/>
          <w:bCs/>
          <w:sz w:val="28"/>
          <w:szCs w:val="28"/>
        </w:rPr>
        <w:t xml:space="preserve"> Jon </w:t>
      </w:r>
      <w:proofErr w:type="spellStart"/>
      <w:r w:rsidRPr="00771690">
        <w:rPr>
          <w:b/>
          <w:bCs/>
          <w:sz w:val="28"/>
          <w:szCs w:val="28"/>
        </w:rPr>
        <w:t>McCammond</w:t>
      </w:r>
      <w:proofErr w:type="spellEnd"/>
    </w:p>
    <w:p w14:paraId="1ED26707" w14:textId="77777777" w:rsidR="00771690" w:rsidRPr="00771690" w:rsidRDefault="00771690" w:rsidP="00771690">
      <w:pPr>
        <w:spacing w:line="360" w:lineRule="auto"/>
        <w:jc w:val="center"/>
        <w:rPr>
          <w:bCs/>
          <w:sz w:val="28"/>
          <w:szCs w:val="28"/>
        </w:rPr>
      </w:pPr>
      <w:r w:rsidRPr="00771690">
        <w:rPr>
          <w:bCs/>
          <w:sz w:val="28"/>
          <w:szCs w:val="28"/>
        </w:rPr>
        <w:t>UCSB</w:t>
      </w:r>
    </w:p>
    <w:p w14:paraId="45B94887" w14:textId="0E0229FF" w:rsidR="00771690" w:rsidRPr="00771690" w:rsidRDefault="00771690" w:rsidP="00771690">
      <w:pPr>
        <w:spacing w:line="360" w:lineRule="auto"/>
        <w:jc w:val="center"/>
        <w:rPr>
          <w:b/>
          <w:bCs/>
          <w:sz w:val="28"/>
          <w:szCs w:val="28"/>
        </w:rPr>
      </w:pPr>
      <w:r w:rsidRPr="00771690">
        <w:rPr>
          <w:b/>
          <w:bCs/>
          <w:sz w:val="28"/>
          <w:szCs w:val="28"/>
        </w:rPr>
        <w:t>Honors Week Speaker</w:t>
      </w:r>
    </w:p>
    <w:p w14:paraId="28B14750" w14:textId="77777777" w:rsidR="00771690" w:rsidRDefault="00771690" w:rsidP="00771690">
      <w:pPr>
        <w:jc w:val="center"/>
        <w:rPr>
          <w:color w:val="000000"/>
        </w:rPr>
      </w:pPr>
    </w:p>
    <w:p w14:paraId="0411DD94" w14:textId="28987E8F" w:rsidR="00771690" w:rsidRPr="00771690" w:rsidRDefault="00771690" w:rsidP="00771690">
      <w:pPr>
        <w:jc w:val="center"/>
      </w:pPr>
      <w:r w:rsidRPr="00771690">
        <w:rPr>
          <w:color w:val="000000"/>
        </w:rPr>
        <w:t>Advanced Talk</w:t>
      </w:r>
    </w:p>
    <w:p w14:paraId="2DBAD000" w14:textId="4FFB67E7" w:rsidR="00904310" w:rsidRPr="0002031F" w:rsidRDefault="00771690" w:rsidP="009043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Monday</w:t>
      </w:r>
      <w:r w:rsidR="00904310" w:rsidRPr="0002031F">
        <w:rPr>
          <w:b/>
          <w:sz w:val="28"/>
          <w:szCs w:val="28"/>
        </w:rPr>
        <w:t xml:space="preserve">, </w:t>
      </w:r>
      <w:r w:rsidR="0002031F">
        <w:rPr>
          <w:b/>
          <w:sz w:val="28"/>
          <w:szCs w:val="28"/>
        </w:rPr>
        <w:t xml:space="preserve">April </w:t>
      </w:r>
      <w:r>
        <w:rPr>
          <w:b/>
          <w:sz w:val="28"/>
          <w:szCs w:val="28"/>
        </w:rPr>
        <w:t>20</w:t>
      </w:r>
      <w:r w:rsidR="008F7619" w:rsidRPr="0002031F">
        <w:rPr>
          <w:b/>
          <w:sz w:val="28"/>
          <w:szCs w:val="28"/>
          <w:vertAlign w:val="superscript"/>
        </w:rPr>
        <w:t>th</w:t>
      </w:r>
      <w:r w:rsidR="00C92F50" w:rsidRPr="0002031F">
        <w:rPr>
          <w:b/>
          <w:sz w:val="28"/>
          <w:szCs w:val="28"/>
        </w:rPr>
        <w:t>, 201</w:t>
      </w:r>
      <w:r w:rsidR="008F7619" w:rsidRPr="0002031F">
        <w:rPr>
          <w:b/>
          <w:sz w:val="28"/>
          <w:szCs w:val="28"/>
        </w:rPr>
        <w:t>5</w:t>
      </w:r>
    </w:p>
    <w:p w14:paraId="6F4DDCF8" w14:textId="4ADB0782" w:rsidR="00B57314" w:rsidRPr="0002031F" w:rsidRDefault="00B57314" w:rsidP="00B57314">
      <w:pPr>
        <w:widowControl w:val="0"/>
        <w:autoSpaceDE w:val="0"/>
        <w:autoSpaceDN w:val="0"/>
        <w:adjustRightInd w:val="0"/>
        <w:jc w:val="center"/>
      </w:pPr>
      <w:r w:rsidRPr="0002031F">
        <w:t xml:space="preserve">4:00  – 5:00 pm, Adel Mathematics Bldg., Room </w:t>
      </w:r>
      <w:r w:rsidR="00771690">
        <w:t>147</w:t>
      </w:r>
    </w:p>
    <w:p w14:paraId="5CD37773" w14:textId="77777777" w:rsidR="00771690" w:rsidRPr="00771690" w:rsidRDefault="00771690" w:rsidP="00771690">
      <w:pPr>
        <w:rPr>
          <w:color w:val="000000"/>
        </w:rPr>
      </w:pPr>
    </w:p>
    <w:p w14:paraId="3818F7CB" w14:textId="5561E286" w:rsidR="00771690" w:rsidRPr="00771690" w:rsidRDefault="00771690" w:rsidP="00771690">
      <w:pPr>
        <w:jc w:val="center"/>
        <w:rPr>
          <w:color w:val="000000"/>
        </w:rPr>
      </w:pPr>
      <w:r>
        <w:rPr>
          <w:color w:val="000000"/>
        </w:rPr>
        <w:t>“</w:t>
      </w:r>
      <w:r w:rsidRPr="00771690">
        <w:rPr>
          <w:color w:val="000000"/>
        </w:rPr>
        <w:t>The intrinsic geometry of groups</w:t>
      </w:r>
      <w:r>
        <w:rPr>
          <w:color w:val="000000"/>
        </w:rPr>
        <w:t>”</w:t>
      </w:r>
    </w:p>
    <w:p w14:paraId="30E6F340" w14:textId="77777777" w:rsidR="00771690" w:rsidRPr="00771690" w:rsidRDefault="00771690" w:rsidP="00771690">
      <w:pPr>
        <w:rPr>
          <w:color w:val="000000"/>
        </w:rPr>
      </w:pPr>
    </w:p>
    <w:p w14:paraId="270EA330" w14:textId="19D28E84" w:rsidR="00771690" w:rsidRPr="00771690" w:rsidRDefault="00771690" w:rsidP="00771690">
      <w:pPr>
        <w:rPr>
          <w:color w:val="000000"/>
        </w:rPr>
      </w:pPr>
      <w:r w:rsidRPr="00771690">
        <w:rPr>
          <w:color w:val="000000"/>
        </w:rPr>
        <w:t xml:space="preserve">Abstract: Geometric group theory was born in the late 1980s as an explosive blend of ideas from the more venerable subjects of combinatorial group theory and Riemannian geometry.  In this talk I will describe the basic ideas and theorems of </w:t>
      </w:r>
      <w:proofErr w:type="spellStart"/>
      <w:r w:rsidRPr="00771690">
        <w:rPr>
          <w:color w:val="000000"/>
        </w:rPr>
        <w:t>Gromov</w:t>
      </w:r>
      <w:proofErr w:type="spellEnd"/>
      <w:r w:rsidRPr="00771690">
        <w:rPr>
          <w:color w:val="000000"/>
        </w:rPr>
        <w:t xml:space="preserve"> that lead to the founding of this new field.  There are essentially no prerequisites for this talk. For example, a slight familiarity with fundamental groups and covering spaces is useful but not absolutely required.</w:t>
      </w:r>
    </w:p>
    <w:p w14:paraId="7BB7AA6F" w14:textId="77777777" w:rsidR="00771690" w:rsidRDefault="00771690" w:rsidP="00771690">
      <w:pPr>
        <w:rPr>
          <w:color w:val="000000"/>
        </w:rPr>
      </w:pPr>
    </w:p>
    <w:p w14:paraId="23204985" w14:textId="77777777" w:rsidR="00771690" w:rsidRDefault="00771690" w:rsidP="00771690">
      <w:pPr>
        <w:rPr>
          <w:color w:val="000000"/>
        </w:rPr>
      </w:pPr>
    </w:p>
    <w:p w14:paraId="36D29E78" w14:textId="5E03EEAB" w:rsidR="00771690" w:rsidRPr="00771690" w:rsidRDefault="00771690" w:rsidP="00771690">
      <w:pPr>
        <w:jc w:val="center"/>
      </w:pPr>
      <w:r>
        <w:rPr>
          <w:color w:val="000000"/>
        </w:rPr>
        <w:t xml:space="preserve">Honors </w:t>
      </w:r>
      <w:r w:rsidRPr="00771690">
        <w:rPr>
          <w:color w:val="000000"/>
        </w:rPr>
        <w:t>Talk</w:t>
      </w:r>
    </w:p>
    <w:p w14:paraId="4916246E" w14:textId="5EDB8C3B" w:rsidR="00771690" w:rsidRPr="0002031F" w:rsidRDefault="00771690" w:rsidP="007716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Tuesday</w:t>
      </w:r>
      <w:r w:rsidRPr="0002031F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April 2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 w:rsidRPr="0002031F">
        <w:rPr>
          <w:b/>
          <w:sz w:val="28"/>
          <w:szCs w:val="28"/>
        </w:rPr>
        <w:t>, 2015</w:t>
      </w:r>
    </w:p>
    <w:p w14:paraId="71806AB2" w14:textId="32963E97" w:rsidR="00771690" w:rsidRPr="0002031F" w:rsidRDefault="00771690" w:rsidP="00771690">
      <w:pPr>
        <w:widowControl w:val="0"/>
        <w:autoSpaceDE w:val="0"/>
        <w:autoSpaceDN w:val="0"/>
        <w:adjustRightInd w:val="0"/>
        <w:jc w:val="center"/>
      </w:pPr>
      <w:r w:rsidRPr="0002031F">
        <w:t xml:space="preserve">4:00  – 5:00 pm, Adel Mathematics Bldg., Room </w:t>
      </w:r>
      <w:r>
        <w:t>162</w:t>
      </w:r>
    </w:p>
    <w:p w14:paraId="2114D240" w14:textId="77777777" w:rsidR="00771690" w:rsidRPr="00771690" w:rsidRDefault="00771690" w:rsidP="00771690">
      <w:pPr>
        <w:rPr>
          <w:color w:val="000000"/>
        </w:rPr>
      </w:pPr>
    </w:p>
    <w:p w14:paraId="6C84E257" w14:textId="56054476" w:rsidR="00771690" w:rsidRPr="00771690" w:rsidRDefault="00771690" w:rsidP="00771690">
      <w:pPr>
        <w:jc w:val="center"/>
        <w:rPr>
          <w:color w:val="000000"/>
        </w:rPr>
      </w:pPr>
      <w:r>
        <w:rPr>
          <w:color w:val="000000"/>
        </w:rPr>
        <w:t>“Repetition and Insight”</w:t>
      </w:r>
    </w:p>
    <w:p w14:paraId="40EC0F0E" w14:textId="77777777" w:rsidR="00771690" w:rsidRPr="00771690" w:rsidRDefault="00771690" w:rsidP="00771690">
      <w:pPr>
        <w:rPr>
          <w:color w:val="000000"/>
        </w:rPr>
      </w:pPr>
    </w:p>
    <w:p w14:paraId="3B0A51D8" w14:textId="4CCFBA64" w:rsidR="00771690" w:rsidRPr="00771690" w:rsidRDefault="00771690" w:rsidP="00771690">
      <w:pPr>
        <w:rPr>
          <w:color w:val="000000"/>
        </w:rPr>
      </w:pPr>
      <w:r w:rsidRPr="00771690">
        <w:rPr>
          <w:color w:val="000000"/>
        </w:rPr>
        <w:t>Abstract: This talk will focus on a connected set of surprises and insights that arise through simple repetition and iteration: punching the [</w:t>
      </w:r>
      <w:proofErr w:type="spellStart"/>
      <w:r w:rsidRPr="00771690">
        <w:rPr>
          <w:color w:val="000000"/>
        </w:rPr>
        <w:t>cos</w:t>
      </w:r>
      <w:proofErr w:type="spellEnd"/>
      <w:r w:rsidRPr="00771690">
        <w:rPr>
          <w:color w:val="000000"/>
        </w:rPr>
        <w:t xml:space="preserve">] button repeatedly on a calculator, continued fractions -- along with their connections to the golden ratio and the Fibonacci numbers, and continued square roots, with some mentions of </w:t>
      </w:r>
      <w:proofErr w:type="spellStart"/>
      <w:r w:rsidRPr="00771690">
        <w:rPr>
          <w:color w:val="000000"/>
        </w:rPr>
        <w:t>Ramanujan</w:t>
      </w:r>
      <w:proofErr w:type="spellEnd"/>
      <w:r w:rsidRPr="00771690">
        <w:rPr>
          <w:color w:val="000000"/>
        </w:rPr>
        <w:t xml:space="preserve">, </w:t>
      </w:r>
      <w:proofErr w:type="spellStart"/>
      <w:r w:rsidRPr="00771690">
        <w:rPr>
          <w:color w:val="000000"/>
        </w:rPr>
        <w:t>Chebyshev</w:t>
      </w:r>
      <w:proofErr w:type="spellEnd"/>
      <w:r w:rsidRPr="00771690">
        <w:rPr>
          <w:color w:val="000000"/>
        </w:rPr>
        <w:t xml:space="preserve"> polynomials, and the Mandelbrot set thrown in along the way.</w:t>
      </w:r>
    </w:p>
    <w:p w14:paraId="26351B55" w14:textId="77777777" w:rsidR="00134CEE" w:rsidRPr="0002031F" w:rsidRDefault="00134CEE" w:rsidP="00134CEE">
      <w:pPr>
        <w:rPr>
          <w:color w:val="000000"/>
        </w:rPr>
      </w:pPr>
    </w:p>
    <w:p w14:paraId="59686CC3" w14:textId="77777777" w:rsidR="00134CEE" w:rsidRPr="0002031F" w:rsidRDefault="00134CEE" w:rsidP="00134CEE">
      <w:pPr>
        <w:rPr>
          <w:color w:val="000000"/>
        </w:rPr>
      </w:pPr>
    </w:p>
    <w:p w14:paraId="7FDC466B" w14:textId="77777777" w:rsidR="00CB5D2A" w:rsidRDefault="00CB5D2A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7ADF43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AD3F45F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0528AA0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799CD2BF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104DD331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2AAC5F94" w14:textId="77777777" w:rsidR="0002031F" w:rsidRP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4FDFF699" w14:textId="48372013" w:rsidR="00BC068E" w:rsidRPr="0002031F" w:rsidRDefault="00BC068E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02031F">
        <w:rPr>
          <w:sz w:val="16"/>
          <w:szCs w:val="16"/>
        </w:rPr>
        <w:t xml:space="preserve">Algebra Combinatorics Geometry and Topology (ACGT) Seminar will meet Tuesday April </w:t>
      </w:r>
      <w:r w:rsidR="00771690">
        <w:rPr>
          <w:sz w:val="16"/>
          <w:szCs w:val="16"/>
        </w:rPr>
        <w:t>21</w:t>
      </w:r>
      <w:r w:rsidR="00771690" w:rsidRPr="00771690">
        <w:rPr>
          <w:sz w:val="16"/>
          <w:szCs w:val="16"/>
          <w:vertAlign w:val="superscript"/>
        </w:rPr>
        <w:t>st</w:t>
      </w:r>
      <w:r w:rsidR="00771690">
        <w:rPr>
          <w:sz w:val="16"/>
          <w:szCs w:val="16"/>
        </w:rPr>
        <w:t>,</w:t>
      </w:r>
      <w:r w:rsidRPr="0002031F">
        <w:rPr>
          <w:sz w:val="16"/>
          <w:szCs w:val="16"/>
        </w:rPr>
        <w:t xml:space="preserve"> 12:45 – 2:00 pm, AMB 164.</w:t>
      </w:r>
    </w:p>
    <w:p w14:paraId="5F111DEF" w14:textId="77777777" w:rsidR="00BC068E" w:rsidRPr="0002031F" w:rsidRDefault="00BC068E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2FF70A6F" w:rsidR="00E70394" w:rsidRPr="0002031F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02031F">
        <w:rPr>
          <w:sz w:val="16"/>
          <w:szCs w:val="16"/>
        </w:rPr>
        <w:t>Applied Math Seminar (AMS)</w:t>
      </w:r>
      <w:r w:rsidR="00A04CF9" w:rsidRPr="0002031F">
        <w:rPr>
          <w:sz w:val="16"/>
          <w:szCs w:val="16"/>
        </w:rPr>
        <w:t xml:space="preserve"> </w:t>
      </w:r>
      <w:r w:rsidR="00BC068E" w:rsidRPr="0002031F">
        <w:rPr>
          <w:sz w:val="16"/>
          <w:szCs w:val="16"/>
        </w:rPr>
        <w:t xml:space="preserve">will meet </w:t>
      </w:r>
      <w:r w:rsidR="002A6E92" w:rsidRPr="0002031F">
        <w:rPr>
          <w:sz w:val="16"/>
          <w:szCs w:val="16"/>
        </w:rPr>
        <w:t>Thursday</w:t>
      </w:r>
      <w:r w:rsidR="00CB5D2A" w:rsidRPr="0002031F">
        <w:rPr>
          <w:sz w:val="16"/>
          <w:szCs w:val="16"/>
        </w:rPr>
        <w:t xml:space="preserve"> </w:t>
      </w:r>
      <w:r w:rsidR="00BC068E" w:rsidRPr="0002031F">
        <w:rPr>
          <w:sz w:val="16"/>
          <w:szCs w:val="16"/>
        </w:rPr>
        <w:t xml:space="preserve">April </w:t>
      </w:r>
      <w:r w:rsidR="00771690">
        <w:rPr>
          <w:sz w:val="16"/>
          <w:szCs w:val="16"/>
        </w:rPr>
        <w:t>23</w:t>
      </w:r>
      <w:r w:rsidR="00771690" w:rsidRPr="00771690">
        <w:rPr>
          <w:sz w:val="16"/>
          <w:szCs w:val="16"/>
          <w:vertAlign w:val="superscript"/>
        </w:rPr>
        <w:t>rd</w:t>
      </w:r>
      <w:r w:rsidR="00BC068E" w:rsidRPr="0002031F">
        <w:rPr>
          <w:sz w:val="16"/>
          <w:szCs w:val="16"/>
        </w:rPr>
        <w:t>, 12:45 – 1:45pm, AMB 164.</w:t>
      </w:r>
      <w:r w:rsidR="00771690">
        <w:rPr>
          <w:sz w:val="16"/>
          <w:szCs w:val="16"/>
        </w:rPr>
        <w:t xml:space="preserve">  Alumni Visitor Joe Maurer gives Statistics talk over his PhD research at Oregon State.</w:t>
      </w:r>
      <w:bookmarkStart w:id="0" w:name="_GoBack"/>
      <w:bookmarkEnd w:id="0"/>
    </w:p>
    <w:p w14:paraId="08D35D23" w14:textId="77777777" w:rsidR="00796267" w:rsidRPr="0002031F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5012FCB0" w:rsidR="00A63818" w:rsidRPr="0002031F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02031F">
        <w:rPr>
          <w:sz w:val="16"/>
          <w:szCs w:val="16"/>
        </w:rPr>
        <w:t>Friday Afternoon Undergraduate Mathematics Seminar (FAMUS)</w:t>
      </w:r>
      <w:r w:rsidR="0065058D" w:rsidRPr="0002031F">
        <w:rPr>
          <w:sz w:val="16"/>
          <w:szCs w:val="16"/>
        </w:rPr>
        <w:t xml:space="preserve"> </w:t>
      </w:r>
      <w:r w:rsidR="00BC068E" w:rsidRPr="0002031F">
        <w:rPr>
          <w:sz w:val="16"/>
          <w:szCs w:val="16"/>
        </w:rPr>
        <w:t xml:space="preserve">will meet </w:t>
      </w:r>
      <w:r w:rsidR="00CB5D2A" w:rsidRPr="0002031F">
        <w:rPr>
          <w:sz w:val="16"/>
          <w:szCs w:val="16"/>
        </w:rPr>
        <w:t xml:space="preserve">Friday </w:t>
      </w:r>
      <w:r w:rsidR="00BC068E" w:rsidRPr="0002031F">
        <w:rPr>
          <w:sz w:val="16"/>
          <w:szCs w:val="16"/>
        </w:rPr>
        <w:t xml:space="preserve">April </w:t>
      </w:r>
      <w:r w:rsidR="00771690">
        <w:rPr>
          <w:sz w:val="16"/>
          <w:szCs w:val="16"/>
        </w:rPr>
        <w:t>24</w:t>
      </w:r>
      <w:r w:rsidR="00771690" w:rsidRPr="00771690">
        <w:rPr>
          <w:sz w:val="16"/>
          <w:szCs w:val="16"/>
          <w:vertAlign w:val="superscript"/>
        </w:rPr>
        <w:t>th</w:t>
      </w:r>
      <w:r w:rsidR="00BC068E" w:rsidRPr="0002031F">
        <w:rPr>
          <w:sz w:val="16"/>
          <w:szCs w:val="16"/>
        </w:rPr>
        <w:t>, 3:00 – 4:00pm, AMB 164.</w:t>
      </w:r>
    </w:p>
    <w:sectPr w:rsidR="00A63818" w:rsidRPr="0002031F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8F10B2" w:rsidRDefault="008F10B2" w:rsidP="00C92F50">
      <w:r>
        <w:separator/>
      </w:r>
    </w:p>
  </w:endnote>
  <w:endnote w:type="continuationSeparator" w:id="0">
    <w:p w14:paraId="446A8EA0" w14:textId="77777777" w:rsidR="008F10B2" w:rsidRDefault="008F10B2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8F10B2" w:rsidRDefault="008F10B2" w:rsidP="00C92F50">
      <w:r>
        <w:separator/>
      </w:r>
    </w:p>
  </w:footnote>
  <w:footnote w:type="continuationSeparator" w:id="0">
    <w:p w14:paraId="6429747C" w14:textId="77777777" w:rsidR="008F10B2" w:rsidRDefault="008F10B2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2031F"/>
    <w:rsid w:val="000F1F9B"/>
    <w:rsid w:val="00110EE7"/>
    <w:rsid w:val="001345B6"/>
    <w:rsid w:val="00134CEE"/>
    <w:rsid w:val="00151935"/>
    <w:rsid w:val="0016005A"/>
    <w:rsid w:val="002A10DB"/>
    <w:rsid w:val="002A6529"/>
    <w:rsid w:val="002A6E92"/>
    <w:rsid w:val="003039DC"/>
    <w:rsid w:val="0032226D"/>
    <w:rsid w:val="00336A68"/>
    <w:rsid w:val="00345F0A"/>
    <w:rsid w:val="0036223F"/>
    <w:rsid w:val="00376259"/>
    <w:rsid w:val="003832DA"/>
    <w:rsid w:val="00404475"/>
    <w:rsid w:val="00493D28"/>
    <w:rsid w:val="004C16D7"/>
    <w:rsid w:val="004D3F2A"/>
    <w:rsid w:val="005452A5"/>
    <w:rsid w:val="00572CC4"/>
    <w:rsid w:val="005755B9"/>
    <w:rsid w:val="005B2176"/>
    <w:rsid w:val="005C50A4"/>
    <w:rsid w:val="005D0E12"/>
    <w:rsid w:val="005F09A9"/>
    <w:rsid w:val="006322DF"/>
    <w:rsid w:val="006340D3"/>
    <w:rsid w:val="0065058D"/>
    <w:rsid w:val="00684693"/>
    <w:rsid w:val="006C1C19"/>
    <w:rsid w:val="006E045D"/>
    <w:rsid w:val="007105C2"/>
    <w:rsid w:val="0071450F"/>
    <w:rsid w:val="00771690"/>
    <w:rsid w:val="00796267"/>
    <w:rsid w:val="007F2997"/>
    <w:rsid w:val="008234EF"/>
    <w:rsid w:val="008C291D"/>
    <w:rsid w:val="008C5746"/>
    <w:rsid w:val="008E349F"/>
    <w:rsid w:val="008E3BA5"/>
    <w:rsid w:val="008F10B2"/>
    <w:rsid w:val="008F7619"/>
    <w:rsid w:val="00904310"/>
    <w:rsid w:val="00944B71"/>
    <w:rsid w:val="009747D4"/>
    <w:rsid w:val="00974F18"/>
    <w:rsid w:val="00A04CF9"/>
    <w:rsid w:val="00A61CEF"/>
    <w:rsid w:val="00A63818"/>
    <w:rsid w:val="00B344F0"/>
    <w:rsid w:val="00B57314"/>
    <w:rsid w:val="00B5787B"/>
    <w:rsid w:val="00BC068E"/>
    <w:rsid w:val="00C4188F"/>
    <w:rsid w:val="00C4543B"/>
    <w:rsid w:val="00C92F50"/>
    <w:rsid w:val="00CB5D2A"/>
    <w:rsid w:val="00D24199"/>
    <w:rsid w:val="00D37822"/>
    <w:rsid w:val="00D57740"/>
    <w:rsid w:val="00D7354A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71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7716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7716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7716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7716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7716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77169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77169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77169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5C50A4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771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716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7716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7716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7716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7716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7716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716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716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71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7716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7716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7716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7716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7716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77169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77169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77169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5C50A4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771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716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7716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7716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7716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7716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7716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716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716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1614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2</cp:revision>
  <cp:lastPrinted>2015-04-20T13:22:00Z</cp:lastPrinted>
  <dcterms:created xsi:type="dcterms:W3CDTF">2015-04-20T13:23:00Z</dcterms:created>
  <dcterms:modified xsi:type="dcterms:W3CDTF">2015-04-20T13:23:00Z</dcterms:modified>
</cp:coreProperties>
</file>