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867EA1" w:rsidRDefault="008E3BA5" w:rsidP="00904310">
      <w:pPr>
        <w:spacing w:line="360" w:lineRule="auto"/>
        <w:jc w:val="center"/>
        <w:rPr>
          <w:b/>
          <w:bCs/>
          <w:sz w:val="40"/>
          <w:szCs w:val="40"/>
        </w:rPr>
      </w:pPr>
      <w:r w:rsidRPr="00867EA1">
        <w:rPr>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867EA1" w:rsidRDefault="00904310" w:rsidP="00904310">
      <w:pPr>
        <w:spacing w:line="360" w:lineRule="auto"/>
        <w:jc w:val="center"/>
        <w:rPr>
          <w:b/>
          <w:bCs/>
          <w:sz w:val="28"/>
          <w:szCs w:val="28"/>
        </w:rPr>
      </w:pPr>
      <w:r w:rsidRPr="00867EA1">
        <w:rPr>
          <w:b/>
          <w:bCs/>
          <w:sz w:val="28"/>
          <w:szCs w:val="28"/>
        </w:rPr>
        <w:t>Department of Mathematics and Statistics</w:t>
      </w:r>
    </w:p>
    <w:p w14:paraId="4AFB8219" w14:textId="77777777" w:rsidR="00904310" w:rsidRPr="00867EA1"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28"/>
          <w:szCs w:val="28"/>
        </w:rPr>
      </w:pPr>
      <w:r w:rsidRPr="00867EA1">
        <w:rPr>
          <w:b/>
          <w:bCs/>
          <w:sz w:val="28"/>
          <w:szCs w:val="28"/>
        </w:rPr>
        <w:t>COLLOQUIUM</w:t>
      </w:r>
    </w:p>
    <w:p w14:paraId="2DBAD000" w14:textId="319F0841" w:rsidR="00904310" w:rsidRPr="00867EA1" w:rsidRDefault="00904310" w:rsidP="00904310">
      <w:pPr>
        <w:jc w:val="center"/>
        <w:rPr>
          <w:b/>
          <w:sz w:val="28"/>
          <w:szCs w:val="28"/>
        </w:rPr>
      </w:pPr>
      <w:r w:rsidRPr="00867EA1">
        <w:rPr>
          <w:b/>
          <w:sz w:val="28"/>
          <w:szCs w:val="28"/>
        </w:rPr>
        <w:t xml:space="preserve">Tuesday, </w:t>
      </w:r>
      <w:r w:rsidR="00867EA1" w:rsidRPr="00867EA1">
        <w:rPr>
          <w:b/>
          <w:sz w:val="28"/>
          <w:szCs w:val="28"/>
        </w:rPr>
        <w:t>February 16</w:t>
      </w:r>
      <w:r w:rsidR="007B56CD" w:rsidRPr="00867EA1">
        <w:rPr>
          <w:b/>
          <w:sz w:val="28"/>
          <w:szCs w:val="28"/>
          <w:vertAlign w:val="superscript"/>
        </w:rPr>
        <w:t>th</w:t>
      </w:r>
      <w:r w:rsidR="00C92F50" w:rsidRPr="00867EA1">
        <w:rPr>
          <w:b/>
          <w:sz w:val="28"/>
          <w:szCs w:val="28"/>
        </w:rPr>
        <w:t>, 201</w:t>
      </w:r>
      <w:r w:rsidR="008F7619" w:rsidRPr="00867EA1">
        <w:rPr>
          <w:b/>
          <w:sz w:val="28"/>
          <w:szCs w:val="28"/>
        </w:rPr>
        <w:t>5</w:t>
      </w:r>
    </w:p>
    <w:p w14:paraId="6F4DDCF8" w14:textId="3CBBE547" w:rsidR="00B57314" w:rsidRPr="00867EA1" w:rsidRDefault="00B57314" w:rsidP="00B57314">
      <w:pPr>
        <w:widowControl w:val="0"/>
        <w:autoSpaceDE w:val="0"/>
        <w:autoSpaceDN w:val="0"/>
        <w:adjustRightInd w:val="0"/>
        <w:jc w:val="center"/>
      </w:pPr>
      <w:r w:rsidRPr="00867EA1">
        <w:t>4:00  – 5:00 pm, Adel Mathematics Bldg., Room 164</w:t>
      </w:r>
    </w:p>
    <w:p w14:paraId="1922F8ED" w14:textId="77777777" w:rsidR="00B57314" w:rsidRPr="00867EA1"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867EA1">
        <w:t>(</w:t>
      </w:r>
      <w:proofErr w:type="gramStart"/>
      <w:r w:rsidRPr="00867EA1">
        <w:t>refreshments</w:t>
      </w:r>
      <w:proofErr w:type="gramEnd"/>
      <w:r w:rsidRPr="00867EA1">
        <w:t xml:space="preserve"> at 3:45)</w:t>
      </w:r>
    </w:p>
    <w:p w14:paraId="72CA5E72" w14:textId="77777777" w:rsidR="00904310" w:rsidRPr="00867EA1" w:rsidRDefault="00904310" w:rsidP="00B57314">
      <w:pPr>
        <w:rPr>
          <w:b/>
          <w:sz w:val="28"/>
          <w:szCs w:val="28"/>
        </w:rPr>
      </w:pPr>
    </w:p>
    <w:p w14:paraId="1A57C083" w14:textId="22828253" w:rsidR="004A178C" w:rsidRPr="00867EA1" w:rsidRDefault="00867EA1" w:rsidP="004A178C">
      <w:pPr>
        <w:jc w:val="center"/>
        <w:rPr>
          <w:sz w:val="36"/>
          <w:szCs w:val="36"/>
        </w:rPr>
      </w:pPr>
      <w:proofErr w:type="spellStart"/>
      <w:r w:rsidRPr="00867EA1">
        <w:rPr>
          <w:sz w:val="36"/>
          <w:szCs w:val="36"/>
        </w:rPr>
        <w:t>Kioan</w:t>
      </w:r>
      <w:proofErr w:type="spellEnd"/>
      <w:r w:rsidRPr="00867EA1">
        <w:rPr>
          <w:sz w:val="36"/>
          <w:szCs w:val="36"/>
        </w:rPr>
        <w:t xml:space="preserve"> Ogle</w:t>
      </w:r>
    </w:p>
    <w:p w14:paraId="01FB08E2" w14:textId="1690754F" w:rsidR="00867EA1" w:rsidRPr="00867EA1" w:rsidRDefault="00867EA1" w:rsidP="00867EA1">
      <w:pPr>
        <w:jc w:val="center"/>
        <w:rPr>
          <w:color w:val="000000"/>
          <w:sz w:val="28"/>
          <w:szCs w:val="28"/>
        </w:rPr>
      </w:pPr>
      <w:r w:rsidRPr="00867EA1">
        <w:rPr>
          <w:color w:val="000000"/>
          <w:sz w:val="28"/>
          <w:szCs w:val="28"/>
        </w:rPr>
        <w:t>NAU</w:t>
      </w:r>
    </w:p>
    <w:p w14:paraId="5ADD971D" w14:textId="77777777" w:rsidR="00867EA1" w:rsidRPr="00867EA1" w:rsidRDefault="00867EA1" w:rsidP="00867EA1">
      <w:pPr>
        <w:jc w:val="center"/>
        <w:rPr>
          <w:sz w:val="28"/>
          <w:szCs w:val="28"/>
        </w:rPr>
      </w:pPr>
      <w:r w:rsidRPr="00867EA1">
        <w:rPr>
          <w:color w:val="000000"/>
          <w:sz w:val="28"/>
          <w:szCs w:val="28"/>
        </w:rPr>
        <w:t>Informatics &amp; Computing Program</w:t>
      </w:r>
    </w:p>
    <w:p w14:paraId="7B82AE46" w14:textId="77777777" w:rsidR="00D03765" w:rsidRPr="00867EA1" w:rsidRDefault="00D03765" w:rsidP="00867EA1">
      <w:pPr>
        <w:jc w:val="both"/>
        <w:rPr>
          <w:color w:val="000000"/>
          <w:sz w:val="22"/>
          <w:szCs w:val="22"/>
        </w:rPr>
      </w:pPr>
    </w:p>
    <w:p w14:paraId="0579512C" w14:textId="12A26546" w:rsidR="00867EA1" w:rsidRPr="00867EA1" w:rsidRDefault="00867EA1" w:rsidP="00867EA1">
      <w:pPr>
        <w:jc w:val="center"/>
        <w:rPr>
          <w:i/>
          <w:color w:val="000000"/>
          <w:sz w:val="28"/>
          <w:szCs w:val="28"/>
          <w:shd w:val="clear" w:color="auto" w:fill="FFFFFF"/>
        </w:rPr>
      </w:pPr>
      <w:r w:rsidRPr="00867EA1">
        <w:rPr>
          <w:i/>
          <w:color w:val="000000"/>
          <w:sz w:val="28"/>
          <w:szCs w:val="28"/>
          <w:shd w:val="clear" w:color="auto" w:fill="FFFFFF"/>
        </w:rPr>
        <w:t xml:space="preserve">Bayesian and non-Bayesian approaches to quantifying physiological, morphological, and </w:t>
      </w:r>
      <w:proofErr w:type="spellStart"/>
      <w:r w:rsidRPr="00867EA1">
        <w:rPr>
          <w:i/>
          <w:color w:val="000000"/>
          <w:sz w:val="28"/>
          <w:szCs w:val="28"/>
          <w:shd w:val="clear" w:color="auto" w:fill="FFFFFF"/>
        </w:rPr>
        <w:t>allometric</w:t>
      </w:r>
      <w:proofErr w:type="spellEnd"/>
      <w:r w:rsidRPr="00867EA1">
        <w:rPr>
          <w:i/>
          <w:color w:val="000000"/>
          <w:sz w:val="28"/>
          <w:szCs w:val="28"/>
          <w:shd w:val="clear" w:color="auto" w:fill="FFFFFF"/>
        </w:rPr>
        <w:t xml:space="preserve"> traits of U.S. tree species</w:t>
      </w:r>
    </w:p>
    <w:p w14:paraId="7B13E220" w14:textId="77777777" w:rsidR="00867EA1" w:rsidRPr="00867EA1" w:rsidRDefault="00867EA1" w:rsidP="00867EA1">
      <w:pPr>
        <w:jc w:val="both"/>
        <w:rPr>
          <w:color w:val="000000"/>
          <w:sz w:val="27"/>
          <w:szCs w:val="27"/>
          <w:shd w:val="clear" w:color="auto" w:fill="FFFFFF"/>
        </w:rPr>
      </w:pPr>
    </w:p>
    <w:p w14:paraId="32A0F393" w14:textId="1A2BBBC2" w:rsidR="008D3974" w:rsidRPr="00867EA1" w:rsidRDefault="00867EA1" w:rsidP="00867EA1">
      <w:pPr>
        <w:jc w:val="both"/>
        <w:rPr>
          <w:color w:val="000000"/>
          <w:sz w:val="27"/>
          <w:szCs w:val="27"/>
          <w:shd w:val="clear" w:color="auto" w:fill="FFFFFF"/>
        </w:rPr>
      </w:pPr>
      <w:r w:rsidRPr="00867EA1">
        <w:rPr>
          <w:color w:val="000000"/>
          <w:shd w:val="clear" w:color="auto" w:fill="FFFFFF"/>
        </w:rPr>
        <w:t xml:space="preserve">Abstract: Functional traits that describe physiological, morphological, and </w:t>
      </w:r>
      <w:proofErr w:type="spellStart"/>
      <w:r w:rsidRPr="00867EA1">
        <w:rPr>
          <w:color w:val="000000"/>
          <w:shd w:val="clear" w:color="auto" w:fill="FFFFFF"/>
        </w:rPr>
        <w:t>allometric</w:t>
      </w:r>
      <w:proofErr w:type="spellEnd"/>
      <w:r w:rsidRPr="00867EA1">
        <w:rPr>
          <w:color w:val="000000"/>
          <w:shd w:val="clear" w:color="auto" w:fill="FFFFFF"/>
        </w:rPr>
        <w:t xml:space="preserve"> properties of trees are important for understanding tree growth and mortality and predicting forest diversity and productivity. Substantial empirical work has been conducted to quantify various functional traits of multiple tree species across the US. We extracted published trait information (summary statistics, parameter estimates) from the primary literature for about 50% of the 300+ US tree species identified by the US Forest Service (USFS). This talk describes a Bayesian meta-analysis approach for analyzing this literature data to evaluate sources of variability underlying within and among species trait variability, and for providing trait estimates for all 300+ species. We use these results to develop semi-informative priors for ca. 30 functional traits, which we use in a Bayesian model that fits an individual-based model (IBM) of tree growth to millions of observations of repeated tree height and diameter provided by the USFS. This talk summarizes our crude, but computationally efficient MCMC approach for fitting a complex IBM to the large USFS dataset, with the goal of quantifying the "theoretical trait space." To quantify this trait space, we applied step-wise and best-subsets regression approaches to the posterior samples generated from the MCMC routine to explore the multivariate structure of the trait (parameter) space, which revealed interesting structure that has not been previously described by more empirical approaches</w:t>
      </w:r>
      <w:r w:rsidRPr="00867EA1">
        <w:rPr>
          <w:color w:val="000000"/>
          <w:sz w:val="27"/>
          <w:szCs w:val="27"/>
          <w:shd w:val="clear" w:color="auto" w:fill="FFFFFF"/>
        </w:rPr>
        <w:t>.</w:t>
      </w:r>
    </w:p>
    <w:p w14:paraId="00ECAD8D" w14:textId="77777777" w:rsidR="008F7619" w:rsidRPr="00867EA1" w:rsidRDefault="008F7619" w:rsidP="00134CEE">
      <w:pPr>
        <w:jc w:val="center"/>
        <w:rPr>
          <w:color w:val="000000"/>
          <w:sz w:val="17"/>
          <w:szCs w:val="17"/>
        </w:rPr>
      </w:pPr>
    </w:p>
    <w:p w14:paraId="338893EB" w14:textId="77777777" w:rsidR="00134CEE" w:rsidRPr="00867EA1" w:rsidRDefault="00134CEE" w:rsidP="00134CEE">
      <w:pPr>
        <w:rPr>
          <w:color w:val="000000"/>
        </w:rPr>
      </w:pPr>
    </w:p>
    <w:p w14:paraId="199F7571" w14:textId="77777777" w:rsidR="00134CEE" w:rsidRPr="00867EA1" w:rsidRDefault="00134CEE" w:rsidP="00134CEE">
      <w:pPr>
        <w:rPr>
          <w:color w:val="000000"/>
        </w:rPr>
      </w:pPr>
    </w:p>
    <w:p w14:paraId="538D0703" w14:textId="77777777" w:rsidR="008D3974" w:rsidRPr="00867EA1" w:rsidRDefault="008D3974" w:rsidP="00134CEE">
      <w:pPr>
        <w:rPr>
          <w:color w:val="000000"/>
        </w:rPr>
      </w:pPr>
    </w:p>
    <w:p w14:paraId="6452DAB3" w14:textId="77777777" w:rsidR="008D3974" w:rsidRPr="00867EA1" w:rsidRDefault="008D3974" w:rsidP="00134CEE">
      <w:pPr>
        <w:rPr>
          <w:color w:val="000000"/>
        </w:rPr>
      </w:pPr>
    </w:p>
    <w:p w14:paraId="16D67ABC" w14:textId="77777777" w:rsidR="008D3974" w:rsidRPr="00867EA1" w:rsidRDefault="008D3974" w:rsidP="00134CEE">
      <w:pPr>
        <w:rPr>
          <w:color w:val="000000"/>
        </w:rPr>
      </w:pPr>
    </w:p>
    <w:p w14:paraId="5647AE18" w14:textId="77777777" w:rsidR="008D3974" w:rsidRPr="00867EA1" w:rsidRDefault="008D3974" w:rsidP="00134CEE">
      <w:pPr>
        <w:rPr>
          <w:color w:val="000000"/>
        </w:rPr>
      </w:pPr>
    </w:p>
    <w:p w14:paraId="1C0CA16F" w14:textId="5C017E35" w:rsidR="00796267" w:rsidRPr="00867EA1" w:rsidRDefault="008C291D" w:rsidP="00867E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16"/>
          <w:szCs w:val="16"/>
        </w:rPr>
      </w:pPr>
      <w:r w:rsidRPr="00867EA1">
        <w:rPr>
          <w:sz w:val="16"/>
          <w:szCs w:val="16"/>
        </w:rPr>
        <w:t>Algebra Combinatorics Geometry and Topology (</w:t>
      </w:r>
      <w:r w:rsidR="00904310" w:rsidRPr="00867EA1">
        <w:rPr>
          <w:sz w:val="16"/>
          <w:szCs w:val="16"/>
        </w:rPr>
        <w:t>ACGT</w:t>
      </w:r>
      <w:r w:rsidRPr="00867EA1">
        <w:rPr>
          <w:sz w:val="16"/>
          <w:szCs w:val="16"/>
        </w:rPr>
        <w:t>)</w:t>
      </w:r>
      <w:r w:rsidR="00904310" w:rsidRPr="00867EA1">
        <w:rPr>
          <w:sz w:val="16"/>
          <w:szCs w:val="16"/>
        </w:rPr>
        <w:t xml:space="preserve"> Seminar</w:t>
      </w:r>
      <w:r w:rsidR="00151935" w:rsidRPr="00867EA1">
        <w:rPr>
          <w:sz w:val="16"/>
          <w:szCs w:val="16"/>
        </w:rPr>
        <w:t xml:space="preserve"> </w:t>
      </w:r>
      <w:r w:rsidR="00A04CF9" w:rsidRPr="00867EA1">
        <w:rPr>
          <w:sz w:val="16"/>
          <w:szCs w:val="16"/>
        </w:rPr>
        <w:t xml:space="preserve">meets </w:t>
      </w:r>
      <w:r w:rsidR="006340D3" w:rsidRPr="00867EA1">
        <w:rPr>
          <w:sz w:val="16"/>
          <w:szCs w:val="16"/>
        </w:rPr>
        <w:t>Tuesday</w:t>
      </w:r>
      <w:r w:rsidR="00867EA1">
        <w:rPr>
          <w:sz w:val="16"/>
          <w:szCs w:val="16"/>
        </w:rPr>
        <w:t>s</w:t>
      </w:r>
      <w:r w:rsidR="00B57314" w:rsidRPr="00867EA1">
        <w:rPr>
          <w:sz w:val="16"/>
          <w:szCs w:val="16"/>
        </w:rPr>
        <w:t>,</w:t>
      </w:r>
      <w:r w:rsidR="005452A5" w:rsidRPr="00867EA1">
        <w:rPr>
          <w:sz w:val="16"/>
          <w:szCs w:val="16"/>
        </w:rPr>
        <w:t xml:space="preserve"> </w:t>
      </w:r>
      <w:r w:rsidR="00B57314" w:rsidRPr="00867EA1">
        <w:rPr>
          <w:sz w:val="16"/>
          <w:szCs w:val="16"/>
        </w:rPr>
        <w:t xml:space="preserve">12:45 – </w:t>
      </w:r>
      <w:r w:rsidR="00867EA1">
        <w:rPr>
          <w:sz w:val="16"/>
          <w:szCs w:val="16"/>
        </w:rPr>
        <w:t>2:00</w:t>
      </w:r>
      <w:r w:rsidR="00B57314" w:rsidRPr="00867EA1">
        <w:rPr>
          <w:sz w:val="16"/>
          <w:szCs w:val="16"/>
        </w:rPr>
        <w:t xml:space="preserve"> </w:t>
      </w:r>
      <w:r w:rsidR="00796267" w:rsidRPr="00867EA1">
        <w:rPr>
          <w:sz w:val="16"/>
          <w:szCs w:val="16"/>
        </w:rPr>
        <w:t xml:space="preserve">pm, AMB </w:t>
      </w:r>
      <w:r w:rsidR="00B57314" w:rsidRPr="00867EA1">
        <w:rPr>
          <w:sz w:val="16"/>
          <w:szCs w:val="16"/>
        </w:rPr>
        <w:t>164</w:t>
      </w:r>
      <w:r w:rsidR="00904310" w:rsidRPr="00867EA1">
        <w:rPr>
          <w:sz w:val="16"/>
          <w:szCs w:val="16"/>
        </w:rPr>
        <w:t xml:space="preserve">. </w:t>
      </w:r>
    </w:p>
    <w:p w14:paraId="08D35D23" w14:textId="5774B024" w:rsidR="00796267" w:rsidRPr="00867EA1" w:rsidRDefault="005452A5" w:rsidP="00867EA1">
      <w:pPr>
        <w:widowControl w:val="0"/>
        <w:autoSpaceDE w:val="0"/>
        <w:autoSpaceDN w:val="0"/>
        <w:adjustRightInd w:val="0"/>
        <w:jc w:val="both"/>
        <w:rPr>
          <w:sz w:val="16"/>
          <w:szCs w:val="16"/>
        </w:rPr>
      </w:pPr>
      <w:r w:rsidRPr="00867EA1">
        <w:rPr>
          <w:sz w:val="16"/>
          <w:szCs w:val="16"/>
        </w:rPr>
        <w:t>Applied Math Seminar (AMS)</w:t>
      </w:r>
      <w:r w:rsidR="00A04CF9" w:rsidRPr="00867EA1">
        <w:rPr>
          <w:sz w:val="16"/>
          <w:szCs w:val="16"/>
        </w:rPr>
        <w:t xml:space="preserve"> </w:t>
      </w:r>
      <w:r w:rsidR="00867EA1">
        <w:rPr>
          <w:sz w:val="16"/>
          <w:szCs w:val="16"/>
        </w:rPr>
        <w:t xml:space="preserve">meets </w:t>
      </w:r>
      <w:r w:rsidR="002A6E92" w:rsidRPr="00867EA1">
        <w:rPr>
          <w:sz w:val="16"/>
          <w:szCs w:val="16"/>
        </w:rPr>
        <w:t>Thursday</w:t>
      </w:r>
      <w:r w:rsidR="00867EA1">
        <w:rPr>
          <w:sz w:val="16"/>
          <w:szCs w:val="16"/>
        </w:rPr>
        <w:t>s</w:t>
      </w:r>
      <w:r w:rsidR="007B56CD" w:rsidRPr="00867EA1">
        <w:rPr>
          <w:sz w:val="16"/>
          <w:szCs w:val="16"/>
        </w:rPr>
        <w:t xml:space="preserve"> </w:t>
      </w:r>
      <w:r w:rsidRPr="00867EA1">
        <w:rPr>
          <w:sz w:val="16"/>
          <w:szCs w:val="16"/>
        </w:rPr>
        <w:t xml:space="preserve">12:45 – </w:t>
      </w:r>
      <w:r w:rsidR="000F1F9B" w:rsidRPr="00867EA1">
        <w:rPr>
          <w:sz w:val="16"/>
          <w:szCs w:val="16"/>
        </w:rPr>
        <w:t>1:</w:t>
      </w:r>
      <w:r w:rsidR="00E70394" w:rsidRPr="00867EA1">
        <w:rPr>
          <w:sz w:val="16"/>
          <w:szCs w:val="16"/>
        </w:rPr>
        <w:t>4</w:t>
      </w:r>
      <w:r w:rsidR="000F1F9B" w:rsidRPr="00867EA1">
        <w:rPr>
          <w:sz w:val="16"/>
          <w:szCs w:val="16"/>
        </w:rPr>
        <w:t xml:space="preserve">5 pm, AMB </w:t>
      </w:r>
      <w:r w:rsidR="00E70394" w:rsidRPr="00867EA1">
        <w:rPr>
          <w:sz w:val="16"/>
          <w:szCs w:val="16"/>
        </w:rPr>
        <w:t>164</w:t>
      </w:r>
      <w:r w:rsidR="00EF59F7" w:rsidRPr="00867EA1">
        <w:rPr>
          <w:sz w:val="16"/>
          <w:szCs w:val="16"/>
        </w:rPr>
        <w:t xml:space="preserve">.  </w:t>
      </w:r>
    </w:p>
    <w:p w14:paraId="6967311E" w14:textId="7E317E28" w:rsidR="00A63818" w:rsidRPr="00867EA1" w:rsidRDefault="006340D3" w:rsidP="00E6558B">
      <w:pPr>
        <w:widowControl w:val="0"/>
        <w:autoSpaceDE w:val="0"/>
        <w:autoSpaceDN w:val="0"/>
        <w:adjustRightInd w:val="0"/>
        <w:rPr>
          <w:sz w:val="16"/>
          <w:szCs w:val="16"/>
        </w:rPr>
      </w:pPr>
      <w:r w:rsidRPr="00867EA1">
        <w:rPr>
          <w:sz w:val="16"/>
          <w:szCs w:val="16"/>
        </w:rPr>
        <w:t>Friday Afternoon Undergraduate Mathematics Seminar (FAMUS)</w:t>
      </w:r>
      <w:r w:rsidR="0065058D" w:rsidRPr="00867EA1">
        <w:rPr>
          <w:sz w:val="16"/>
          <w:szCs w:val="16"/>
        </w:rPr>
        <w:t xml:space="preserve"> </w:t>
      </w:r>
      <w:r w:rsidR="00A04CF9" w:rsidRPr="00867EA1">
        <w:rPr>
          <w:sz w:val="16"/>
          <w:szCs w:val="16"/>
        </w:rPr>
        <w:t xml:space="preserve">meets </w:t>
      </w:r>
      <w:r w:rsidR="00E70394" w:rsidRPr="00867EA1">
        <w:rPr>
          <w:sz w:val="16"/>
          <w:szCs w:val="16"/>
        </w:rPr>
        <w:t>Friday</w:t>
      </w:r>
      <w:r w:rsidR="00A04CF9" w:rsidRPr="00867EA1">
        <w:rPr>
          <w:sz w:val="16"/>
          <w:szCs w:val="16"/>
        </w:rPr>
        <w:t>s</w:t>
      </w:r>
      <w:r w:rsidR="008C5746" w:rsidRPr="00867EA1">
        <w:rPr>
          <w:sz w:val="16"/>
          <w:szCs w:val="16"/>
        </w:rPr>
        <w:t>,</w:t>
      </w:r>
      <w:r w:rsidR="00E70394" w:rsidRPr="00867EA1">
        <w:rPr>
          <w:sz w:val="16"/>
          <w:szCs w:val="16"/>
        </w:rPr>
        <w:t xml:space="preserve"> 3pm</w:t>
      </w:r>
      <w:r w:rsidR="00D03765" w:rsidRPr="00867EA1">
        <w:rPr>
          <w:sz w:val="16"/>
          <w:szCs w:val="16"/>
        </w:rPr>
        <w:t>, AMB 16</w:t>
      </w:r>
      <w:bookmarkStart w:id="0" w:name="_GoBack"/>
      <w:bookmarkEnd w:id="0"/>
      <w:r w:rsidR="00D03765" w:rsidRPr="00867EA1">
        <w:rPr>
          <w:sz w:val="16"/>
          <w:szCs w:val="16"/>
        </w:rPr>
        <w:t>4.</w:t>
      </w:r>
    </w:p>
    <w:sectPr w:rsidR="00A63818" w:rsidRPr="00867EA1"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867EA1" w:rsidRDefault="00867EA1" w:rsidP="00C92F50">
      <w:r>
        <w:separator/>
      </w:r>
    </w:p>
  </w:endnote>
  <w:endnote w:type="continuationSeparator" w:id="0">
    <w:p w14:paraId="446A8EA0" w14:textId="77777777" w:rsidR="00867EA1" w:rsidRDefault="00867EA1"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867EA1" w:rsidRDefault="00867EA1" w:rsidP="00C92F50">
      <w:r>
        <w:separator/>
      </w:r>
    </w:p>
  </w:footnote>
  <w:footnote w:type="continuationSeparator" w:id="0">
    <w:p w14:paraId="6429747C" w14:textId="77777777" w:rsidR="00867EA1" w:rsidRDefault="00867EA1"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551FF"/>
    <w:rsid w:val="000623A0"/>
    <w:rsid w:val="000F1F9B"/>
    <w:rsid w:val="001345B6"/>
    <w:rsid w:val="00134CEE"/>
    <w:rsid w:val="00151935"/>
    <w:rsid w:val="0016005A"/>
    <w:rsid w:val="001B3767"/>
    <w:rsid w:val="00205812"/>
    <w:rsid w:val="002A10DB"/>
    <w:rsid w:val="002A6529"/>
    <w:rsid w:val="002A6E92"/>
    <w:rsid w:val="002F637D"/>
    <w:rsid w:val="003039DC"/>
    <w:rsid w:val="0032226D"/>
    <w:rsid w:val="00336A68"/>
    <w:rsid w:val="00345F0A"/>
    <w:rsid w:val="0036223F"/>
    <w:rsid w:val="00376259"/>
    <w:rsid w:val="003A29DC"/>
    <w:rsid w:val="00404475"/>
    <w:rsid w:val="004620EE"/>
    <w:rsid w:val="00493D28"/>
    <w:rsid w:val="004A178C"/>
    <w:rsid w:val="004D3F2A"/>
    <w:rsid w:val="00517820"/>
    <w:rsid w:val="00536321"/>
    <w:rsid w:val="005452A5"/>
    <w:rsid w:val="005755B9"/>
    <w:rsid w:val="005B2176"/>
    <w:rsid w:val="005D0E12"/>
    <w:rsid w:val="005F09A9"/>
    <w:rsid w:val="006322DF"/>
    <w:rsid w:val="006340D3"/>
    <w:rsid w:val="00647830"/>
    <w:rsid w:val="0065058D"/>
    <w:rsid w:val="00684693"/>
    <w:rsid w:val="006C1C19"/>
    <w:rsid w:val="006E045D"/>
    <w:rsid w:val="007105C2"/>
    <w:rsid w:val="0071450F"/>
    <w:rsid w:val="00796267"/>
    <w:rsid w:val="007B56CD"/>
    <w:rsid w:val="007E3B52"/>
    <w:rsid w:val="007F2997"/>
    <w:rsid w:val="008234EF"/>
    <w:rsid w:val="00844512"/>
    <w:rsid w:val="00867EA1"/>
    <w:rsid w:val="008C19B4"/>
    <w:rsid w:val="008C291D"/>
    <w:rsid w:val="008C5746"/>
    <w:rsid w:val="008D3974"/>
    <w:rsid w:val="008E349F"/>
    <w:rsid w:val="008E3BA5"/>
    <w:rsid w:val="008F7619"/>
    <w:rsid w:val="00904310"/>
    <w:rsid w:val="00944B71"/>
    <w:rsid w:val="009747D4"/>
    <w:rsid w:val="00974F18"/>
    <w:rsid w:val="00A04CF9"/>
    <w:rsid w:val="00A61CEF"/>
    <w:rsid w:val="00A63818"/>
    <w:rsid w:val="00A82F59"/>
    <w:rsid w:val="00B344F0"/>
    <w:rsid w:val="00B57314"/>
    <w:rsid w:val="00B5787B"/>
    <w:rsid w:val="00C17960"/>
    <w:rsid w:val="00C4188F"/>
    <w:rsid w:val="00C4543B"/>
    <w:rsid w:val="00C92F50"/>
    <w:rsid w:val="00D03765"/>
    <w:rsid w:val="00D05679"/>
    <w:rsid w:val="00D24199"/>
    <w:rsid w:val="00D33A94"/>
    <w:rsid w:val="00D57740"/>
    <w:rsid w:val="00D71556"/>
    <w:rsid w:val="00D7354A"/>
    <w:rsid w:val="00E6558B"/>
    <w:rsid w:val="00E70394"/>
    <w:rsid w:val="00E817D7"/>
    <w:rsid w:val="00EC6F0E"/>
    <w:rsid w:val="00EF59F7"/>
    <w:rsid w:val="00F060BE"/>
    <w:rsid w:val="00F81302"/>
    <w:rsid w:val="00F902B6"/>
    <w:rsid w:val="00FB0B2A"/>
    <w:rsid w:val="00FF32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9194">
      <w:bodyDiv w:val="1"/>
      <w:marLeft w:val="0"/>
      <w:marRight w:val="0"/>
      <w:marTop w:val="0"/>
      <w:marBottom w:val="0"/>
      <w:divBdr>
        <w:top w:val="none" w:sz="0" w:space="0" w:color="auto"/>
        <w:left w:val="none" w:sz="0" w:space="0" w:color="auto"/>
        <w:bottom w:val="none" w:sz="0" w:space="0" w:color="auto"/>
        <w:right w:val="none" w:sz="0" w:space="0" w:color="auto"/>
      </w:divBdr>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648441048">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26682392">
      <w:bodyDiv w:val="1"/>
      <w:marLeft w:val="0"/>
      <w:marRight w:val="0"/>
      <w:marTop w:val="0"/>
      <w:marBottom w:val="0"/>
      <w:divBdr>
        <w:top w:val="none" w:sz="0" w:space="0" w:color="auto"/>
        <w:left w:val="none" w:sz="0" w:space="0" w:color="auto"/>
        <w:bottom w:val="none" w:sz="0" w:space="0" w:color="auto"/>
        <w:right w:val="none" w:sz="0" w:space="0" w:color="auto"/>
      </w:divBdr>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320</Words>
  <Characters>1825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2141</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John Neuberger</cp:lastModifiedBy>
  <cp:revision>3</cp:revision>
  <cp:lastPrinted>2015-12-08T15:27:00Z</cp:lastPrinted>
  <dcterms:created xsi:type="dcterms:W3CDTF">2016-02-02T17:48:00Z</dcterms:created>
  <dcterms:modified xsi:type="dcterms:W3CDTF">2016-02-02T17:53:00Z</dcterms:modified>
</cp:coreProperties>
</file>