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HTML Basics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Basic Structure of an HTML Page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Every HTML page begins with a basic layout or skeleton. At the top, we declare the document type to tell the browser it's an HTML5 document. Then, we have the &lt;html&gt; element that wraps everything on the page.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Inside &lt;html&gt;, there are two main parts: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&lt;head&gt; section, which contains metadata about the page like the title, links to stylesheets, and other information that isn't shown directly on the webpage.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&lt;body&gt; section, which includes all the visible content like headings, paragraphs, images, and buttons.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Headings and Paragraphs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HTML offers six levels of headings, from &lt;h1&gt; to &lt;h6&gt;. The &lt;h1&gt; tag is used for the main heading and is the largest. &lt;h6&gt; is the smallest.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Paragraphs are created using the &lt;p&gt; tag and are used for writing regular text on the webpage.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Lists: Ordered and Unordered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Unordered lists use bullet points and are made when the order of items doesn't matter, like listing topics or tools.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Ordered lists use numbers and are used when the order is important, like steps in a process or a ranking.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Each item in both types of lists is marked using &lt;li&gt;, which stands for "list item".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Tables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Tables are used to display data in rows and columns. The main components are: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&lt;table&gt; to start the table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&lt;tr&gt; for each row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&lt;th&gt; for header cells (usually bold)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&lt;td&gt; for normal data cells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useful when you want to show structured data, like a schedule or a student record.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Forms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Forms allow users to input data on a webpage, like names, emails, or passwords.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They often use fields such as: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&lt;input&gt; for single-line input fields (like text or number)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&lt;textarea&gt; for multi-line input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&lt;select&gt; for dropdown menus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&lt;button&gt; to submit the form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Labels are often included to describe each field, making it easier for users to understand what information to provide.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Div and Span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These are general-purpose tags used mostly for layout and styling.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&lt;div&gt; is a block-level element, used to group large sections of content or other elements together.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&lt;span&gt; is an inline element, useful for applying styles or scripts to a small portion of text inside a paragraph.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Emphasizing Text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To highlight parts of your text, you can use: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&lt;em&gt; to emphasize text, usually shown in italics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&lt;strong&gt; to make text bold and indicate importance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Semantic HTML Tags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Semantic tags make your HTML more meaningful and easier to read, both for developers and search engines.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&lt;header&gt; – for the top section of the page, usually with a logo or title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&lt;nav&gt; – for navigation links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&lt;main&gt; – for the main content of the page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&lt;section&gt; – for dividing the content into logical parts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&lt;article&gt; – for self-contained content like a blog post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&lt;aside&gt; – for side content such as ads or related links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&lt;footer&gt; – for the bottom section of the page, often containing copyright info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these tags improves accessibility and search engine optimization (SEO).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