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721" w:rsidRPr="00120721" w:rsidRDefault="00120721" w:rsidP="00120721">
      <w:p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Analysis Summary:</w:t>
      </w:r>
    </w:p>
    <w:p w:rsidR="00120721" w:rsidRPr="00120721" w:rsidRDefault="00120721" w:rsidP="00120721">
      <w:p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sz w:val="24"/>
          <w:szCs w:val="24"/>
        </w:rPr>
        <w:t>In this analysis, we examined school performance data by categorizing schools based on their spending ranges and sizes, and we evaluated their average test scores and passing percentages. Additionally, we explored the performance variations based on school types. The analysis provides insights into how spending, school size, and type affect student performance across various metrics.</w:t>
      </w:r>
    </w:p>
    <w:p w:rsidR="00120721" w:rsidRPr="00120721" w:rsidRDefault="00120721" w:rsidP="00120721">
      <w:p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Key Findings:</w:t>
      </w:r>
    </w:p>
    <w:p w:rsidR="00120721" w:rsidRPr="00120721" w:rsidRDefault="00120721" w:rsidP="001207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Impact of Spending on Performance:</w:t>
      </w:r>
    </w:p>
    <w:p w:rsidR="00120721" w:rsidRPr="00120721" w:rsidRDefault="00120721" w:rsidP="001207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Average Scores:</w:t>
      </w:r>
      <w:r w:rsidRPr="00120721">
        <w:rPr>
          <w:rFonts w:ascii="Times New Roman" w:eastAsia="Times New Roman" w:hAnsi="Times New Roman" w:cs="Times New Roman"/>
          <w:sz w:val="24"/>
          <w:szCs w:val="24"/>
        </w:rPr>
        <w:t xml:space="preserve"> Schools with higher per-student budgets generally show better average math and reading scores. For instance, schools in the </w:t>
      </w:r>
      <w:r w:rsidRPr="003F5A4C">
        <w:rPr>
          <w:rFonts w:ascii="Times New Roman" w:eastAsia="Times New Roman" w:hAnsi="Times New Roman" w:cs="Times New Roman"/>
          <w:sz w:val="24"/>
          <w:szCs w:val="24"/>
        </w:rPr>
        <w:t>$630-645</w:t>
      </w:r>
      <w:r w:rsidRPr="00120721">
        <w:rPr>
          <w:rFonts w:ascii="Times New Roman" w:eastAsia="Times New Roman" w:hAnsi="Times New Roman" w:cs="Times New Roman"/>
          <w:sz w:val="24"/>
          <w:szCs w:val="24"/>
        </w:rPr>
        <w:t xml:space="preserve"> and </w:t>
      </w:r>
      <w:r w:rsidRPr="003F5A4C">
        <w:rPr>
          <w:rFonts w:ascii="Times New Roman" w:eastAsia="Times New Roman" w:hAnsi="Times New Roman" w:cs="Times New Roman"/>
          <w:sz w:val="24"/>
          <w:szCs w:val="24"/>
        </w:rPr>
        <w:t>$645-680</w:t>
      </w:r>
      <w:r w:rsidRPr="00120721">
        <w:rPr>
          <w:rFonts w:ascii="Times New Roman" w:eastAsia="Times New Roman" w:hAnsi="Times New Roman" w:cs="Times New Roman"/>
          <w:sz w:val="24"/>
          <w:szCs w:val="24"/>
        </w:rPr>
        <w:t xml:space="preserve"> spending ranges tend to have higher average math and reading scores compared to those in the lower spending ranges.</w:t>
      </w:r>
      <w:bookmarkStart w:id="0" w:name="_GoBack"/>
      <w:bookmarkEnd w:id="0"/>
    </w:p>
    <w:p w:rsidR="00120721" w:rsidRPr="00120721" w:rsidRDefault="00120721" w:rsidP="001207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Passing Rates:</w:t>
      </w:r>
      <w:r w:rsidRPr="00120721">
        <w:rPr>
          <w:rFonts w:ascii="Times New Roman" w:eastAsia="Times New Roman" w:hAnsi="Times New Roman" w:cs="Times New Roman"/>
          <w:sz w:val="24"/>
          <w:szCs w:val="24"/>
        </w:rPr>
        <w:t xml:space="preserve"> Schools with higher spending also exhibit higher passing rates in math and reading. This suggests that increased financial resources are correlated with better student performance and higher overall passing rates.</w:t>
      </w:r>
    </w:p>
    <w:p w:rsidR="00120721" w:rsidRPr="00120721" w:rsidRDefault="00120721" w:rsidP="001207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Effect of School Size on Performance:</w:t>
      </w:r>
    </w:p>
    <w:p w:rsidR="00120721" w:rsidRPr="00120721" w:rsidRDefault="00120721" w:rsidP="001207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Average Scores:</w:t>
      </w:r>
      <w:r w:rsidRPr="00120721">
        <w:rPr>
          <w:rFonts w:ascii="Times New Roman" w:eastAsia="Times New Roman" w:hAnsi="Times New Roman" w:cs="Times New Roman"/>
          <w:sz w:val="24"/>
          <w:szCs w:val="24"/>
        </w:rPr>
        <w:t xml:space="preserve"> The analysis indicates that medium-sized schools (1000-2000 students) have a balance between high average scores and manageable class sizes. Large schools (2000-5000 students) may struggle to maintain high average scores compared to smaller schools due to potentially larger class sizes and more varied resources.</w:t>
      </w:r>
    </w:p>
    <w:p w:rsidR="00120721" w:rsidRPr="00120721" w:rsidRDefault="00120721" w:rsidP="001207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Overall Passing Rates:</w:t>
      </w:r>
      <w:r w:rsidRPr="00120721">
        <w:rPr>
          <w:rFonts w:ascii="Times New Roman" w:eastAsia="Times New Roman" w:hAnsi="Times New Roman" w:cs="Times New Roman"/>
          <w:sz w:val="24"/>
          <w:szCs w:val="24"/>
        </w:rPr>
        <w:t xml:space="preserve"> Small schools generally show higher overall passing rates, suggesting that smaller student-to-teacher ratios and more personalized attention might contribute to better student outcomes.</w:t>
      </w:r>
    </w:p>
    <w:p w:rsidR="00120721" w:rsidRPr="00120721" w:rsidRDefault="00120721" w:rsidP="001207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Performance by School Type:</w:t>
      </w:r>
    </w:p>
    <w:p w:rsidR="00120721" w:rsidRPr="00120721" w:rsidRDefault="00120721" w:rsidP="001207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Math and Reading Scores:</w:t>
      </w:r>
      <w:r w:rsidRPr="00120721">
        <w:rPr>
          <w:rFonts w:ascii="Times New Roman" w:eastAsia="Times New Roman" w:hAnsi="Times New Roman" w:cs="Times New Roman"/>
          <w:sz w:val="24"/>
          <w:szCs w:val="24"/>
        </w:rPr>
        <w:t xml:space="preserve"> Charter schools tend to have higher average math and reading scores compared to public schools. This might be attributed to different educational approaches or resource allocations in charter schools.</w:t>
      </w:r>
    </w:p>
    <w:p w:rsidR="00120721" w:rsidRPr="00120721" w:rsidRDefault="00120721" w:rsidP="001207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Passing Rates:</w:t>
      </w:r>
      <w:r w:rsidRPr="00120721">
        <w:rPr>
          <w:rFonts w:ascii="Times New Roman" w:eastAsia="Times New Roman" w:hAnsi="Times New Roman" w:cs="Times New Roman"/>
          <w:sz w:val="24"/>
          <w:szCs w:val="24"/>
        </w:rPr>
        <w:t xml:space="preserve"> Charter schools also show higher passing rates for math, reading, and overall performance. This could indicate more effective teaching strategies or better resource utilization compared to public schools.</w:t>
      </w:r>
    </w:p>
    <w:p w:rsidR="000C65D1" w:rsidRDefault="000C65D1" w:rsidP="00120721">
      <w:pPr>
        <w:spacing w:before="100" w:beforeAutospacing="1" w:after="100" w:afterAutospacing="1" w:line="240" w:lineRule="auto"/>
        <w:rPr>
          <w:rFonts w:ascii="Times New Roman" w:eastAsia="Times New Roman" w:hAnsi="Times New Roman" w:cs="Times New Roman"/>
          <w:b/>
          <w:bCs/>
          <w:sz w:val="24"/>
          <w:szCs w:val="24"/>
        </w:rPr>
      </w:pPr>
    </w:p>
    <w:p w:rsidR="000C65D1" w:rsidRDefault="000C65D1" w:rsidP="00120721">
      <w:pPr>
        <w:spacing w:before="100" w:beforeAutospacing="1" w:after="100" w:afterAutospacing="1" w:line="240" w:lineRule="auto"/>
        <w:rPr>
          <w:rFonts w:ascii="Times New Roman" w:eastAsia="Times New Roman" w:hAnsi="Times New Roman" w:cs="Times New Roman"/>
          <w:b/>
          <w:bCs/>
          <w:sz w:val="24"/>
          <w:szCs w:val="24"/>
        </w:rPr>
      </w:pPr>
    </w:p>
    <w:p w:rsidR="000C65D1" w:rsidRDefault="000C65D1" w:rsidP="00120721">
      <w:pPr>
        <w:spacing w:before="100" w:beforeAutospacing="1" w:after="100" w:afterAutospacing="1" w:line="240" w:lineRule="auto"/>
        <w:rPr>
          <w:rFonts w:ascii="Times New Roman" w:eastAsia="Times New Roman" w:hAnsi="Times New Roman" w:cs="Times New Roman"/>
          <w:b/>
          <w:bCs/>
          <w:sz w:val="24"/>
          <w:szCs w:val="24"/>
        </w:rPr>
      </w:pPr>
    </w:p>
    <w:p w:rsidR="000C65D1" w:rsidRDefault="000C65D1" w:rsidP="00120721">
      <w:pPr>
        <w:spacing w:before="100" w:beforeAutospacing="1" w:after="100" w:afterAutospacing="1" w:line="240" w:lineRule="auto"/>
        <w:rPr>
          <w:rFonts w:ascii="Times New Roman" w:eastAsia="Times New Roman" w:hAnsi="Times New Roman" w:cs="Times New Roman"/>
          <w:b/>
          <w:bCs/>
          <w:sz w:val="24"/>
          <w:szCs w:val="24"/>
        </w:rPr>
      </w:pPr>
    </w:p>
    <w:p w:rsidR="000C65D1" w:rsidRDefault="000C65D1" w:rsidP="00120721">
      <w:pPr>
        <w:spacing w:before="100" w:beforeAutospacing="1" w:after="100" w:afterAutospacing="1" w:line="240" w:lineRule="auto"/>
        <w:rPr>
          <w:rFonts w:ascii="Times New Roman" w:eastAsia="Times New Roman" w:hAnsi="Times New Roman" w:cs="Times New Roman"/>
          <w:b/>
          <w:bCs/>
          <w:sz w:val="24"/>
          <w:szCs w:val="24"/>
        </w:rPr>
      </w:pPr>
    </w:p>
    <w:p w:rsidR="000C65D1" w:rsidRDefault="000C65D1" w:rsidP="00120721">
      <w:pPr>
        <w:spacing w:before="100" w:beforeAutospacing="1" w:after="100" w:afterAutospacing="1" w:line="240" w:lineRule="auto"/>
        <w:rPr>
          <w:rFonts w:ascii="Times New Roman" w:eastAsia="Times New Roman" w:hAnsi="Times New Roman" w:cs="Times New Roman"/>
          <w:b/>
          <w:bCs/>
          <w:sz w:val="24"/>
          <w:szCs w:val="24"/>
        </w:rPr>
      </w:pPr>
    </w:p>
    <w:p w:rsidR="00120721" w:rsidRPr="00120721" w:rsidRDefault="00120721" w:rsidP="00120721">
      <w:p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lastRenderedPageBreak/>
        <w:t>Conclusions:</w:t>
      </w:r>
    </w:p>
    <w:p w:rsidR="00120721" w:rsidRPr="00120721" w:rsidRDefault="00120721" w:rsidP="001207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Financial Resources Correlation:</w:t>
      </w:r>
      <w:r w:rsidRPr="00120721">
        <w:rPr>
          <w:rFonts w:ascii="Times New Roman" w:eastAsia="Times New Roman" w:hAnsi="Times New Roman" w:cs="Times New Roman"/>
          <w:sz w:val="24"/>
          <w:szCs w:val="24"/>
        </w:rPr>
        <w:t xml:space="preserve"> There is a clear positive correlation between per-student spending and student performance metrics, including average test scores and passing rates. Schools investing more per student generally achieve better outcomes, highlighting the importance of adequate funding for enhancing educational quality.</w:t>
      </w:r>
    </w:p>
    <w:p w:rsidR="00120721" w:rsidRPr="00120721" w:rsidRDefault="00120721" w:rsidP="001207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Size and Performance Trends:</w:t>
      </w:r>
      <w:r w:rsidRPr="00120721">
        <w:rPr>
          <w:rFonts w:ascii="Times New Roman" w:eastAsia="Times New Roman" w:hAnsi="Times New Roman" w:cs="Times New Roman"/>
          <w:sz w:val="24"/>
          <w:szCs w:val="24"/>
        </w:rPr>
        <w:t xml:space="preserve"> School size impacts performance, with medium-sized schools achieving a balance between resources and student outcomes. Smaller schools often excel in passing rates, possibly due to more personalized education, while large schools face challenges in maintaining high performance levels.</w:t>
      </w:r>
    </w:p>
    <w:p w:rsidR="00120721" w:rsidRPr="00120721" w:rsidRDefault="00120721" w:rsidP="001207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721">
        <w:rPr>
          <w:rFonts w:ascii="Times New Roman" w:eastAsia="Times New Roman" w:hAnsi="Times New Roman" w:cs="Times New Roman"/>
          <w:b/>
          <w:bCs/>
          <w:sz w:val="24"/>
          <w:szCs w:val="24"/>
        </w:rPr>
        <w:t>School Type Differences:</w:t>
      </w:r>
      <w:r w:rsidRPr="00120721">
        <w:rPr>
          <w:rFonts w:ascii="Times New Roman" w:eastAsia="Times New Roman" w:hAnsi="Times New Roman" w:cs="Times New Roman"/>
          <w:sz w:val="24"/>
          <w:szCs w:val="24"/>
        </w:rPr>
        <w:t xml:space="preserve"> Charter schools outperform public schools in average test scores and passing rates. This suggests that the flexibility and alternative approaches used by charter schools might be more effective in improving student performance compared to traditional public schools.</w:t>
      </w:r>
    </w:p>
    <w:p w:rsidR="008F2FC8" w:rsidRDefault="008F2FC8"/>
    <w:sectPr w:rsidR="008F2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F1FD2"/>
    <w:multiLevelType w:val="multilevel"/>
    <w:tmpl w:val="0BE2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B4776"/>
    <w:multiLevelType w:val="multilevel"/>
    <w:tmpl w:val="66786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721"/>
    <w:rsid w:val="000C65D1"/>
    <w:rsid w:val="00120721"/>
    <w:rsid w:val="003F5A4C"/>
    <w:rsid w:val="008F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9C33"/>
  <w15:chartTrackingRefBased/>
  <w15:docId w15:val="{308AC719-6E41-4F88-8096-DB12FA39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7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721"/>
    <w:rPr>
      <w:b/>
      <w:bCs/>
    </w:rPr>
  </w:style>
  <w:style w:type="character" w:styleId="HTMLCode">
    <w:name w:val="HTML Code"/>
    <w:basedOn w:val="DefaultParagraphFont"/>
    <w:uiPriority w:val="99"/>
    <w:semiHidden/>
    <w:unhideWhenUsed/>
    <w:rsid w:val="001207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73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2024-07-20T11:54:00Z</dcterms:created>
  <dcterms:modified xsi:type="dcterms:W3CDTF">2024-07-20T11:56:00Z</dcterms:modified>
</cp:coreProperties>
</file>