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預設值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bidi w:val="0"/>
        <w:spacing w:before="0" w:line="480" w:lineRule="auto"/>
        <w:ind w:left="0" w:right="0" w:firstLine="0"/>
        <w:jc w:val="left"/>
        <w:rPr>
          <w:rFonts w:ascii="新細明體" w:cs="新細明體" w:hAnsi="新細明體" w:eastAsia="新細明體"/>
          <w:kern w:val="0"/>
          <w:u w:color="000000"/>
          <w:rtl w:val="0"/>
        </w:rPr>
      </w:pPr>
      <w:r>
        <w:rPr>
          <w:rFonts w:ascii="新細明體" w:cs="新細明體" w:hAnsi="新細明體" w:eastAsia="新細明體"/>
          <w:kern w:val="0"/>
          <w:u w:color="000000"/>
          <w:rtl w:val="0"/>
          <w:lang w:val="en-US"/>
        </w:rPr>
        <w:drawing xmlns:a="http://schemas.openxmlformats.org/drawingml/2006/main">
          <wp:inline distT="0" distB="0" distL="0" distR="0">
            <wp:extent cx="2659380" cy="1897380"/>
            <wp:effectExtent l="0" t="0" r="0" b="0"/>
            <wp:docPr id="1073741825" name="officeArt object" descr="https://lh5.googleusercontent.com/zx2g1ScAPYPqpUHy37k_cArenj9NQvn_goZa5NL2RXgmTL0b3_jjToFbtsicvvnUdWDJg2EVvzdxjR1YeEfNPyG6oTpg1Jg1LexTeCuY05g7xHlJvH9wphoEuft_Fe1Y0_6yyB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https://lh5.googleusercontent.com/zx2g1ScAPYPqpUHy37k_cArenj9NQvn_goZa5NL2RXgmTL0b3_jjToFbtsicvvnUdWDJg2EVvzdxjR1YeEfNPyG6oTpg1Jg1LexTeCuY05g7xHlJvH9wphoEuft_Fe1Y0_6yyBg" descr="https://lh5.googleusercontent.com/zx2g1ScAPYPqpUHy37k_cArenj9NQvn_goZa5NL2RXgmTL0b3_jjToFbtsicvvnUdWDJg2EVvzdxjR1YeEfNPyG6oTpg1Jg1LexTeCuY05g7xHlJvH9wphoEuft_Fe1Y0_6yyB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9380" cy="189738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outline w:val="0"/>
          <w:color w:val="000000"/>
          <w:kern w:val="0"/>
          <w:sz w:val="26"/>
          <w:szCs w:val="2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7.</w:t>
      </w:r>
      <w:r>
        <w:rPr>
          <w:rFonts w:ascii="新細明體" w:cs="新細明體" w:hAnsi="新細明體" w:eastAsia="新細明體" w:hint="eastAsia"/>
          <w:outline w:val="0"/>
          <w:color w:val="000000"/>
          <w:kern w:val="0"/>
          <w:sz w:val="26"/>
          <w:szCs w:val="26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《阿媽與孫》</w:t>
      </w:r>
    </w:p>
    <w:p>
      <w:pPr>
        <w:pStyle w:val="預設值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bidi w:val="0"/>
        <w:spacing w:before="0" w:line="400" w:lineRule="exact"/>
        <w:ind w:left="0" w:right="0" w:firstLine="0"/>
        <w:jc w:val="left"/>
        <w:rPr>
          <w:rFonts w:ascii="新細明體" w:cs="新細明體" w:hAnsi="新細明體" w:eastAsia="新細明體"/>
          <w:kern w:val="0"/>
          <w:u w:color="000000"/>
          <w:rtl w:val="0"/>
        </w:rPr>
      </w:pPr>
      <w:r>
        <w:rPr>
          <w:rFonts w:ascii="新細明體" w:cs="新細明體" w:hAnsi="新細明體" w:eastAsia="新細明體" w:hint="eastAsia"/>
          <w:outline w:val="0"/>
          <w:color w:val="000000"/>
          <w:kern w:val="0"/>
          <w:sz w:val="26"/>
          <w:szCs w:val="26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黃銘哲</w:t>
      </w:r>
      <w:r>
        <w:rPr>
          <w:rFonts w:ascii="Times New Roman" w:hAnsi="Times New Roman"/>
          <w:outline w:val="0"/>
          <w:color w:val="000000"/>
          <w:kern w:val="0"/>
          <w:sz w:val="26"/>
          <w:szCs w:val="2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(1981)</w:t>
      </w:r>
    </w:p>
    <w:p>
      <w:pPr>
        <w:pStyle w:val="預設值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bidi w:val="0"/>
        <w:spacing w:before="0" w:line="400" w:lineRule="exact"/>
        <w:ind w:left="0" w:right="0" w:firstLine="0"/>
        <w:jc w:val="left"/>
        <w:rPr>
          <w:rFonts w:ascii="新細明體" w:cs="新細明體" w:hAnsi="新細明體" w:eastAsia="新細明體"/>
          <w:kern w:val="0"/>
          <w:u w:color="000000"/>
          <w:rtl w:val="0"/>
          <w:lang w:val="zh-TW" w:eastAsia="zh-TW"/>
        </w:rPr>
      </w:pPr>
      <w:r>
        <w:rPr>
          <w:rFonts w:ascii="新細明體" w:cs="新細明體" w:hAnsi="新細明體" w:eastAsia="新細明體" w:hint="eastAsia"/>
          <w:outline w:val="0"/>
          <w:color w:val="000000"/>
          <w:kern w:val="0"/>
          <w:sz w:val="26"/>
          <w:szCs w:val="26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油彩、畫布</w:t>
      </w:r>
    </w:p>
    <w:p>
      <w:pPr>
        <w:pStyle w:val="預設值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bidi w:val="0"/>
        <w:spacing w:before="0" w:line="400" w:lineRule="exact"/>
        <w:ind w:left="0" w:right="0" w:firstLine="0"/>
        <w:jc w:val="left"/>
        <w:rPr>
          <w:rFonts w:ascii="新細明體" w:cs="新細明體" w:hAnsi="新細明體" w:eastAsia="新細明體"/>
          <w:kern w:val="0"/>
          <w:u w:color="000000"/>
          <w:rtl w:val="0"/>
        </w:rPr>
      </w:pPr>
      <w:r>
        <w:rPr>
          <w:rFonts w:ascii="新細明體" w:cs="新細明體" w:hAnsi="新細明體" w:eastAsia="新細明體" w:hint="eastAsia"/>
          <w:outline w:val="0"/>
          <w:color w:val="000000"/>
          <w:kern w:val="0"/>
          <w:sz w:val="26"/>
          <w:szCs w:val="26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原作尺寸：高</w:t>
      </w:r>
      <w:r>
        <w:rPr>
          <w:rFonts w:ascii="Times New Roman" w:hAnsi="Times New Roman"/>
          <w:outline w:val="0"/>
          <w:color w:val="000000"/>
          <w:kern w:val="0"/>
          <w:sz w:val="26"/>
          <w:szCs w:val="2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76.1*91.6</w:t>
      </w:r>
      <w:r>
        <w:rPr>
          <w:rFonts w:ascii="新細明體" w:cs="新細明體" w:hAnsi="新細明體" w:eastAsia="新細明體" w:hint="eastAsia"/>
          <w:outline w:val="0"/>
          <w:color w:val="000000"/>
          <w:kern w:val="0"/>
          <w:sz w:val="26"/>
          <w:szCs w:val="26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公分</w:t>
      </w:r>
    </w:p>
    <w:p>
      <w:pPr>
        <w:pStyle w:val="預設值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bidi w:val="0"/>
        <w:spacing w:before="0" w:line="400" w:lineRule="exact"/>
        <w:ind w:left="0" w:right="0" w:firstLine="0"/>
        <w:jc w:val="left"/>
        <w:rPr>
          <w:rFonts w:ascii="新細明體" w:cs="新細明體" w:hAnsi="新細明體" w:eastAsia="新細明體"/>
          <w:kern w:val="0"/>
          <w:u w:color="000000"/>
          <w:rtl w:val="0"/>
          <w:lang w:val="zh-TW" w:eastAsia="zh-TW"/>
        </w:rPr>
      </w:pPr>
      <w:r>
        <w:rPr>
          <w:rFonts w:ascii="新細明體" w:cs="新細明體" w:hAnsi="新細明體" w:eastAsia="新細明體" w:hint="eastAsia"/>
          <w:outline w:val="0"/>
          <w:color w:val="000000"/>
          <w:kern w:val="0"/>
          <w:sz w:val="26"/>
          <w:szCs w:val="26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展示地點：美術街</w:t>
      </w:r>
    </w:p>
    <w:p>
      <w:pPr>
        <w:pStyle w:val="預設值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bidi w:val="0"/>
        <w:spacing w:before="0" w:line="400" w:lineRule="exact"/>
        <w:ind w:left="0" w:right="0" w:firstLine="0"/>
        <w:jc w:val="left"/>
        <w:rPr>
          <w:rFonts w:ascii="新細明體" w:cs="新細明體" w:hAnsi="新細明體" w:eastAsia="新細明體"/>
          <w:kern w:val="0"/>
          <w:u w:color="000000"/>
          <w:rtl w:val="0"/>
          <w:lang w:val="en-US"/>
        </w:rPr>
      </w:pPr>
    </w:p>
    <w:p>
      <w:pPr>
        <w:pStyle w:val="預設值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bidi w:val="0"/>
        <w:spacing w:before="0" w:line="400" w:lineRule="exact"/>
        <w:ind w:left="0" w:right="0" w:firstLine="0"/>
        <w:jc w:val="left"/>
        <w:rPr>
          <w:rFonts w:ascii="新細明體" w:cs="新細明體" w:hAnsi="新細明體" w:eastAsia="新細明體"/>
          <w:kern w:val="0"/>
          <w:u w:color="000000"/>
          <w:rtl w:val="0"/>
          <w:lang w:val="zh-TW" w:eastAsia="zh-TW"/>
        </w:rPr>
      </w:pPr>
      <w:r>
        <w:rPr>
          <w:rFonts w:ascii="新細明體" w:cs="新細明體" w:hAnsi="新細明體" w:eastAsia="新細明體" w:hint="eastAsia"/>
          <w:outline w:val="0"/>
          <w:color w:val="000000"/>
          <w:kern w:val="0"/>
          <w:sz w:val="26"/>
          <w:szCs w:val="26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畫作口述影像</w:t>
      </w:r>
    </w:p>
    <w:p>
      <w:pPr>
        <w:pStyle w:val="預設值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bidi w:val="0"/>
        <w:spacing w:before="0" w:line="400" w:lineRule="exact"/>
        <w:ind w:left="0" w:right="0" w:firstLine="0"/>
        <w:jc w:val="left"/>
        <w:rPr>
          <w:rFonts w:ascii="新細明體" w:cs="新細明體" w:hAnsi="新細明體" w:eastAsia="新細明體"/>
          <w:kern w:val="0"/>
          <w:u w:color="000000"/>
          <w:rtl w:val="0"/>
          <w:lang w:val="en-US"/>
        </w:rPr>
      </w:pPr>
    </w:p>
    <w:p>
      <w:pPr>
        <w:pStyle w:val="預設值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bidi w:val="0"/>
        <w:spacing w:before="0" w:line="400" w:lineRule="exact"/>
        <w:ind w:left="0" w:right="0" w:firstLine="0"/>
        <w:jc w:val="left"/>
        <w:rPr>
          <w:rFonts w:ascii="新細明體" w:cs="新細明體" w:hAnsi="新細明體" w:eastAsia="新細明體"/>
          <w:kern w:val="0"/>
          <w:u w:color="000000"/>
          <w:rtl w:val="0"/>
        </w:rPr>
      </w:pPr>
      <w:r>
        <w:rPr>
          <w:rFonts w:ascii="新細明體" w:cs="新細明體" w:hAnsi="新細明體" w:eastAsia="新細明體" w:hint="eastAsia"/>
          <w:outline w:val="0"/>
          <w:color w:val="000000"/>
          <w:kern w:val="0"/>
          <w:sz w:val="26"/>
          <w:szCs w:val="26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《阿媽與孫》是黃銘哲</w:t>
      </w:r>
      <w:r>
        <w:rPr>
          <w:rFonts w:ascii="Times New Roman" w:hAnsi="Times New Roman"/>
          <w:outline w:val="0"/>
          <w:color w:val="000000"/>
          <w:kern w:val="0"/>
          <w:sz w:val="26"/>
          <w:szCs w:val="2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1981</w:t>
      </w:r>
      <w:r>
        <w:rPr>
          <w:rFonts w:ascii="新細明體" w:cs="新細明體" w:hAnsi="新細明體" w:eastAsia="新細明體" w:hint="eastAsia"/>
          <w:outline w:val="0"/>
          <w:color w:val="000000"/>
          <w:kern w:val="0"/>
          <w:sz w:val="26"/>
          <w:szCs w:val="26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年創作的油畫，高</w:t>
      </w:r>
      <w:r>
        <w:rPr>
          <w:rFonts w:ascii="Times New Roman" w:hAnsi="Times New Roman"/>
          <w:outline w:val="0"/>
          <w:color w:val="000000"/>
          <w:kern w:val="0"/>
          <w:sz w:val="26"/>
          <w:szCs w:val="2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76.1</w:t>
      </w:r>
      <w:r>
        <w:rPr>
          <w:rFonts w:ascii="新細明體" w:cs="新細明體" w:hAnsi="新細明體" w:eastAsia="新細明體" w:hint="eastAsia"/>
          <w:outline w:val="0"/>
          <w:color w:val="000000"/>
          <w:kern w:val="0"/>
          <w:sz w:val="26"/>
          <w:szCs w:val="26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公分，寬</w:t>
      </w:r>
      <w:r>
        <w:rPr>
          <w:rFonts w:ascii="Times New Roman" w:hAnsi="Times New Roman"/>
          <w:outline w:val="0"/>
          <w:color w:val="000000"/>
          <w:kern w:val="0"/>
          <w:sz w:val="26"/>
          <w:szCs w:val="2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91.6</w:t>
      </w:r>
      <w:r>
        <w:rPr>
          <w:rFonts w:ascii="新細明體" w:cs="新細明體" w:hAnsi="新細明體" w:eastAsia="新細明體" w:hint="eastAsia"/>
          <w:outline w:val="0"/>
          <w:color w:val="000000"/>
          <w:kern w:val="0"/>
          <w:sz w:val="26"/>
          <w:szCs w:val="26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公分。作品寫實地呈現臺灣</w:t>
      </w:r>
      <w:r>
        <w:rPr>
          <w:rFonts w:ascii="Times New Roman" w:hAnsi="Times New Roman"/>
          <w:outline w:val="0"/>
          <w:color w:val="000000"/>
          <w:kern w:val="0"/>
          <w:sz w:val="26"/>
          <w:szCs w:val="2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20</w:t>
      </w:r>
      <w:r>
        <w:rPr>
          <w:rFonts w:ascii="新細明體" w:cs="新細明體" w:hAnsi="新細明體" w:eastAsia="新細明體" w:hint="eastAsia"/>
          <w:outline w:val="0"/>
          <w:color w:val="000000"/>
          <w:kern w:val="0"/>
          <w:sz w:val="26"/>
          <w:szCs w:val="26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世紀中期的農村場景。</w:t>
      </w:r>
    </w:p>
    <w:p>
      <w:pPr>
        <w:pStyle w:val="預設值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bidi w:val="0"/>
        <w:spacing w:before="0" w:line="400" w:lineRule="exact"/>
        <w:ind w:left="0" w:right="0" w:firstLine="0"/>
        <w:jc w:val="left"/>
        <w:rPr>
          <w:rFonts w:ascii="新細明體" w:cs="新細明體" w:hAnsi="新細明體" w:eastAsia="新細明體"/>
          <w:kern w:val="0"/>
          <w:u w:color="000000"/>
          <w:rtl w:val="0"/>
          <w:lang w:val="en-US"/>
        </w:rPr>
      </w:pPr>
    </w:p>
    <w:p>
      <w:pPr>
        <w:pStyle w:val="預設值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bidi w:val="0"/>
        <w:spacing w:before="0" w:line="400" w:lineRule="exact"/>
        <w:ind w:left="0" w:right="0" w:firstLine="0"/>
        <w:jc w:val="left"/>
        <w:rPr>
          <w:rFonts w:ascii="新細明體" w:cs="新細明體" w:hAnsi="新細明體" w:eastAsia="新細明體"/>
          <w:kern w:val="0"/>
          <w:u w:color="000000"/>
          <w:rtl w:val="0"/>
          <w:lang w:val="zh-TW" w:eastAsia="zh-TW"/>
        </w:rPr>
      </w:pPr>
      <w:r>
        <w:rPr>
          <w:rFonts w:ascii="新細明體" w:cs="新細明體" w:hAnsi="新細明體" w:eastAsia="新細明體" w:hint="eastAsia"/>
          <w:outline w:val="0"/>
          <w:color w:val="000000"/>
          <w:kern w:val="0"/>
          <w:sz w:val="26"/>
          <w:szCs w:val="26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一個早年臺灣鄉下的竹管厝門前，滿臉皺紋的白髮阿媽穿著傳統的深色藍布衫，正彎身湊向身邊一個讀書的男孩。斜射的光線照在他們身上，看起來溫馨寧靜。</w:t>
      </w:r>
    </w:p>
    <w:p>
      <w:pPr>
        <w:pStyle w:val="預設值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bidi w:val="0"/>
        <w:spacing w:before="0" w:line="400" w:lineRule="exact"/>
        <w:ind w:left="0" w:right="0" w:firstLine="0"/>
        <w:jc w:val="left"/>
        <w:rPr>
          <w:rFonts w:ascii="新細明體" w:cs="新細明體" w:hAnsi="新細明體" w:eastAsia="新細明體"/>
          <w:kern w:val="0"/>
          <w:u w:color="000000"/>
          <w:rtl w:val="0"/>
          <w:lang w:val="en-US"/>
        </w:rPr>
      </w:pPr>
    </w:p>
    <w:p>
      <w:pPr>
        <w:pStyle w:val="預設值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bidi w:val="0"/>
        <w:spacing w:before="0" w:line="400" w:lineRule="exact"/>
        <w:ind w:left="0" w:right="0" w:firstLine="0"/>
        <w:jc w:val="left"/>
        <w:rPr>
          <w:rFonts w:ascii="新細明體" w:cs="新細明體" w:hAnsi="新細明體" w:eastAsia="新細明體"/>
          <w:kern w:val="0"/>
          <w:u w:color="000000"/>
          <w:rtl w:val="0"/>
          <w:lang w:val="zh-TW" w:eastAsia="zh-TW"/>
        </w:rPr>
      </w:pPr>
      <w:r>
        <w:rPr>
          <w:rFonts w:ascii="新細明體" w:cs="新細明體" w:hAnsi="新細明體" w:eastAsia="新細明體" w:hint="eastAsia"/>
          <w:outline w:val="0"/>
          <w:color w:val="000000"/>
          <w:kern w:val="0"/>
          <w:sz w:val="26"/>
          <w:szCs w:val="26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畫面右下的位置，是一個臉龐圓潤的短髮男孩，男孩穿著卡其色襯衫，目光低垂地專心注視手裡一本打開的書。畫面左邊的阿媽有一頭灰白的髮絲，身上的藍布衫衣袖寬大、衣襟斜斜地用盤扣固定在右側，乾瘦的臉和手都佈滿皺紋。她一手平舉像是撐著門框，身體前傾，像是關心地靠向男孩，皺起眉頭的表情彷彿也正看著男孩手裡的書。光線從左邊向右，照亮祖孫兩人的表情和親近的身形，以及他們身後土色的牆面和像是門框的竹管，沒有光線的地方則幽暗地看不清楚。</w:t>
      </w:r>
    </w:p>
    <w:p>
      <w:pPr>
        <w:pStyle w:val="預設值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bidi w:val="0"/>
        <w:spacing w:before="0" w:line="400" w:lineRule="exact"/>
        <w:ind w:left="0" w:right="0" w:firstLine="0"/>
        <w:jc w:val="left"/>
        <w:rPr>
          <w:rFonts w:ascii="新細明體" w:cs="新細明體" w:hAnsi="新細明體" w:eastAsia="新細明體"/>
          <w:kern w:val="0"/>
          <w:u w:color="000000"/>
          <w:rtl w:val="0"/>
          <w:lang w:val="en-US"/>
        </w:rPr>
      </w:pPr>
    </w:p>
    <w:p>
      <w:pPr>
        <w:pStyle w:val="預設值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bidi w:val="0"/>
        <w:spacing w:before="0" w:line="400" w:lineRule="exact"/>
        <w:ind w:left="0" w:right="0" w:firstLine="0"/>
        <w:jc w:val="left"/>
        <w:rPr>
          <w:rtl w:val="0"/>
        </w:rPr>
      </w:pPr>
      <w:r>
        <w:rPr>
          <w:rFonts w:ascii="新細明體" w:cs="新細明體" w:hAnsi="新細明體" w:eastAsia="新細明體" w:hint="eastAsia"/>
          <w:outline w:val="0"/>
          <w:color w:val="000000"/>
          <w:kern w:val="0"/>
          <w:sz w:val="26"/>
          <w:szCs w:val="26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黃銘哲是一個持續轉換風格和創作技法的藝術家。《阿媽與孫》是他早期寫實的作品，畫作構圖雖然簡單，白髮、皮膚、藍布衫、土牆等等物件的用色看似單一，但仔細觀察就能發現黃銘哲使用深淺明暗不同的近似色彩，對光影和色彩做十分細膩的變化處理，表現出寫實的質感。</w:t>
      </w:r>
      <w:r>
        <w:rPr>
          <w:rFonts w:ascii="新細明體" w:cs="新細明體" w:hAnsi="新細明體" w:eastAsia="新細明體"/>
          <w:kern w:val="0"/>
          <w:u w:color="000000"/>
          <w:rtl w:val="0"/>
          <w:lang w:val="zh-TW" w:eastAsia="zh-TW"/>
        </w:rPr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PingFang TC Regular">
    <w:charset w:val="00"/>
    <w:family w:val="roman"/>
    <w:pitch w:val="default"/>
  </w:font>
  <w:font w:name="新細明體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預設值">
    <w:name w:val="預設值"/>
    <w:next w:val="預設值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PingFang TC Regular" w:cs="Arial Unicode MS" w:hAnsi="PingFang TC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PingFang TC Semibold"/>
        <a:ea typeface="PingFang TC Semibold"/>
        <a:cs typeface="PingFang TC Semibold"/>
      </a:majorFont>
      <a:minorFont>
        <a:latin typeface="PingFang TC Regular"/>
        <a:ea typeface="PingFang TC Regular"/>
        <a:cs typeface="PingFang TC Regular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PingFang TC Medium"/>
            <a:ea typeface="PingFang TC Medium"/>
            <a:cs typeface="PingFang TC Medium"/>
            <a:sym typeface="PingFang TC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PingFang TC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