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8" w:type="dxa"/>
        <w:tblLayout w:type="fixed"/>
        <w:tblLook w:val="04A0" w:firstRow="1" w:lastRow="0" w:firstColumn="1" w:lastColumn="0" w:noHBand="0" w:noVBand="1"/>
      </w:tblPr>
      <w:tblGrid>
        <w:gridCol w:w="1885"/>
        <w:gridCol w:w="2160"/>
        <w:gridCol w:w="1440"/>
        <w:gridCol w:w="5253"/>
      </w:tblGrid>
      <w:tr w:rsidR="008D61DE" w:rsidRPr="009639D8" w14:paraId="00AEB6F8" w14:textId="77777777" w:rsidTr="00D421A6">
        <w:tc>
          <w:tcPr>
            <w:tcW w:w="1885" w:type="dxa"/>
          </w:tcPr>
          <w:p w14:paraId="4E65786F" w14:textId="5516C19C" w:rsidR="008D61DE" w:rsidRPr="009639D8" w:rsidRDefault="008D61DE" w:rsidP="006D2A2F">
            <w:pPr>
              <w:jc w:val="center"/>
              <w:rPr>
                <w:b/>
                <w:sz w:val="27"/>
                <w:szCs w:val="27"/>
              </w:rPr>
            </w:pPr>
            <w:r w:rsidRPr="009639D8">
              <w:rPr>
                <w:b/>
                <w:sz w:val="27"/>
                <w:szCs w:val="27"/>
              </w:rPr>
              <w:t>Name</w:t>
            </w:r>
          </w:p>
        </w:tc>
        <w:tc>
          <w:tcPr>
            <w:tcW w:w="2160" w:type="dxa"/>
          </w:tcPr>
          <w:p w14:paraId="25CA2852" w14:textId="39CF2081" w:rsidR="008D61DE" w:rsidRPr="009639D8" w:rsidRDefault="008D61DE" w:rsidP="006D2A2F">
            <w:pPr>
              <w:jc w:val="center"/>
              <w:rPr>
                <w:b/>
                <w:sz w:val="27"/>
                <w:szCs w:val="27"/>
              </w:rPr>
            </w:pPr>
            <w:r w:rsidRPr="009639D8">
              <w:rPr>
                <w:b/>
                <w:sz w:val="27"/>
                <w:szCs w:val="27"/>
              </w:rPr>
              <w:t>Definition</w:t>
            </w:r>
          </w:p>
        </w:tc>
        <w:tc>
          <w:tcPr>
            <w:tcW w:w="1440" w:type="dxa"/>
          </w:tcPr>
          <w:p w14:paraId="57799E24" w14:textId="46DAE956" w:rsidR="008D61DE" w:rsidRPr="009639D8" w:rsidRDefault="008D61DE" w:rsidP="006D2A2F">
            <w:pPr>
              <w:jc w:val="center"/>
              <w:rPr>
                <w:b/>
                <w:sz w:val="27"/>
                <w:szCs w:val="27"/>
              </w:rPr>
            </w:pPr>
            <w:r w:rsidRPr="009639D8">
              <w:rPr>
                <w:b/>
                <w:sz w:val="27"/>
                <w:szCs w:val="27"/>
              </w:rPr>
              <w:t>Example</w:t>
            </w:r>
          </w:p>
        </w:tc>
        <w:tc>
          <w:tcPr>
            <w:tcW w:w="5253" w:type="dxa"/>
          </w:tcPr>
          <w:p w14:paraId="6FB4A870" w14:textId="160EA8DF" w:rsidR="008D61DE" w:rsidRPr="009639D8" w:rsidRDefault="008D61DE" w:rsidP="006D2A2F">
            <w:pPr>
              <w:jc w:val="center"/>
              <w:rPr>
                <w:b/>
                <w:sz w:val="27"/>
                <w:szCs w:val="27"/>
              </w:rPr>
            </w:pPr>
            <w:r w:rsidRPr="009639D8">
              <w:rPr>
                <w:b/>
                <w:sz w:val="27"/>
                <w:szCs w:val="27"/>
              </w:rPr>
              <w:t>Theory</w:t>
            </w:r>
          </w:p>
        </w:tc>
      </w:tr>
      <w:tr w:rsidR="008D61DE" w:rsidRPr="009639D8" w14:paraId="54127B18" w14:textId="77777777" w:rsidTr="00D421A6">
        <w:tc>
          <w:tcPr>
            <w:tcW w:w="1885" w:type="dxa"/>
          </w:tcPr>
          <w:p w14:paraId="49ADF952" w14:textId="4E94A7B3" w:rsidR="008D61DE" w:rsidRPr="009639D8" w:rsidRDefault="008D61DE" w:rsidP="008D61DE">
            <w:pPr>
              <w:jc w:val="both"/>
              <w:rPr>
                <w:b/>
                <w:bCs/>
                <w:sz w:val="27"/>
                <w:szCs w:val="27"/>
              </w:rPr>
            </w:pPr>
            <w:r w:rsidRPr="009639D8">
              <w:rPr>
                <w:b/>
                <w:bCs/>
                <w:sz w:val="27"/>
                <w:szCs w:val="27"/>
              </w:rPr>
              <w:t>Single Responsibility Principle</w:t>
            </w:r>
          </w:p>
        </w:tc>
        <w:tc>
          <w:tcPr>
            <w:tcW w:w="2160" w:type="dxa"/>
          </w:tcPr>
          <w:p w14:paraId="3242A598" w14:textId="3EA26857" w:rsidR="008D61DE" w:rsidRPr="009639D8" w:rsidRDefault="008D61DE" w:rsidP="008D61DE">
            <w:pPr>
              <w:jc w:val="both"/>
              <w:rPr>
                <w:sz w:val="27"/>
                <w:szCs w:val="27"/>
              </w:rPr>
            </w:pPr>
            <w:r w:rsidRPr="009639D8">
              <w:rPr>
                <w:sz w:val="27"/>
                <w:szCs w:val="27"/>
              </w:rPr>
              <w:t xml:space="preserve">a class should do </w:t>
            </w:r>
            <w:r w:rsidRPr="009639D8">
              <w:rPr>
                <w:b/>
                <w:sz w:val="27"/>
                <w:szCs w:val="27"/>
              </w:rPr>
              <w:t>one thing</w:t>
            </w:r>
            <w:r w:rsidRPr="009639D8">
              <w:rPr>
                <w:sz w:val="27"/>
                <w:szCs w:val="27"/>
              </w:rPr>
              <w:t xml:space="preserve"> and therefore it should have only a </w:t>
            </w:r>
            <w:r w:rsidRPr="009639D8">
              <w:rPr>
                <w:b/>
                <w:sz w:val="27"/>
                <w:szCs w:val="27"/>
              </w:rPr>
              <w:t>single reason</w:t>
            </w:r>
            <w:r w:rsidRPr="009639D8">
              <w:rPr>
                <w:sz w:val="27"/>
                <w:szCs w:val="27"/>
              </w:rPr>
              <w:t xml:space="preserve"> to </w:t>
            </w:r>
            <w:r w:rsidRPr="009639D8">
              <w:rPr>
                <w:b/>
                <w:sz w:val="27"/>
                <w:szCs w:val="27"/>
              </w:rPr>
              <w:t>change</w:t>
            </w:r>
          </w:p>
        </w:tc>
        <w:tc>
          <w:tcPr>
            <w:tcW w:w="1440" w:type="dxa"/>
          </w:tcPr>
          <w:p w14:paraId="41D77F40" w14:textId="0B48FB01" w:rsidR="008D61DE" w:rsidRPr="009639D8" w:rsidRDefault="008D61DE" w:rsidP="008D61DE">
            <w:pPr>
              <w:jc w:val="both"/>
              <w:rPr>
                <w:sz w:val="27"/>
                <w:szCs w:val="27"/>
              </w:rPr>
            </w:pPr>
            <w:r w:rsidRPr="009639D8">
              <w:rPr>
                <w:sz w:val="27"/>
                <w:szCs w:val="27"/>
              </w:rPr>
              <w:t>Email Sending System</w:t>
            </w:r>
          </w:p>
        </w:tc>
        <w:tc>
          <w:tcPr>
            <w:tcW w:w="5253" w:type="dxa"/>
          </w:tcPr>
          <w:p w14:paraId="03399B96" w14:textId="648787DA" w:rsidR="008D61DE" w:rsidRPr="009639D8" w:rsidRDefault="008D61DE" w:rsidP="008D61DE">
            <w:pPr>
              <w:jc w:val="both"/>
              <w:rPr>
                <w:sz w:val="27"/>
                <w:szCs w:val="27"/>
              </w:rPr>
            </w:pPr>
            <w:r w:rsidRPr="009639D8">
              <w:rPr>
                <w:sz w:val="27"/>
                <w:szCs w:val="27"/>
              </w:rPr>
              <w:t>In an email sending system, you can apply SRP by having separate classes for composing emails, managing email connections, and sending emails. This ensures that each class has a single responsibility, making it easier to modify and maintain.</w:t>
            </w:r>
          </w:p>
        </w:tc>
      </w:tr>
      <w:tr w:rsidR="008D61DE" w:rsidRPr="009639D8" w14:paraId="11576C31" w14:textId="77777777" w:rsidTr="00D421A6">
        <w:tc>
          <w:tcPr>
            <w:tcW w:w="1885" w:type="dxa"/>
          </w:tcPr>
          <w:p w14:paraId="64092B00" w14:textId="25E116C7" w:rsidR="008D61DE" w:rsidRPr="009639D8" w:rsidRDefault="008D61DE" w:rsidP="008D61DE">
            <w:pPr>
              <w:jc w:val="both"/>
              <w:rPr>
                <w:b/>
                <w:bCs/>
                <w:sz w:val="27"/>
                <w:szCs w:val="27"/>
              </w:rPr>
            </w:pPr>
            <w:r w:rsidRPr="009639D8">
              <w:rPr>
                <w:b/>
                <w:bCs/>
                <w:sz w:val="27"/>
                <w:szCs w:val="27"/>
              </w:rPr>
              <w:t>Open-Closed Principle</w:t>
            </w:r>
          </w:p>
        </w:tc>
        <w:tc>
          <w:tcPr>
            <w:tcW w:w="2160" w:type="dxa"/>
          </w:tcPr>
          <w:p w14:paraId="4EC38354" w14:textId="56C18AB5" w:rsidR="008D61DE" w:rsidRPr="009639D8" w:rsidRDefault="00E50DCF" w:rsidP="008D61DE">
            <w:pPr>
              <w:jc w:val="both"/>
              <w:rPr>
                <w:sz w:val="27"/>
                <w:szCs w:val="27"/>
              </w:rPr>
            </w:pPr>
            <w:r w:rsidRPr="009639D8">
              <w:rPr>
                <w:sz w:val="27"/>
                <w:szCs w:val="27"/>
              </w:rPr>
              <w:t xml:space="preserve">classes should be </w:t>
            </w:r>
            <w:r w:rsidRPr="009639D8">
              <w:rPr>
                <w:b/>
                <w:sz w:val="27"/>
                <w:szCs w:val="27"/>
              </w:rPr>
              <w:t>open</w:t>
            </w:r>
            <w:r w:rsidRPr="009639D8">
              <w:rPr>
                <w:sz w:val="27"/>
                <w:szCs w:val="27"/>
              </w:rPr>
              <w:t xml:space="preserve"> for </w:t>
            </w:r>
            <w:r w:rsidRPr="009639D8">
              <w:rPr>
                <w:b/>
                <w:sz w:val="27"/>
                <w:szCs w:val="27"/>
              </w:rPr>
              <w:t>extension</w:t>
            </w:r>
            <w:r w:rsidRPr="009639D8">
              <w:rPr>
                <w:sz w:val="27"/>
                <w:szCs w:val="27"/>
              </w:rPr>
              <w:t xml:space="preserve"> and </w:t>
            </w:r>
            <w:r w:rsidRPr="009639D8">
              <w:rPr>
                <w:b/>
                <w:sz w:val="27"/>
                <w:szCs w:val="27"/>
              </w:rPr>
              <w:t>closed</w:t>
            </w:r>
            <w:r w:rsidRPr="009639D8">
              <w:rPr>
                <w:sz w:val="27"/>
                <w:szCs w:val="27"/>
              </w:rPr>
              <w:t xml:space="preserve"> to </w:t>
            </w:r>
            <w:r w:rsidRPr="009639D8">
              <w:rPr>
                <w:b/>
                <w:sz w:val="27"/>
                <w:szCs w:val="27"/>
              </w:rPr>
              <w:t>modification</w:t>
            </w:r>
            <w:r w:rsidRPr="009639D8">
              <w:rPr>
                <w:sz w:val="27"/>
                <w:szCs w:val="27"/>
              </w:rPr>
              <w:t>.</w:t>
            </w:r>
          </w:p>
        </w:tc>
        <w:tc>
          <w:tcPr>
            <w:tcW w:w="1440" w:type="dxa"/>
          </w:tcPr>
          <w:p w14:paraId="3D920FAC" w14:textId="2CA6381C" w:rsidR="008D61DE" w:rsidRPr="009639D8" w:rsidRDefault="00010CBB" w:rsidP="008D61DE">
            <w:pPr>
              <w:jc w:val="both"/>
              <w:rPr>
                <w:sz w:val="27"/>
                <w:szCs w:val="27"/>
              </w:rPr>
            </w:pPr>
            <w:r w:rsidRPr="009639D8">
              <w:rPr>
                <w:sz w:val="27"/>
                <w:szCs w:val="27"/>
              </w:rPr>
              <w:t>Payment Gateway Integration</w:t>
            </w:r>
          </w:p>
        </w:tc>
        <w:tc>
          <w:tcPr>
            <w:tcW w:w="5253" w:type="dxa"/>
          </w:tcPr>
          <w:p w14:paraId="27701161" w14:textId="3AAD2036" w:rsidR="008D61DE" w:rsidRPr="009639D8" w:rsidRDefault="00010CBB" w:rsidP="008D61DE">
            <w:pPr>
              <w:jc w:val="both"/>
              <w:rPr>
                <w:sz w:val="27"/>
                <w:szCs w:val="27"/>
              </w:rPr>
            </w:pPr>
            <w:r w:rsidRPr="009639D8">
              <w:rPr>
                <w:sz w:val="27"/>
                <w:szCs w:val="27"/>
              </w:rPr>
              <w:t>Suppose you have a payment processing system with various payment methods (credit card, PayPal, etc.). Applying OCP, you can create an abstract payment method class and extend it for each payment method. This way, you can add new payment methods without modifying existing code, keeping it open for extension but closed for modification.</w:t>
            </w:r>
          </w:p>
        </w:tc>
      </w:tr>
      <w:tr w:rsidR="008D61DE" w:rsidRPr="009639D8" w14:paraId="437BD756" w14:textId="77777777" w:rsidTr="00D421A6">
        <w:tc>
          <w:tcPr>
            <w:tcW w:w="1885" w:type="dxa"/>
          </w:tcPr>
          <w:p w14:paraId="61DE3EE2" w14:textId="6674AD27" w:rsidR="008D61DE" w:rsidRPr="009639D8" w:rsidRDefault="008D61DE" w:rsidP="008D61DE">
            <w:pPr>
              <w:jc w:val="both"/>
              <w:rPr>
                <w:b/>
                <w:bCs/>
                <w:sz w:val="27"/>
                <w:szCs w:val="27"/>
              </w:rPr>
            </w:pPr>
            <w:proofErr w:type="spellStart"/>
            <w:r w:rsidRPr="009639D8">
              <w:rPr>
                <w:b/>
                <w:bCs/>
                <w:sz w:val="27"/>
                <w:szCs w:val="27"/>
              </w:rPr>
              <w:t>Liskov</w:t>
            </w:r>
            <w:proofErr w:type="spellEnd"/>
            <w:r w:rsidRPr="009639D8">
              <w:rPr>
                <w:b/>
                <w:bCs/>
                <w:sz w:val="27"/>
                <w:szCs w:val="27"/>
              </w:rPr>
              <w:t xml:space="preserve"> Substitution Principle</w:t>
            </w:r>
          </w:p>
        </w:tc>
        <w:tc>
          <w:tcPr>
            <w:tcW w:w="2160" w:type="dxa"/>
          </w:tcPr>
          <w:p w14:paraId="261F4EF4" w14:textId="29660697" w:rsidR="008D61DE" w:rsidRPr="009639D8" w:rsidRDefault="00E50DCF" w:rsidP="008D61DE">
            <w:pPr>
              <w:jc w:val="both"/>
              <w:rPr>
                <w:sz w:val="27"/>
                <w:szCs w:val="27"/>
              </w:rPr>
            </w:pPr>
            <w:r w:rsidRPr="009639D8">
              <w:rPr>
                <w:sz w:val="27"/>
                <w:szCs w:val="27"/>
              </w:rPr>
              <w:t xml:space="preserve">subclasses should be </w:t>
            </w:r>
            <w:r w:rsidRPr="009639D8">
              <w:rPr>
                <w:b/>
                <w:sz w:val="27"/>
                <w:szCs w:val="27"/>
              </w:rPr>
              <w:t>substitutable</w:t>
            </w:r>
            <w:r w:rsidRPr="009639D8">
              <w:rPr>
                <w:sz w:val="27"/>
                <w:szCs w:val="27"/>
              </w:rPr>
              <w:t xml:space="preserve"> for their base classes.</w:t>
            </w:r>
          </w:p>
        </w:tc>
        <w:tc>
          <w:tcPr>
            <w:tcW w:w="1440" w:type="dxa"/>
          </w:tcPr>
          <w:p w14:paraId="1A249ADE" w14:textId="10F18CA8" w:rsidR="008D61DE" w:rsidRPr="009639D8" w:rsidRDefault="00010CBB" w:rsidP="008D61DE">
            <w:pPr>
              <w:jc w:val="both"/>
              <w:rPr>
                <w:sz w:val="27"/>
                <w:szCs w:val="27"/>
              </w:rPr>
            </w:pPr>
            <w:r w:rsidRPr="009639D8">
              <w:rPr>
                <w:sz w:val="27"/>
                <w:szCs w:val="27"/>
              </w:rPr>
              <w:t>Shapes Hierarchy</w:t>
            </w:r>
          </w:p>
        </w:tc>
        <w:tc>
          <w:tcPr>
            <w:tcW w:w="5253" w:type="dxa"/>
          </w:tcPr>
          <w:p w14:paraId="09560148" w14:textId="0B0AE81E" w:rsidR="008D61DE" w:rsidRPr="009639D8" w:rsidRDefault="00010CBB" w:rsidP="008D61DE">
            <w:pPr>
              <w:jc w:val="both"/>
              <w:rPr>
                <w:sz w:val="27"/>
                <w:szCs w:val="27"/>
              </w:rPr>
            </w:pPr>
            <w:r w:rsidRPr="009639D8">
              <w:rPr>
                <w:sz w:val="27"/>
                <w:szCs w:val="27"/>
              </w:rPr>
              <w:t xml:space="preserve">If you have a class hierarchy for shapes (e.g., </w:t>
            </w:r>
            <w:r w:rsidRPr="009639D8">
              <w:rPr>
                <w:b/>
                <w:bCs/>
                <w:sz w:val="27"/>
                <w:szCs w:val="27"/>
              </w:rPr>
              <w:t>Circle</w:t>
            </w:r>
            <w:r w:rsidRPr="009639D8">
              <w:rPr>
                <w:sz w:val="27"/>
                <w:szCs w:val="27"/>
              </w:rPr>
              <w:t xml:space="preserve">, </w:t>
            </w:r>
            <w:r w:rsidRPr="009639D8">
              <w:rPr>
                <w:b/>
                <w:bCs/>
                <w:sz w:val="27"/>
                <w:szCs w:val="27"/>
              </w:rPr>
              <w:t>Rectangle</w:t>
            </w:r>
            <w:r w:rsidRPr="009639D8">
              <w:rPr>
                <w:sz w:val="27"/>
                <w:szCs w:val="27"/>
              </w:rPr>
              <w:t xml:space="preserve">, </w:t>
            </w:r>
            <w:r w:rsidRPr="009639D8">
              <w:rPr>
                <w:b/>
                <w:bCs/>
                <w:sz w:val="27"/>
                <w:szCs w:val="27"/>
              </w:rPr>
              <w:t>Triangle</w:t>
            </w:r>
            <w:r w:rsidRPr="009639D8">
              <w:rPr>
                <w:sz w:val="27"/>
                <w:szCs w:val="27"/>
              </w:rPr>
              <w:t xml:space="preserve">), each subclass should be substitutable for its base class. For example, you should be able to use any shape interchangeably in a function that expects a base </w:t>
            </w:r>
            <w:r w:rsidRPr="009639D8">
              <w:rPr>
                <w:b/>
                <w:bCs/>
                <w:sz w:val="27"/>
                <w:szCs w:val="27"/>
              </w:rPr>
              <w:t>Shape</w:t>
            </w:r>
            <w:r w:rsidRPr="009639D8">
              <w:rPr>
                <w:sz w:val="27"/>
                <w:szCs w:val="27"/>
              </w:rPr>
              <w:t xml:space="preserve"> class instance without causing unexpected behavior.</w:t>
            </w:r>
          </w:p>
        </w:tc>
      </w:tr>
      <w:tr w:rsidR="008D61DE" w:rsidRPr="009639D8" w14:paraId="17D61140" w14:textId="77777777" w:rsidTr="00D421A6">
        <w:tc>
          <w:tcPr>
            <w:tcW w:w="1885" w:type="dxa"/>
          </w:tcPr>
          <w:p w14:paraId="0100D038" w14:textId="45ADB904" w:rsidR="008D61DE" w:rsidRPr="009639D8" w:rsidRDefault="008D61DE" w:rsidP="008D61DE">
            <w:pPr>
              <w:jc w:val="both"/>
              <w:rPr>
                <w:b/>
                <w:bCs/>
                <w:sz w:val="27"/>
                <w:szCs w:val="27"/>
              </w:rPr>
            </w:pPr>
            <w:r w:rsidRPr="009639D8">
              <w:rPr>
                <w:b/>
                <w:bCs/>
                <w:sz w:val="27"/>
                <w:szCs w:val="27"/>
              </w:rPr>
              <w:t>Interface Segregation Principle</w:t>
            </w:r>
          </w:p>
        </w:tc>
        <w:tc>
          <w:tcPr>
            <w:tcW w:w="2160" w:type="dxa"/>
          </w:tcPr>
          <w:p w14:paraId="17409CE2" w14:textId="2F811D86" w:rsidR="008D61DE" w:rsidRPr="009639D8" w:rsidRDefault="00D421A6" w:rsidP="00D421A6">
            <w:pPr>
              <w:jc w:val="both"/>
              <w:rPr>
                <w:sz w:val="27"/>
                <w:szCs w:val="27"/>
              </w:rPr>
            </w:pPr>
            <w:r w:rsidRPr="009639D8">
              <w:rPr>
                <w:sz w:val="27"/>
                <w:szCs w:val="27"/>
              </w:rPr>
              <w:t xml:space="preserve">Many </w:t>
            </w:r>
            <w:r w:rsidRPr="009639D8">
              <w:rPr>
                <w:b/>
                <w:sz w:val="27"/>
                <w:szCs w:val="27"/>
              </w:rPr>
              <w:t xml:space="preserve">client- </w:t>
            </w:r>
            <w:r w:rsidR="00010CBB" w:rsidRPr="009639D8">
              <w:rPr>
                <w:b/>
                <w:sz w:val="27"/>
                <w:szCs w:val="27"/>
              </w:rPr>
              <w:t xml:space="preserve">specific </w:t>
            </w:r>
            <w:r w:rsidRPr="009639D8">
              <w:rPr>
                <w:b/>
                <w:sz w:val="27"/>
                <w:szCs w:val="27"/>
              </w:rPr>
              <w:t>i</w:t>
            </w:r>
            <w:r w:rsidR="00010CBB" w:rsidRPr="009639D8">
              <w:rPr>
                <w:b/>
                <w:sz w:val="27"/>
                <w:szCs w:val="27"/>
              </w:rPr>
              <w:t>nterfaces</w:t>
            </w:r>
            <w:r w:rsidR="00010CBB" w:rsidRPr="009639D8">
              <w:rPr>
                <w:sz w:val="27"/>
                <w:szCs w:val="27"/>
              </w:rPr>
              <w:t xml:space="preserve"> are </w:t>
            </w:r>
            <w:r w:rsidR="00010CBB" w:rsidRPr="009639D8">
              <w:rPr>
                <w:b/>
                <w:sz w:val="27"/>
                <w:szCs w:val="27"/>
              </w:rPr>
              <w:t>better</w:t>
            </w:r>
            <w:r w:rsidR="00010CBB" w:rsidRPr="009639D8">
              <w:rPr>
                <w:sz w:val="27"/>
                <w:szCs w:val="27"/>
              </w:rPr>
              <w:t xml:space="preserve"> than one </w:t>
            </w:r>
            <w:r w:rsidR="00010CBB" w:rsidRPr="009639D8">
              <w:rPr>
                <w:b/>
                <w:sz w:val="27"/>
                <w:szCs w:val="27"/>
              </w:rPr>
              <w:t>general-purpose</w:t>
            </w:r>
            <w:r w:rsidR="00010CBB" w:rsidRPr="009639D8">
              <w:rPr>
                <w:sz w:val="27"/>
                <w:szCs w:val="27"/>
              </w:rPr>
              <w:t xml:space="preserve"> interface.</w:t>
            </w:r>
          </w:p>
        </w:tc>
        <w:tc>
          <w:tcPr>
            <w:tcW w:w="1440" w:type="dxa"/>
          </w:tcPr>
          <w:p w14:paraId="24CF47D8" w14:textId="5C8ACB53" w:rsidR="008D61DE" w:rsidRPr="009639D8" w:rsidRDefault="00010CBB" w:rsidP="008D61DE">
            <w:pPr>
              <w:jc w:val="both"/>
              <w:rPr>
                <w:sz w:val="27"/>
                <w:szCs w:val="27"/>
              </w:rPr>
            </w:pPr>
            <w:r w:rsidRPr="009639D8">
              <w:rPr>
                <w:sz w:val="27"/>
                <w:szCs w:val="27"/>
              </w:rPr>
              <w:t>Printing Device Interface</w:t>
            </w:r>
          </w:p>
        </w:tc>
        <w:tc>
          <w:tcPr>
            <w:tcW w:w="5253" w:type="dxa"/>
          </w:tcPr>
          <w:p w14:paraId="3F040239" w14:textId="6613FF6E" w:rsidR="008D61DE" w:rsidRPr="009639D8" w:rsidRDefault="004A5B46" w:rsidP="008D61DE">
            <w:pPr>
              <w:jc w:val="both"/>
              <w:rPr>
                <w:sz w:val="27"/>
                <w:szCs w:val="27"/>
              </w:rPr>
            </w:pPr>
            <w:r w:rsidRPr="009639D8">
              <w:rPr>
                <w:sz w:val="27"/>
                <w:szCs w:val="27"/>
              </w:rPr>
              <w:t xml:space="preserve">Consider a printing system with different types of printers. Instead of having a monolithic </w:t>
            </w:r>
            <w:proofErr w:type="spellStart"/>
            <w:r w:rsidRPr="009639D8">
              <w:rPr>
                <w:b/>
                <w:bCs/>
                <w:sz w:val="27"/>
                <w:szCs w:val="27"/>
              </w:rPr>
              <w:t>IPrinter</w:t>
            </w:r>
            <w:proofErr w:type="spellEnd"/>
            <w:r w:rsidRPr="009639D8">
              <w:rPr>
                <w:sz w:val="27"/>
                <w:szCs w:val="27"/>
              </w:rPr>
              <w:t xml:space="preserve"> interface with methods for printing, scanning, and faxing, you can segregate the interfaces into </w:t>
            </w:r>
            <w:proofErr w:type="spellStart"/>
            <w:r w:rsidRPr="009639D8">
              <w:rPr>
                <w:b/>
                <w:bCs/>
                <w:sz w:val="27"/>
                <w:szCs w:val="27"/>
              </w:rPr>
              <w:t>IPrinter</w:t>
            </w:r>
            <w:proofErr w:type="spellEnd"/>
            <w:r w:rsidRPr="009639D8">
              <w:rPr>
                <w:sz w:val="27"/>
                <w:szCs w:val="27"/>
              </w:rPr>
              <w:t xml:space="preserve">, </w:t>
            </w:r>
            <w:r w:rsidRPr="009639D8">
              <w:rPr>
                <w:b/>
                <w:bCs/>
                <w:sz w:val="27"/>
                <w:szCs w:val="27"/>
              </w:rPr>
              <w:t>IScanner</w:t>
            </w:r>
            <w:r w:rsidRPr="009639D8">
              <w:rPr>
                <w:sz w:val="27"/>
                <w:szCs w:val="27"/>
              </w:rPr>
              <w:t xml:space="preserve">, and </w:t>
            </w:r>
            <w:proofErr w:type="spellStart"/>
            <w:r w:rsidRPr="009639D8">
              <w:rPr>
                <w:b/>
                <w:bCs/>
                <w:sz w:val="27"/>
                <w:szCs w:val="27"/>
              </w:rPr>
              <w:t>IFax</w:t>
            </w:r>
            <w:proofErr w:type="spellEnd"/>
            <w:r w:rsidRPr="009639D8">
              <w:rPr>
                <w:sz w:val="27"/>
                <w:szCs w:val="27"/>
              </w:rPr>
              <w:t xml:space="preserve"> interfaces. This allows classes to implement only the interfaces they need, preventing them from being forced to provide unnecessary methods.</w:t>
            </w:r>
          </w:p>
        </w:tc>
      </w:tr>
      <w:tr w:rsidR="008D61DE" w:rsidRPr="009639D8" w14:paraId="45F53D09" w14:textId="77777777" w:rsidTr="00D421A6">
        <w:tc>
          <w:tcPr>
            <w:tcW w:w="1885" w:type="dxa"/>
          </w:tcPr>
          <w:p w14:paraId="0A607974" w14:textId="1A2D4A62" w:rsidR="008D61DE" w:rsidRPr="009639D8" w:rsidRDefault="008D61DE" w:rsidP="008D61DE">
            <w:pPr>
              <w:jc w:val="both"/>
              <w:rPr>
                <w:b/>
                <w:bCs/>
                <w:sz w:val="27"/>
                <w:szCs w:val="27"/>
              </w:rPr>
            </w:pPr>
            <w:r w:rsidRPr="009639D8">
              <w:rPr>
                <w:b/>
                <w:bCs/>
                <w:sz w:val="27"/>
                <w:szCs w:val="27"/>
              </w:rPr>
              <w:t>Dependency Inversion Principle</w:t>
            </w:r>
          </w:p>
        </w:tc>
        <w:tc>
          <w:tcPr>
            <w:tcW w:w="2160" w:type="dxa"/>
          </w:tcPr>
          <w:p w14:paraId="32200945" w14:textId="254AD63E" w:rsidR="008D61DE" w:rsidRPr="009639D8" w:rsidRDefault="00E50DCF" w:rsidP="008D61DE">
            <w:pPr>
              <w:jc w:val="both"/>
              <w:rPr>
                <w:sz w:val="27"/>
                <w:szCs w:val="27"/>
              </w:rPr>
            </w:pPr>
            <w:r w:rsidRPr="009639D8">
              <w:rPr>
                <w:b/>
                <w:sz w:val="27"/>
                <w:szCs w:val="27"/>
              </w:rPr>
              <w:t>classes</w:t>
            </w:r>
            <w:r w:rsidRPr="009639D8">
              <w:rPr>
                <w:sz w:val="27"/>
                <w:szCs w:val="27"/>
              </w:rPr>
              <w:t xml:space="preserve"> should </w:t>
            </w:r>
            <w:r w:rsidRPr="009639D8">
              <w:rPr>
                <w:b/>
                <w:sz w:val="27"/>
                <w:szCs w:val="27"/>
              </w:rPr>
              <w:t>depend</w:t>
            </w:r>
            <w:r w:rsidRPr="009639D8">
              <w:rPr>
                <w:sz w:val="27"/>
                <w:szCs w:val="27"/>
              </w:rPr>
              <w:t xml:space="preserve"> upon </w:t>
            </w:r>
            <w:r w:rsidRPr="009639D8">
              <w:rPr>
                <w:b/>
                <w:sz w:val="27"/>
                <w:szCs w:val="27"/>
              </w:rPr>
              <w:t>interfaces</w:t>
            </w:r>
            <w:r w:rsidRPr="009639D8">
              <w:rPr>
                <w:sz w:val="27"/>
                <w:szCs w:val="27"/>
              </w:rPr>
              <w:t xml:space="preserve"> or </w:t>
            </w:r>
            <w:r w:rsidRPr="009639D8">
              <w:rPr>
                <w:b/>
                <w:sz w:val="27"/>
                <w:szCs w:val="27"/>
              </w:rPr>
              <w:t>abstract classes</w:t>
            </w:r>
            <w:r w:rsidRPr="009639D8">
              <w:rPr>
                <w:sz w:val="27"/>
                <w:szCs w:val="27"/>
              </w:rPr>
              <w:t xml:space="preserve"> instead of </w:t>
            </w:r>
            <w:r w:rsidRPr="009639D8">
              <w:rPr>
                <w:b/>
                <w:sz w:val="27"/>
                <w:szCs w:val="27"/>
              </w:rPr>
              <w:t>concrete classes</w:t>
            </w:r>
            <w:r w:rsidRPr="009639D8">
              <w:rPr>
                <w:sz w:val="27"/>
                <w:szCs w:val="27"/>
              </w:rPr>
              <w:t xml:space="preserve"> and </w:t>
            </w:r>
            <w:r w:rsidRPr="009639D8">
              <w:rPr>
                <w:b/>
                <w:sz w:val="27"/>
                <w:szCs w:val="27"/>
              </w:rPr>
              <w:t>functions</w:t>
            </w:r>
            <w:r w:rsidRPr="009639D8">
              <w:rPr>
                <w:sz w:val="27"/>
                <w:szCs w:val="27"/>
              </w:rPr>
              <w:t>.</w:t>
            </w:r>
          </w:p>
        </w:tc>
        <w:tc>
          <w:tcPr>
            <w:tcW w:w="1440" w:type="dxa"/>
          </w:tcPr>
          <w:p w14:paraId="12106367" w14:textId="2C2C8A28" w:rsidR="008D61DE" w:rsidRPr="009639D8" w:rsidRDefault="004A5B46" w:rsidP="008D61DE">
            <w:pPr>
              <w:jc w:val="both"/>
              <w:rPr>
                <w:sz w:val="27"/>
                <w:szCs w:val="27"/>
              </w:rPr>
            </w:pPr>
            <w:r w:rsidRPr="009639D8">
              <w:rPr>
                <w:sz w:val="27"/>
                <w:szCs w:val="27"/>
              </w:rPr>
              <w:t>Vehicle Control System</w:t>
            </w:r>
          </w:p>
        </w:tc>
        <w:tc>
          <w:tcPr>
            <w:tcW w:w="5253" w:type="dxa"/>
          </w:tcPr>
          <w:p w14:paraId="19C216E6" w14:textId="178884FF" w:rsidR="008D61DE" w:rsidRPr="009639D8" w:rsidRDefault="004A5B46" w:rsidP="008D61DE">
            <w:pPr>
              <w:jc w:val="both"/>
              <w:rPr>
                <w:sz w:val="27"/>
                <w:szCs w:val="27"/>
              </w:rPr>
            </w:pPr>
            <w:r w:rsidRPr="009639D8">
              <w:rPr>
                <w:sz w:val="27"/>
                <w:szCs w:val="27"/>
              </w:rPr>
              <w:t xml:space="preserve">In a vehicle control system, high-level modules (e.g., </w:t>
            </w:r>
            <w:proofErr w:type="spellStart"/>
            <w:r w:rsidRPr="009639D8">
              <w:rPr>
                <w:b/>
                <w:bCs/>
                <w:sz w:val="27"/>
                <w:szCs w:val="27"/>
              </w:rPr>
              <w:t>VehicleController</w:t>
            </w:r>
            <w:proofErr w:type="spellEnd"/>
            <w:r w:rsidRPr="009639D8">
              <w:rPr>
                <w:sz w:val="27"/>
                <w:szCs w:val="27"/>
              </w:rPr>
              <w:t xml:space="preserve">) should not depend on low-level modules (e.g., </w:t>
            </w:r>
            <w:r w:rsidRPr="009639D8">
              <w:rPr>
                <w:b/>
                <w:bCs/>
                <w:sz w:val="27"/>
                <w:szCs w:val="27"/>
              </w:rPr>
              <w:t>Engine</w:t>
            </w:r>
            <w:r w:rsidRPr="009639D8">
              <w:rPr>
                <w:sz w:val="27"/>
                <w:szCs w:val="27"/>
              </w:rPr>
              <w:t xml:space="preserve"> or </w:t>
            </w:r>
            <w:r w:rsidRPr="009639D8">
              <w:rPr>
                <w:b/>
                <w:bCs/>
                <w:sz w:val="27"/>
                <w:szCs w:val="27"/>
              </w:rPr>
              <w:t>Transmission</w:t>
            </w:r>
            <w:r w:rsidRPr="009639D8">
              <w:rPr>
                <w:sz w:val="27"/>
                <w:szCs w:val="27"/>
              </w:rPr>
              <w:t xml:space="preserve">). Instead, both should depend on abstractions (e.g., </w:t>
            </w:r>
            <w:proofErr w:type="spellStart"/>
            <w:r w:rsidRPr="009639D8">
              <w:rPr>
                <w:b/>
                <w:bCs/>
                <w:sz w:val="27"/>
                <w:szCs w:val="27"/>
              </w:rPr>
              <w:t>EngineInterface</w:t>
            </w:r>
            <w:proofErr w:type="spellEnd"/>
            <w:r w:rsidRPr="009639D8">
              <w:rPr>
                <w:sz w:val="27"/>
                <w:szCs w:val="27"/>
              </w:rPr>
              <w:t xml:space="preserve"> and </w:t>
            </w:r>
            <w:proofErr w:type="spellStart"/>
            <w:r w:rsidRPr="009639D8">
              <w:rPr>
                <w:b/>
                <w:bCs/>
                <w:sz w:val="27"/>
                <w:szCs w:val="27"/>
              </w:rPr>
              <w:t>TransmissionInterface</w:t>
            </w:r>
            <w:proofErr w:type="spellEnd"/>
            <w:r w:rsidRPr="009639D8">
              <w:rPr>
                <w:sz w:val="27"/>
                <w:szCs w:val="27"/>
              </w:rPr>
              <w:t>). This allows you to change engine or transmission implementations without modifying the high-level vehicle control code.</w:t>
            </w:r>
          </w:p>
        </w:tc>
      </w:tr>
    </w:tbl>
    <w:p w14:paraId="050B09A5" w14:textId="5DD6B52C" w:rsidR="006E42ED" w:rsidRDefault="00A10E96" w:rsidP="008D61DE">
      <w:pPr>
        <w:jc w:val="both"/>
        <w:rPr>
          <w:sz w:val="27"/>
          <w:szCs w:val="27"/>
        </w:rPr>
      </w:pPr>
    </w:p>
    <w:p w14:paraId="10F14795" w14:textId="29C51C6D" w:rsidR="00C90E27" w:rsidRDefault="00C90E27" w:rsidP="008D61DE">
      <w:pPr>
        <w:jc w:val="both"/>
        <w:rPr>
          <w:sz w:val="27"/>
          <w:szCs w:val="27"/>
        </w:rPr>
      </w:pPr>
    </w:p>
    <w:p w14:paraId="09E05452" w14:textId="5FE5EC5A" w:rsidR="009E3F16" w:rsidRDefault="009E3F16" w:rsidP="008D61DE">
      <w:pPr>
        <w:jc w:val="both"/>
        <w:rPr>
          <w:sz w:val="27"/>
          <w:szCs w:val="27"/>
        </w:rPr>
      </w:pPr>
      <w:r>
        <w:rPr>
          <w:noProof/>
        </w:rPr>
        <w:lastRenderedPageBreak/>
        <w:drawing>
          <wp:inline distT="0" distB="0" distL="0" distR="0" wp14:anchorId="505E1982" wp14:editId="72E1EA49">
            <wp:extent cx="6675120" cy="3216910"/>
            <wp:effectExtent l="0" t="0" r="0" b="2540"/>
            <wp:docPr id="2" name="Picture 2" descr="5 Solid principles explained and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olid principles explained and lis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75120" cy="3216910"/>
                    </a:xfrm>
                    <a:prstGeom prst="rect">
                      <a:avLst/>
                    </a:prstGeom>
                    <a:noFill/>
                    <a:ln>
                      <a:noFill/>
                    </a:ln>
                  </pic:spPr>
                </pic:pic>
              </a:graphicData>
            </a:graphic>
          </wp:inline>
        </w:drawing>
      </w:r>
    </w:p>
    <w:p w14:paraId="12A92006" w14:textId="798BDDD5" w:rsidR="009E3F16" w:rsidRDefault="009E3F16" w:rsidP="008D61DE">
      <w:pPr>
        <w:jc w:val="both"/>
        <w:rPr>
          <w:sz w:val="27"/>
          <w:szCs w:val="27"/>
        </w:rPr>
      </w:pPr>
    </w:p>
    <w:tbl>
      <w:tblPr>
        <w:tblStyle w:val="TableGrid"/>
        <w:tblW w:w="0" w:type="auto"/>
        <w:tblLook w:val="04A0" w:firstRow="1" w:lastRow="0" w:firstColumn="1" w:lastColumn="0" w:noHBand="0" w:noVBand="1"/>
      </w:tblPr>
      <w:tblGrid>
        <w:gridCol w:w="10502"/>
      </w:tblGrid>
      <w:tr w:rsidR="009E3F16" w14:paraId="187CE22D" w14:textId="77777777" w:rsidTr="009E3F16">
        <w:tc>
          <w:tcPr>
            <w:tcW w:w="10502" w:type="dxa"/>
          </w:tcPr>
          <w:p w14:paraId="0800A79D" w14:textId="346069D8" w:rsidR="009E3F16" w:rsidRDefault="009E3F16" w:rsidP="009E3F16">
            <w:pPr>
              <w:jc w:val="both"/>
              <w:rPr>
                <w:b/>
                <w:bCs/>
                <w:sz w:val="27"/>
                <w:szCs w:val="27"/>
              </w:rPr>
            </w:pPr>
            <w:r w:rsidRPr="009639D8">
              <w:rPr>
                <w:b/>
                <w:bCs/>
                <w:sz w:val="27"/>
                <w:szCs w:val="27"/>
              </w:rPr>
              <w:t>Single Responsibility Principle</w:t>
            </w:r>
            <w:r>
              <w:rPr>
                <w:b/>
                <w:bCs/>
                <w:sz w:val="27"/>
                <w:szCs w:val="27"/>
              </w:rPr>
              <w:t>:</w:t>
            </w:r>
          </w:p>
          <w:p w14:paraId="1F3D94A9" w14:textId="3DC2A98C" w:rsidR="009E3F16" w:rsidRPr="00722016" w:rsidRDefault="00722016" w:rsidP="009E3F16">
            <w:pPr>
              <w:jc w:val="both"/>
              <w:rPr>
                <w:b/>
                <w:bCs/>
                <w:sz w:val="27"/>
                <w:szCs w:val="27"/>
              </w:rPr>
            </w:pPr>
            <w:r>
              <w:rPr>
                <w:noProof/>
              </w:rPr>
              <w:drawing>
                <wp:inline distT="0" distB="0" distL="0" distR="0" wp14:anchorId="12E8D54A" wp14:editId="1481A060">
                  <wp:extent cx="4675367" cy="2360930"/>
                  <wp:effectExtent l="0" t="0" r="0" b="1270"/>
                  <wp:docPr id="3" name="Picture 3" descr="Single responsibility principle claims that there should never be more than one reason for a class to chan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responsibility principle claims that there should never be more than one reason for a class to chan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540" cy="2375662"/>
                          </a:xfrm>
                          <a:prstGeom prst="rect">
                            <a:avLst/>
                          </a:prstGeom>
                          <a:noFill/>
                          <a:ln>
                            <a:noFill/>
                          </a:ln>
                        </pic:spPr>
                      </pic:pic>
                    </a:graphicData>
                  </a:graphic>
                </wp:inline>
              </w:drawing>
            </w:r>
          </w:p>
        </w:tc>
      </w:tr>
      <w:tr w:rsidR="009E3F16" w14:paraId="60821CF5" w14:textId="77777777" w:rsidTr="009E3F16">
        <w:tc>
          <w:tcPr>
            <w:tcW w:w="10502" w:type="dxa"/>
          </w:tcPr>
          <w:p w14:paraId="37F48E6A" w14:textId="77777777" w:rsidR="009E3F16" w:rsidRDefault="009E3F16" w:rsidP="009E3F16">
            <w:pPr>
              <w:jc w:val="both"/>
              <w:rPr>
                <w:b/>
                <w:bCs/>
                <w:sz w:val="27"/>
                <w:szCs w:val="27"/>
              </w:rPr>
            </w:pPr>
            <w:r w:rsidRPr="009639D8">
              <w:rPr>
                <w:b/>
                <w:bCs/>
                <w:sz w:val="27"/>
                <w:szCs w:val="27"/>
              </w:rPr>
              <w:t>Open-Closed Principle</w:t>
            </w:r>
            <w:r>
              <w:rPr>
                <w:b/>
                <w:bCs/>
                <w:sz w:val="27"/>
                <w:szCs w:val="27"/>
              </w:rPr>
              <w:t>:</w:t>
            </w:r>
          </w:p>
          <w:p w14:paraId="09FD9678" w14:textId="6C5188E3" w:rsidR="009E3F16" w:rsidRDefault="00722016" w:rsidP="009E3F16">
            <w:pPr>
              <w:jc w:val="both"/>
              <w:rPr>
                <w:sz w:val="27"/>
                <w:szCs w:val="27"/>
              </w:rPr>
            </w:pPr>
            <w:r>
              <w:rPr>
                <w:noProof/>
              </w:rPr>
              <w:drawing>
                <wp:inline distT="0" distB="0" distL="0" distR="0" wp14:anchorId="6258A3D0" wp14:editId="54FF3ED7">
                  <wp:extent cx="4738977" cy="2520315"/>
                  <wp:effectExtent l="0" t="0" r="5080" b="0"/>
                  <wp:docPr id="4" name="Picture 4" descr="Open close principle, the second SOLID principle for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close principle, the second SOLID principle for 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324" cy="2540177"/>
                          </a:xfrm>
                          <a:prstGeom prst="rect">
                            <a:avLst/>
                          </a:prstGeom>
                          <a:noFill/>
                          <a:ln>
                            <a:noFill/>
                          </a:ln>
                        </pic:spPr>
                      </pic:pic>
                    </a:graphicData>
                  </a:graphic>
                </wp:inline>
              </w:drawing>
            </w:r>
          </w:p>
        </w:tc>
      </w:tr>
      <w:tr w:rsidR="009E3F16" w14:paraId="149B4B84" w14:textId="77777777" w:rsidTr="009E3F16">
        <w:tc>
          <w:tcPr>
            <w:tcW w:w="10502" w:type="dxa"/>
          </w:tcPr>
          <w:p w14:paraId="00CA0990" w14:textId="2D398979" w:rsidR="00722016" w:rsidRDefault="009E3F16" w:rsidP="009E3F16">
            <w:pPr>
              <w:jc w:val="both"/>
              <w:rPr>
                <w:b/>
                <w:bCs/>
                <w:sz w:val="27"/>
                <w:szCs w:val="27"/>
              </w:rPr>
            </w:pPr>
            <w:proofErr w:type="spellStart"/>
            <w:r w:rsidRPr="009639D8">
              <w:rPr>
                <w:b/>
                <w:bCs/>
                <w:sz w:val="27"/>
                <w:szCs w:val="27"/>
              </w:rPr>
              <w:lastRenderedPageBreak/>
              <w:t>Liskov</w:t>
            </w:r>
            <w:proofErr w:type="spellEnd"/>
            <w:r w:rsidRPr="009639D8">
              <w:rPr>
                <w:b/>
                <w:bCs/>
                <w:sz w:val="27"/>
                <w:szCs w:val="27"/>
              </w:rPr>
              <w:t xml:space="preserve"> Substitution Principle</w:t>
            </w:r>
            <w:r>
              <w:rPr>
                <w:b/>
                <w:bCs/>
                <w:sz w:val="27"/>
                <w:szCs w:val="27"/>
              </w:rPr>
              <w:t>:</w:t>
            </w:r>
          </w:p>
          <w:p w14:paraId="7A9DD903" w14:textId="43F7FEBB" w:rsidR="009E3F16" w:rsidRDefault="00722016" w:rsidP="009E3F16">
            <w:pPr>
              <w:jc w:val="both"/>
              <w:rPr>
                <w:sz w:val="27"/>
                <w:szCs w:val="27"/>
              </w:rPr>
            </w:pPr>
            <w:r>
              <w:rPr>
                <w:noProof/>
              </w:rPr>
              <w:drawing>
                <wp:inline distT="0" distB="0" distL="0" distR="0" wp14:anchorId="1625E3F9" wp14:editId="26800EDC">
                  <wp:extent cx="4738977" cy="2663190"/>
                  <wp:effectExtent l="0" t="0" r="5080" b="3810"/>
                  <wp:docPr id="5" name="Picture 5" descr="Liskov substitution principle - example of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kov substitution principle - example of how it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731" cy="2675415"/>
                          </a:xfrm>
                          <a:prstGeom prst="rect">
                            <a:avLst/>
                          </a:prstGeom>
                          <a:noFill/>
                          <a:ln>
                            <a:noFill/>
                          </a:ln>
                        </pic:spPr>
                      </pic:pic>
                    </a:graphicData>
                  </a:graphic>
                </wp:inline>
              </w:drawing>
            </w:r>
          </w:p>
        </w:tc>
      </w:tr>
      <w:tr w:rsidR="009E3F16" w14:paraId="14EE37CE" w14:textId="77777777" w:rsidTr="009E3F16">
        <w:tc>
          <w:tcPr>
            <w:tcW w:w="10502" w:type="dxa"/>
          </w:tcPr>
          <w:p w14:paraId="57507FA0" w14:textId="57C5505B" w:rsidR="00722016" w:rsidRPr="00722016" w:rsidRDefault="009E3F16" w:rsidP="009E3F16">
            <w:pPr>
              <w:jc w:val="both"/>
              <w:rPr>
                <w:b/>
                <w:bCs/>
                <w:sz w:val="27"/>
                <w:szCs w:val="27"/>
              </w:rPr>
            </w:pPr>
            <w:r w:rsidRPr="009639D8">
              <w:rPr>
                <w:b/>
                <w:bCs/>
                <w:sz w:val="27"/>
                <w:szCs w:val="27"/>
              </w:rPr>
              <w:t>Interface Segregation Principle</w:t>
            </w:r>
            <w:r>
              <w:rPr>
                <w:b/>
                <w:bCs/>
                <w:sz w:val="27"/>
                <w:szCs w:val="27"/>
              </w:rPr>
              <w:t>:</w:t>
            </w:r>
          </w:p>
          <w:p w14:paraId="3B5FFC9A" w14:textId="054F4293" w:rsidR="009E3F16" w:rsidRDefault="00722016" w:rsidP="009E3F16">
            <w:pPr>
              <w:jc w:val="both"/>
              <w:rPr>
                <w:sz w:val="27"/>
                <w:szCs w:val="27"/>
              </w:rPr>
            </w:pPr>
            <w:r>
              <w:rPr>
                <w:noProof/>
              </w:rPr>
              <w:drawing>
                <wp:inline distT="0" distB="0" distL="0" distR="0" wp14:anchorId="105E79A9" wp14:editId="5EC5A1EB">
                  <wp:extent cx="4826441" cy="2615565"/>
                  <wp:effectExtent l="0" t="0" r="0" b="0"/>
                  <wp:docPr id="6" name="Picture 6" descr="Interface segregation principle claims that many client-specific interfaces are better than one general-purpos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ce segregation principle claims that many client-specific interfaces are better than one general-purpose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161" cy="2633839"/>
                          </a:xfrm>
                          <a:prstGeom prst="rect">
                            <a:avLst/>
                          </a:prstGeom>
                          <a:noFill/>
                          <a:ln>
                            <a:noFill/>
                          </a:ln>
                        </pic:spPr>
                      </pic:pic>
                    </a:graphicData>
                  </a:graphic>
                </wp:inline>
              </w:drawing>
            </w:r>
          </w:p>
          <w:p w14:paraId="4CB9C729" w14:textId="77777777" w:rsidR="00722016" w:rsidRDefault="00722016" w:rsidP="009E3F16">
            <w:pPr>
              <w:jc w:val="both"/>
              <w:rPr>
                <w:sz w:val="27"/>
                <w:szCs w:val="27"/>
              </w:rPr>
            </w:pPr>
          </w:p>
          <w:p w14:paraId="24ACD182" w14:textId="3264F2A5" w:rsidR="00722016" w:rsidRDefault="00722016" w:rsidP="009E3F16">
            <w:pPr>
              <w:jc w:val="both"/>
              <w:rPr>
                <w:sz w:val="27"/>
                <w:szCs w:val="27"/>
              </w:rPr>
            </w:pPr>
            <w:r w:rsidRPr="00C90E27">
              <w:rPr>
                <w:noProof/>
                <w:sz w:val="27"/>
                <w:szCs w:val="27"/>
              </w:rPr>
              <w:drawing>
                <wp:inline distT="0" distB="0" distL="0" distR="0" wp14:anchorId="65BD746A" wp14:editId="34A68FFB">
                  <wp:extent cx="5049078"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342" cy="2833344"/>
                          </a:xfrm>
                          <a:prstGeom prst="rect">
                            <a:avLst/>
                          </a:prstGeom>
                        </pic:spPr>
                      </pic:pic>
                    </a:graphicData>
                  </a:graphic>
                </wp:inline>
              </w:drawing>
            </w:r>
          </w:p>
        </w:tc>
      </w:tr>
      <w:tr w:rsidR="009E3F16" w14:paraId="47AD4E33" w14:textId="77777777" w:rsidTr="009E3F16">
        <w:tc>
          <w:tcPr>
            <w:tcW w:w="10502" w:type="dxa"/>
          </w:tcPr>
          <w:p w14:paraId="59836A7A" w14:textId="0158A75F" w:rsidR="009E3F16" w:rsidRPr="007C7085" w:rsidRDefault="009E3F16" w:rsidP="009E3F16">
            <w:pPr>
              <w:jc w:val="both"/>
              <w:rPr>
                <w:b/>
                <w:bCs/>
                <w:sz w:val="27"/>
                <w:szCs w:val="27"/>
              </w:rPr>
            </w:pPr>
            <w:r w:rsidRPr="009639D8">
              <w:rPr>
                <w:b/>
                <w:bCs/>
                <w:sz w:val="27"/>
                <w:szCs w:val="27"/>
              </w:rPr>
              <w:lastRenderedPageBreak/>
              <w:t>Dependency Inversion Principle</w:t>
            </w:r>
            <w:r>
              <w:rPr>
                <w:b/>
                <w:bCs/>
                <w:sz w:val="27"/>
                <w:szCs w:val="27"/>
              </w:rPr>
              <w:t>:</w:t>
            </w:r>
          </w:p>
          <w:p w14:paraId="11DF8992" w14:textId="00740F5C" w:rsidR="00722016" w:rsidRDefault="00722016" w:rsidP="009E3F16">
            <w:pPr>
              <w:jc w:val="both"/>
              <w:rPr>
                <w:sz w:val="27"/>
                <w:szCs w:val="27"/>
              </w:rPr>
            </w:pPr>
            <w:r>
              <w:rPr>
                <w:noProof/>
              </w:rPr>
              <w:drawing>
                <wp:inline distT="0" distB="0" distL="0" distR="0" wp14:anchorId="71ECB87B" wp14:editId="4A91D9C0">
                  <wp:extent cx="5041127" cy="2464242"/>
                  <wp:effectExtent l="0" t="0" r="7620" b="0"/>
                  <wp:docPr id="7" name="Picture 7" descr="Dependency inversion principle reduces connections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inversion principle reduces connections between c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006" cy="2471515"/>
                          </a:xfrm>
                          <a:prstGeom prst="rect">
                            <a:avLst/>
                          </a:prstGeom>
                          <a:noFill/>
                          <a:ln>
                            <a:noFill/>
                          </a:ln>
                        </pic:spPr>
                      </pic:pic>
                    </a:graphicData>
                  </a:graphic>
                </wp:inline>
              </w:drawing>
            </w:r>
          </w:p>
        </w:tc>
      </w:tr>
    </w:tbl>
    <w:p w14:paraId="05CA2EE4" w14:textId="77777777" w:rsidR="009E3F16" w:rsidRDefault="009E3F16" w:rsidP="008D61DE">
      <w:pPr>
        <w:jc w:val="both"/>
        <w:rPr>
          <w:sz w:val="27"/>
          <w:szCs w:val="27"/>
        </w:rPr>
      </w:pPr>
    </w:p>
    <w:p w14:paraId="1258CF42" w14:textId="02481AC2" w:rsidR="00C90E27" w:rsidRPr="009639D8" w:rsidRDefault="00C90E27" w:rsidP="008D61DE">
      <w:pPr>
        <w:jc w:val="both"/>
        <w:rPr>
          <w:sz w:val="27"/>
          <w:szCs w:val="27"/>
        </w:rPr>
      </w:pPr>
    </w:p>
    <w:sectPr w:rsidR="00C90E27" w:rsidRPr="009639D8" w:rsidSect="00FF105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D2"/>
    <w:rsid w:val="00010CBB"/>
    <w:rsid w:val="002F6E8D"/>
    <w:rsid w:val="00331D8B"/>
    <w:rsid w:val="003C7C51"/>
    <w:rsid w:val="004A5B46"/>
    <w:rsid w:val="006D2A2F"/>
    <w:rsid w:val="00722016"/>
    <w:rsid w:val="007C7085"/>
    <w:rsid w:val="007D57D2"/>
    <w:rsid w:val="0080404E"/>
    <w:rsid w:val="008D61DE"/>
    <w:rsid w:val="009639D8"/>
    <w:rsid w:val="009E3F16"/>
    <w:rsid w:val="00A10E96"/>
    <w:rsid w:val="00B727BD"/>
    <w:rsid w:val="00B909D9"/>
    <w:rsid w:val="00C711EB"/>
    <w:rsid w:val="00C90E27"/>
    <w:rsid w:val="00D421A6"/>
    <w:rsid w:val="00E50DCF"/>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344"/>
  <w15:chartTrackingRefBased/>
  <w15:docId w15:val="{70BA5BB4-B7C7-494F-9640-84201B74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1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Others</cp:lastModifiedBy>
  <cp:revision>12</cp:revision>
  <dcterms:created xsi:type="dcterms:W3CDTF">2023-09-14T04:08:00Z</dcterms:created>
  <dcterms:modified xsi:type="dcterms:W3CDTF">2023-09-18T07:50:00Z</dcterms:modified>
</cp:coreProperties>
</file>