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1DD779" w14:textId="77777777" w:rsidR="00B72D38" w:rsidRPr="00B72D38" w:rsidRDefault="00B72D38" w:rsidP="00B72D38">
      <w:pPr>
        <w:spacing w:after="0" w:line="240" w:lineRule="auto"/>
        <w:jc w:val="center"/>
        <w:rPr>
          <w:rFonts w:ascii="Times New Roman" w:hAnsi="Times New Roman" w:cs="Times New Roman"/>
          <w:b/>
          <w:bCs/>
          <w:color w:val="000000" w:themeColor="text1"/>
          <w:sz w:val="32"/>
          <w:szCs w:val="32"/>
        </w:rPr>
      </w:pPr>
      <w:r w:rsidRPr="00B72D38">
        <w:rPr>
          <w:rFonts w:ascii="Times New Roman" w:hAnsi="Times New Roman" w:cs="Times New Roman"/>
          <w:b/>
          <w:bCs/>
          <w:color w:val="000000" w:themeColor="text1"/>
          <w:sz w:val="32"/>
          <w:szCs w:val="32"/>
        </w:rPr>
        <w:t>Exploring Semantic Segmentation: Dataset, Techniques,</w:t>
      </w:r>
    </w:p>
    <w:p w14:paraId="7CF5258B" w14:textId="77777777" w:rsidR="00B72D38" w:rsidRDefault="00B72D38" w:rsidP="00B72D38">
      <w:pPr>
        <w:spacing w:after="0" w:line="240" w:lineRule="auto"/>
        <w:jc w:val="center"/>
        <w:rPr>
          <w:rFonts w:ascii="Times New Roman" w:hAnsi="Times New Roman" w:cs="Times New Roman"/>
          <w:b/>
          <w:bCs/>
          <w:color w:val="000000" w:themeColor="text1"/>
          <w:sz w:val="32"/>
          <w:szCs w:val="32"/>
        </w:rPr>
      </w:pPr>
      <w:proofErr w:type="gramStart"/>
      <w:r w:rsidRPr="00B72D38">
        <w:rPr>
          <w:rFonts w:ascii="Times New Roman" w:hAnsi="Times New Roman" w:cs="Times New Roman"/>
          <w:b/>
          <w:bCs/>
          <w:color w:val="000000" w:themeColor="text1"/>
          <w:sz w:val="32"/>
          <w:szCs w:val="32"/>
        </w:rPr>
        <w:t>and</w:t>
      </w:r>
      <w:proofErr w:type="gramEnd"/>
      <w:r w:rsidRPr="00B72D38">
        <w:rPr>
          <w:rFonts w:ascii="Times New Roman" w:hAnsi="Times New Roman" w:cs="Times New Roman"/>
          <w:b/>
          <w:bCs/>
          <w:color w:val="000000" w:themeColor="text1"/>
          <w:sz w:val="32"/>
          <w:szCs w:val="32"/>
        </w:rPr>
        <w:t xml:space="preserve"> Challenges</w:t>
      </w:r>
    </w:p>
    <w:p w14:paraId="51446ACF" w14:textId="77777777" w:rsidR="0069479A" w:rsidRDefault="0069479A" w:rsidP="00B72D38">
      <w:pPr>
        <w:spacing w:after="0" w:line="240" w:lineRule="auto"/>
        <w:jc w:val="center"/>
        <w:rPr>
          <w:rFonts w:ascii="Times New Roman" w:hAnsi="Times New Roman" w:cs="Times New Roman"/>
          <w:b/>
          <w:bCs/>
          <w:color w:val="000000" w:themeColor="text1"/>
          <w:sz w:val="32"/>
          <w:szCs w:val="32"/>
        </w:rPr>
      </w:pPr>
    </w:p>
    <w:p w14:paraId="3B359D41" w14:textId="1B721914" w:rsidR="00F3004B" w:rsidRDefault="00B72D38" w:rsidP="00F3004B">
      <w:pPr>
        <w:spacing w:after="0" w:line="240" w:lineRule="auto"/>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 xml:space="preserve">Mohammad </w:t>
      </w:r>
      <w:proofErr w:type="spellStart"/>
      <w:r>
        <w:rPr>
          <w:rFonts w:ascii="Times New Roman" w:hAnsi="Times New Roman" w:cs="Times New Roman"/>
          <w:color w:val="000000" w:themeColor="text1"/>
          <w:sz w:val="24"/>
          <w:szCs w:val="24"/>
        </w:rPr>
        <w:t>Shorif</w:t>
      </w:r>
      <w:proofErr w:type="spellEnd"/>
      <w:r>
        <w:rPr>
          <w:rFonts w:ascii="Times New Roman" w:hAnsi="Times New Roman" w:cs="Times New Roman"/>
          <w:color w:val="000000" w:themeColor="text1"/>
          <w:sz w:val="24"/>
          <w:szCs w:val="24"/>
        </w:rPr>
        <w:t xml:space="preserve"> Uddin, Mehadi Hasan</w:t>
      </w:r>
    </w:p>
    <w:p w14:paraId="12DE87CE" w14:textId="77777777" w:rsidR="00F3004B" w:rsidRPr="003B4E8A" w:rsidRDefault="00F3004B" w:rsidP="00F3004B">
      <w:pPr>
        <w:spacing w:after="0" w:line="240" w:lineRule="auto"/>
        <w:jc w:val="center"/>
        <w:rPr>
          <w:rFonts w:ascii="Times New Roman" w:hAnsi="Times New Roman" w:cs="Times New Roman"/>
          <w:color w:val="000000" w:themeColor="text1"/>
          <w:sz w:val="24"/>
          <w:szCs w:val="24"/>
        </w:rPr>
      </w:pPr>
    </w:p>
    <w:p w14:paraId="3E6F3100" w14:textId="05CBEAAB" w:rsidR="00F3004B" w:rsidRPr="003B4E8A" w:rsidRDefault="00F3004B" w:rsidP="00B72D38">
      <w:pPr>
        <w:spacing w:after="0" w:line="240" w:lineRule="auto"/>
        <w:jc w:val="center"/>
        <w:rPr>
          <w:sz w:val="20"/>
        </w:rPr>
      </w:pPr>
      <w:r w:rsidRPr="003B4E8A">
        <w:rPr>
          <w:rFonts w:ascii="Times New Roman" w:hAnsi="Times New Roman" w:cs="Times New Roman"/>
          <w:color w:val="000000" w:themeColor="text1"/>
          <w:sz w:val="20"/>
          <w:szCs w:val="20"/>
        </w:rPr>
        <w:t xml:space="preserve">Dept. of Computer Science and Engineering, </w:t>
      </w:r>
      <w:proofErr w:type="spellStart"/>
      <w:r w:rsidRPr="003B4E8A">
        <w:rPr>
          <w:rFonts w:ascii="Times New Roman" w:hAnsi="Times New Roman" w:cs="Times New Roman"/>
          <w:color w:val="000000" w:themeColor="text1"/>
          <w:sz w:val="20"/>
          <w:szCs w:val="20"/>
        </w:rPr>
        <w:t>Jahangirnagar</w:t>
      </w:r>
      <w:proofErr w:type="spellEnd"/>
      <w:r w:rsidRPr="003B4E8A">
        <w:rPr>
          <w:rFonts w:ascii="Times New Roman" w:hAnsi="Times New Roman" w:cs="Times New Roman"/>
          <w:color w:val="000000" w:themeColor="text1"/>
          <w:sz w:val="20"/>
          <w:szCs w:val="20"/>
        </w:rPr>
        <w:t xml:space="preserve"> University, Dhaka</w:t>
      </w:r>
      <w:proofErr w:type="gramStart"/>
      <w:r w:rsidRPr="003B4E8A">
        <w:rPr>
          <w:rFonts w:ascii="Times New Roman" w:hAnsi="Times New Roman" w:cs="Times New Roman"/>
          <w:color w:val="000000" w:themeColor="text1"/>
          <w:sz w:val="20"/>
          <w:szCs w:val="20"/>
        </w:rPr>
        <w:t>,  Bangladesh</w:t>
      </w:r>
      <w:proofErr w:type="gramEnd"/>
    </w:p>
    <w:p w14:paraId="048800C3" w14:textId="50CDE4B6" w:rsidR="00F3004B" w:rsidRPr="003B4E8A" w:rsidRDefault="00F3004B" w:rsidP="00B72D38">
      <w:pPr>
        <w:spacing w:after="0" w:line="240" w:lineRule="auto"/>
        <w:jc w:val="center"/>
        <w:rPr>
          <w:rFonts w:ascii="Times New Roman" w:hAnsi="Times New Roman" w:cs="Times New Roman"/>
          <w:color w:val="000000" w:themeColor="text1"/>
          <w:sz w:val="20"/>
          <w:szCs w:val="20"/>
        </w:rPr>
      </w:pPr>
      <w:r w:rsidRPr="003B4E8A">
        <w:rPr>
          <w:rFonts w:ascii="Times New Roman" w:hAnsi="Times New Roman" w:cs="Times New Roman"/>
          <w:color w:val="000000" w:themeColor="text1"/>
          <w:sz w:val="20"/>
          <w:szCs w:val="20"/>
        </w:rPr>
        <w:t xml:space="preserve">E-mail: </w:t>
      </w:r>
      <w:hyperlink r:id="rId8" w:history="1">
        <w:r w:rsidR="00B72D38" w:rsidRPr="00A34BED">
          <w:rPr>
            <w:rStyle w:val="Hyperlink"/>
            <w:rFonts w:ascii="Times New Roman" w:hAnsi="Times New Roman" w:cs="Times New Roman"/>
            <w:sz w:val="20"/>
            <w:szCs w:val="20"/>
          </w:rPr>
          <w:t>shorifuddin@juniv.edu</w:t>
        </w:r>
      </w:hyperlink>
      <w:r w:rsidR="00B72D38">
        <w:rPr>
          <w:rFonts w:ascii="Times New Roman" w:hAnsi="Times New Roman" w:cs="Times New Roman"/>
          <w:color w:val="000000" w:themeColor="text1"/>
          <w:sz w:val="20"/>
          <w:szCs w:val="20"/>
        </w:rPr>
        <w:t xml:space="preserve">, </w:t>
      </w:r>
      <w:hyperlink r:id="rId9" w:history="1">
        <w:r w:rsidR="00B72D38" w:rsidRPr="00A34BED">
          <w:rPr>
            <w:rStyle w:val="Hyperlink"/>
            <w:rFonts w:ascii="Times New Roman" w:hAnsi="Times New Roman" w:cs="Times New Roman"/>
            <w:sz w:val="20"/>
            <w:szCs w:val="20"/>
          </w:rPr>
          <w:t>mehadihasannayan1998@gmail.com</w:t>
        </w:r>
      </w:hyperlink>
      <w:r w:rsidR="00B72D38">
        <w:rPr>
          <w:rFonts w:ascii="Times New Roman" w:hAnsi="Times New Roman" w:cs="Times New Roman"/>
          <w:color w:val="000000" w:themeColor="text1"/>
          <w:sz w:val="20"/>
          <w:szCs w:val="20"/>
        </w:rPr>
        <w:t xml:space="preserve"> </w:t>
      </w:r>
    </w:p>
    <w:p w14:paraId="5A12298A" w14:textId="05D06C3A" w:rsidR="00710E28" w:rsidRPr="000B68D7" w:rsidRDefault="00710E28" w:rsidP="00515CCC">
      <w:pPr>
        <w:spacing w:after="0" w:line="240" w:lineRule="auto"/>
        <w:jc w:val="both"/>
        <w:rPr>
          <w:rFonts w:ascii="Times New Roman" w:hAnsi="Times New Roman" w:cs="Times New Roman"/>
          <w:color w:val="000000" w:themeColor="text1"/>
          <w:sz w:val="24"/>
          <w:szCs w:val="24"/>
        </w:rPr>
      </w:pPr>
    </w:p>
    <w:p w14:paraId="4670A7A9" w14:textId="77777777" w:rsidR="00FA4AB7" w:rsidRPr="000B68D7" w:rsidRDefault="00166BF5" w:rsidP="00515CCC">
      <w:pPr>
        <w:spacing w:after="0" w:line="360" w:lineRule="auto"/>
        <w:jc w:val="both"/>
        <w:rPr>
          <w:rFonts w:ascii="Times New Roman" w:hAnsi="Times New Roman" w:cs="Times New Roman"/>
          <w:b/>
          <w:bCs/>
          <w:color w:val="000000" w:themeColor="text1"/>
          <w:sz w:val="24"/>
          <w:szCs w:val="24"/>
        </w:rPr>
      </w:pPr>
      <w:r w:rsidRPr="000B68D7">
        <w:rPr>
          <w:rFonts w:ascii="Times New Roman" w:hAnsi="Times New Roman" w:cs="Times New Roman"/>
          <w:b/>
          <w:bCs/>
          <w:color w:val="000000" w:themeColor="text1"/>
          <w:sz w:val="24"/>
          <w:szCs w:val="24"/>
        </w:rPr>
        <w:t>Abstract</w:t>
      </w:r>
    </w:p>
    <w:p w14:paraId="27825FA4" w14:textId="0B59E12E" w:rsidR="00B72D38" w:rsidRDefault="00B72D38" w:rsidP="00B72D38">
      <w:pPr>
        <w:autoSpaceDE w:val="0"/>
        <w:autoSpaceDN w:val="0"/>
        <w:adjustRightInd w:val="0"/>
        <w:spacing w:after="0"/>
        <w:jc w:val="both"/>
        <w:rPr>
          <w:rFonts w:ascii="Times New Roman" w:hAnsi="Times New Roman" w:cs="Times New Roman"/>
          <w:color w:val="000000" w:themeColor="text1"/>
          <w:sz w:val="24"/>
          <w:szCs w:val="24"/>
        </w:rPr>
      </w:pPr>
      <w:r w:rsidRPr="00B72D38">
        <w:rPr>
          <w:rFonts w:ascii="Times New Roman" w:hAnsi="Times New Roman" w:cs="Times New Roman"/>
          <w:color w:val="000000" w:themeColor="text1"/>
          <w:sz w:val="24"/>
          <w:szCs w:val="24"/>
        </w:rPr>
        <w:t>Semantic segmentation is a fundamental task in computer vision, playing a crucial role in scene understanding and object recognition. Semantic segmentation’s main goal is to give each pixel in an image a unique label, dividing the image into sections that have semantic significance. Through this approach, a greater understanding of the visual world is made possible, allowing machines to study and interpret images at a highly abstract level. This work offers an overview of deep learning techniques for semantic segmentation with applications in several fields. Firstly, the essential foundational concepts and jargon of this field are reviewed. After thereafter, the challenges and present methods are then reviewed, with a focus on their contributions and field significance. The main datasets are made available to the public to let researchers choose the ones that best fit their goals and requirements. Finally, we explore the potential applications of semantic segmentation in the future.</w:t>
      </w:r>
    </w:p>
    <w:p w14:paraId="5D0C3DB8" w14:textId="77777777" w:rsidR="00B72D38" w:rsidRPr="00B72D38" w:rsidRDefault="00B72D38" w:rsidP="00B72D38">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0B68D7" w:rsidRDefault="001F3947" w:rsidP="00B72D38">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0B68D7">
        <w:rPr>
          <w:rFonts w:ascii="Times New Roman" w:hAnsi="Times New Roman" w:cs="Times New Roman"/>
          <w:b/>
          <w:bCs/>
          <w:color w:val="000000" w:themeColor="text1"/>
          <w:sz w:val="24"/>
          <w:szCs w:val="24"/>
        </w:rPr>
        <w:t>Keywords</w:t>
      </w:r>
    </w:p>
    <w:p w14:paraId="31008311" w14:textId="7B11C975" w:rsidR="0069318E" w:rsidRDefault="00B72D38" w:rsidP="00B72D38">
      <w:pPr>
        <w:spacing w:after="0"/>
        <w:jc w:val="both"/>
        <w:rPr>
          <w:rFonts w:ascii="Times New Roman" w:hAnsi="Times New Roman" w:cs="Times New Roman"/>
          <w:color w:val="000000" w:themeColor="text1"/>
          <w:sz w:val="24"/>
          <w:szCs w:val="24"/>
        </w:rPr>
      </w:pPr>
      <w:r w:rsidRPr="00B72D38">
        <w:rPr>
          <w:rFonts w:ascii="Times New Roman" w:hAnsi="Times New Roman" w:cs="Times New Roman"/>
          <w:color w:val="000000" w:themeColor="text1"/>
          <w:sz w:val="24"/>
          <w:szCs w:val="24"/>
        </w:rPr>
        <w:t xml:space="preserve">Semantic Segmentation, Convolutional neural network, </w:t>
      </w:r>
      <w:proofErr w:type="gramStart"/>
      <w:r w:rsidRPr="00B72D38">
        <w:rPr>
          <w:rFonts w:ascii="Times New Roman" w:hAnsi="Times New Roman" w:cs="Times New Roman"/>
          <w:color w:val="000000" w:themeColor="text1"/>
          <w:sz w:val="24"/>
          <w:szCs w:val="24"/>
        </w:rPr>
        <w:t>Weakly</w:t>
      </w:r>
      <w:proofErr w:type="gramEnd"/>
      <w:r w:rsidRPr="00B72D38">
        <w:rPr>
          <w:rFonts w:ascii="Times New Roman" w:hAnsi="Times New Roman" w:cs="Times New Roman"/>
          <w:color w:val="000000" w:themeColor="text1"/>
          <w:sz w:val="24"/>
          <w:szCs w:val="24"/>
        </w:rPr>
        <w:t xml:space="preserve"> supervised method, Deep Learning, computer vision.</w:t>
      </w:r>
    </w:p>
    <w:p w14:paraId="345886B2" w14:textId="77777777" w:rsidR="00B72D38" w:rsidRPr="000B68D7" w:rsidRDefault="00B72D38" w:rsidP="00515CCC">
      <w:pPr>
        <w:spacing w:after="0" w:line="360" w:lineRule="auto"/>
        <w:jc w:val="both"/>
        <w:rPr>
          <w:rFonts w:ascii="Times New Roman" w:hAnsi="Times New Roman" w:cs="Times New Roman"/>
          <w:color w:val="000000" w:themeColor="text1"/>
          <w:sz w:val="24"/>
          <w:szCs w:val="24"/>
        </w:rPr>
      </w:pPr>
    </w:p>
    <w:p w14:paraId="039D1662" w14:textId="77777777" w:rsidR="0069479A" w:rsidRDefault="00C72B3E"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0B68D7">
        <w:rPr>
          <w:rFonts w:ascii="Times New Roman" w:hAnsi="Times New Roman" w:cs="Times New Roman"/>
          <w:b/>
          <w:bCs/>
          <w:color w:val="000000" w:themeColor="text1"/>
          <w:sz w:val="24"/>
          <w:szCs w:val="24"/>
        </w:rPr>
        <w:t>Introduction</w:t>
      </w:r>
    </w:p>
    <w:p w14:paraId="33BEFB57" w14:textId="74095099" w:rsidR="00E9049F" w:rsidRPr="00E9049F" w:rsidRDefault="0069479A" w:rsidP="009B0C7D">
      <w:pPr>
        <w:spacing w:after="0"/>
        <w:jc w:val="both"/>
        <w:rPr>
          <w:rFonts w:ascii="Times New Roman" w:hAnsi="Times New Roman" w:cs="Times New Roman"/>
          <w:bCs/>
          <w:color w:val="000000" w:themeColor="text1"/>
          <w:sz w:val="24"/>
          <w:szCs w:val="24"/>
        </w:rPr>
      </w:pPr>
      <w:r w:rsidRPr="0069479A">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interaction [5], autonomous driving [6-8], computational photography [9], picture search engines [10], and augmented reality. Two typical concerns are: how to create effective feature representations to distinguish objects of different classes and how to use contextual information to guarantee pixel label consistency in order to achieve high-quality semantic segmentation [2]. Using hand-</w:t>
      </w:r>
      <w:r w:rsidRPr="0069479A">
        <w:rPr>
          <w:rFonts w:ascii="Times New Roman" w:hAnsi="Times New Roman" w:cs="Times New Roman"/>
          <w:bCs/>
          <w:color w:val="000000" w:themeColor="text1"/>
          <w:sz w:val="24"/>
          <w:szCs w:val="24"/>
        </w:rPr>
        <w:lastRenderedPageBreak/>
        <w:t>engineered features, like Scale Invariant Feature Transform (SIFT) [10] and Histograms of Oriented Gradient (HOG) [11], is advantageous for the majority of early approaches [12-13] when answering the first question. Utilizing learned features in computer vision tasks, including picture classification [14-15], has been very successful in the last few years thanks to the emergence of deep learning [16-17]. Consequently, the learnt features have received a lot of attention lately from the semantic segmentation field [18-21], where they are typically associated with Convolutional Neural Network (CNN or Convent) [22]. Using contextual models like Conditional Random Field (CRF) [23-25] and Markov Random Field (MRF) [26] is the most popular approach for the second problem, regardless of the feature employed.</w:t>
      </w:r>
    </w:p>
    <w:p w14:paraId="7044867E" w14:textId="2465F086" w:rsidR="004D655A" w:rsidRDefault="009B0C7D" w:rsidP="009B0C7D">
      <w:pPr>
        <w:spacing w:after="0"/>
        <w:jc w:val="both"/>
        <w:rPr>
          <w:rFonts w:ascii="Times New Roman" w:hAnsi="Times New Roman" w:cs="Times New Roman"/>
          <w:color w:val="000000" w:themeColor="text1"/>
          <w:sz w:val="24"/>
          <w:szCs w:val="24"/>
        </w:rPr>
      </w:pPr>
      <w:r w:rsidRPr="009B0C7D">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w:t>
      </w:r>
      <w:r>
        <w:rPr>
          <w:rFonts w:ascii="Times New Roman" w:hAnsi="Times New Roman" w:cs="Times New Roman"/>
          <w:color w:val="000000" w:themeColor="text1"/>
          <w:sz w:val="24"/>
          <w:szCs w:val="24"/>
        </w:rPr>
        <w:t>ation datasets and techniques [1</w:t>
      </w:r>
      <w:r w:rsidRPr="009B0C7D">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2</w:t>
      </w:r>
      <w:r w:rsidRPr="009B0C7D">
        <w:rPr>
          <w:rFonts w:ascii="Times New Roman" w:hAnsi="Times New Roman" w:cs="Times New Roman"/>
          <w:color w:val="000000" w:themeColor="text1"/>
          <w:sz w:val="24"/>
          <w:szCs w:val="24"/>
        </w:rPr>
        <w:t>].</w:t>
      </w:r>
    </w:p>
    <w:p w14:paraId="0FE88FC1" w14:textId="77777777" w:rsidR="004D655A" w:rsidRDefault="004D655A" w:rsidP="009B0C7D">
      <w:pPr>
        <w:spacing w:after="0"/>
        <w:jc w:val="both"/>
        <w:rPr>
          <w:rFonts w:ascii="Times New Roman" w:hAnsi="Times New Roman" w:cs="Times New Roman"/>
          <w:color w:val="000000" w:themeColor="text1"/>
          <w:sz w:val="24"/>
          <w:szCs w:val="24"/>
        </w:rPr>
      </w:pPr>
    </w:p>
    <w:p w14:paraId="1093758F" w14:textId="77777777" w:rsidR="00587D5E" w:rsidRDefault="00587D5E" w:rsidP="009B0C7D">
      <w:pPr>
        <w:spacing w:after="0"/>
        <w:jc w:val="both"/>
        <w:rPr>
          <w:rFonts w:ascii="Times New Roman" w:hAnsi="Times New Roman" w:cs="Times New Roman"/>
          <w:color w:val="000000" w:themeColor="text1"/>
          <w:sz w:val="24"/>
          <w:szCs w:val="24"/>
        </w:rPr>
      </w:pPr>
      <w:r w:rsidRPr="00587D5E">
        <w:rPr>
          <w:rFonts w:ascii="Times New Roman" w:hAnsi="Times New Roman" w:cs="Times New Roman"/>
          <w:color w:val="000000" w:themeColor="text1"/>
          <w:sz w:val="24"/>
          <w:szCs w:val="24"/>
        </w:rPr>
        <w:t>The key contribution</w:t>
      </w:r>
      <w:r>
        <w:rPr>
          <w:rFonts w:ascii="Times New Roman" w:hAnsi="Times New Roman" w:cs="Times New Roman"/>
          <w:color w:val="000000" w:themeColor="text1"/>
          <w:sz w:val="24"/>
          <w:szCs w:val="24"/>
        </w:rPr>
        <w:t xml:space="preserve">s of our work are as follows: </w:t>
      </w:r>
    </w:p>
    <w:p w14:paraId="673B4E5C" w14:textId="77777777" w:rsidR="00587D5E" w:rsidRPr="00587D5E"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587D5E">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5FE2900D" w14:textId="77777777" w:rsidR="00587D5E" w:rsidRPr="00587D5E"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587D5E">
        <w:rPr>
          <w:rFonts w:ascii="Times New Roman" w:hAnsi="Times New Roman" w:cs="Times New Roman"/>
          <w:color w:val="000000" w:themeColor="text1"/>
          <w:sz w:val="24"/>
          <w:szCs w:val="24"/>
        </w:rPr>
        <w:t xml:space="preserve">Draw attention to the issues that need to be resolved by upcoming researchers. </w:t>
      </w:r>
    </w:p>
    <w:p w14:paraId="07702616" w14:textId="77777777" w:rsidR="00587D5E" w:rsidRPr="00587D5E"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587D5E">
        <w:rPr>
          <w:rFonts w:ascii="Times New Roman" w:hAnsi="Times New Roman" w:cs="Times New Roman"/>
          <w:color w:val="000000" w:themeColor="text1"/>
          <w:sz w:val="24"/>
          <w:szCs w:val="24"/>
        </w:rPr>
        <w:t xml:space="preserve">We offer an overview of available datasets that could be helpful for deep </w:t>
      </w:r>
      <w:proofErr w:type="spellStart"/>
      <w:r w:rsidRPr="00587D5E">
        <w:rPr>
          <w:rFonts w:ascii="Times New Roman" w:hAnsi="Times New Roman" w:cs="Times New Roman"/>
          <w:color w:val="000000" w:themeColor="text1"/>
          <w:sz w:val="24"/>
          <w:szCs w:val="24"/>
        </w:rPr>
        <w:t>learningbased</w:t>
      </w:r>
      <w:proofErr w:type="spellEnd"/>
      <w:r w:rsidRPr="00587D5E">
        <w:rPr>
          <w:rFonts w:ascii="Times New Roman" w:hAnsi="Times New Roman" w:cs="Times New Roman"/>
          <w:color w:val="000000" w:themeColor="text1"/>
          <w:sz w:val="24"/>
          <w:szCs w:val="24"/>
        </w:rPr>
        <w:t xml:space="preserve"> semantic segmentation projects. </w:t>
      </w:r>
    </w:p>
    <w:p w14:paraId="491A189A" w14:textId="7471DFE6" w:rsidR="00587D5E" w:rsidRDefault="00587D5E" w:rsidP="003C7888">
      <w:pPr>
        <w:pStyle w:val="ListParagraph"/>
        <w:numPr>
          <w:ilvl w:val="0"/>
          <w:numId w:val="4"/>
        </w:numPr>
        <w:spacing w:after="0"/>
        <w:jc w:val="both"/>
        <w:rPr>
          <w:rFonts w:ascii="Times New Roman" w:hAnsi="Times New Roman" w:cs="Times New Roman"/>
          <w:color w:val="000000" w:themeColor="text1"/>
          <w:sz w:val="24"/>
          <w:szCs w:val="24"/>
        </w:rPr>
      </w:pPr>
      <w:r w:rsidRPr="00587D5E">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7777777" w:rsidR="00587D5E" w:rsidRDefault="00587D5E" w:rsidP="00587D5E">
      <w:pPr>
        <w:pStyle w:val="ListParagraph"/>
        <w:spacing w:after="0"/>
        <w:jc w:val="both"/>
        <w:rPr>
          <w:rFonts w:ascii="Times New Roman" w:hAnsi="Times New Roman" w:cs="Times New Roman"/>
          <w:color w:val="000000" w:themeColor="text1"/>
          <w:sz w:val="24"/>
          <w:szCs w:val="24"/>
        </w:rPr>
      </w:pPr>
    </w:p>
    <w:p w14:paraId="40BD1631" w14:textId="77777777" w:rsidR="00E9049F" w:rsidRDefault="00E9049F" w:rsidP="00587D5E">
      <w:pPr>
        <w:pStyle w:val="ListParagraph"/>
        <w:spacing w:after="0"/>
        <w:jc w:val="both"/>
        <w:rPr>
          <w:rFonts w:ascii="Times New Roman" w:hAnsi="Times New Roman" w:cs="Times New Roman"/>
          <w:color w:val="000000" w:themeColor="text1"/>
          <w:sz w:val="24"/>
          <w:szCs w:val="24"/>
        </w:rPr>
      </w:pPr>
    </w:p>
    <w:p w14:paraId="1DBBBCE2" w14:textId="77777777" w:rsidR="00E9049F" w:rsidRPr="00587D5E" w:rsidRDefault="00E9049F" w:rsidP="00587D5E">
      <w:pPr>
        <w:pStyle w:val="ListParagraph"/>
        <w:spacing w:after="0"/>
        <w:jc w:val="both"/>
        <w:rPr>
          <w:rFonts w:ascii="Times New Roman" w:hAnsi="Times New Roman" w:cs="Times New Roman"/>
          <w:color w:val="000000" w:themeColor="text1"/>
          <w:sz w:val="24"/>
          <w:szCs w:val="24"/>
        </w:rPr>
      </w:pPr>
    </w:p>
    <w:p w14:paraId="11FB13EA" w14:textId="797D13E8" w:rsidR="00CD71B7" w:rsidRDefault="00DF662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DF6621">
        <w:rPr>
          <w:rFonts w:ascii="Times New Roman" w:hAnsi="Times New Roman" w:cs="Times New Roman"/>
          <w:color w:val="000000" w:themeColor="text1"/>
        </w:rPr>
        <w:t>Background and Preliminaries</w:t>
      </w:r>
    </w:p>
    <w:p w14:paraId="210B9631" w14:textId="7B9B2642" w:rsidR="00DF6621"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DF6621">
        <w:rPr>
          <w:rFonts w:ascii="Times New Roman" w:hAnsi="Times New Roman" w:cs="Times New Roman"/>
          <w:color w:val="000000" w:themeColor="text1"/>
        </w:rPr>
        <w:t>Semantic Segmentation</w:t>
      </w:r>
    </w:p>
    <w:p w14:paraId="1E63DECC" w14:textId="3A57705A" w:rsidR="00E9049F"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DF6621">
        <w:rPr>
          <w:rFonts w:ascii="Times New Roman" w:hAnsi="Times New Roman" w:cs="Times New Roman"/>
          <w:b w:val="0"/>
          <w:color w:val="000000" w:themeColor="text1"/>
        </w:rPr>
        <w:t>Semantic segmentation is an essential computer vision approach that improves the efficiency with which machines evaluate and comprehend visual data. Comparing semantic segmentation to traditional image recognition techniques—which typical</w:t>
      </w:r>
      <w:r>
        <w:rPr>
          <w:rFonts w:ascii="Times New Roman" w:hAnsi="Times New Roman" w:cs="Times New Roman"/>
          <w:b w:val="0"/>
          <w:color w:val="000000" w:themeColor="text1"/>
        </w:rPr>
        <w:t xml:space="preserve">ly give an image a single label </w:t>
      </w:r>
      <w:r w:rsidRPr="00DF6621">
        <w:rPr>
          <w:rFonts w:ascii="Times New Roman" w:hAnsi="Times New Roman" w:cs="Times New Roman"/>
          <w:b w:val="0"/>
          <w:color w:val="000000" w:themeColor="text1"/>
        </w:rPr>
        <w:t>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477E0C61" w14:textId="77777777" w:rsidR="00E9049F" w:rsidRPr="00DF6621"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p>
    <w:p w14:paraId="7B8730C1" w14:textId="00CFB636" w:rsidR="00DF6621"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Pr>
          <w:rFonts w:ascii="Times New Roman" w:hAnsi="Times New Roman" w:cs="Times New Roman"/>
          <w:color w:val="000000" w:themeColor="text1"/>
        </w:rPr>
        <w:lastRenderedPageBreak/>
        <w:t>Labels or Classes</w:t>
      </w:r>
    </w:p>
    <w:p w14:paraId="3B8DF861" w14:textId="34D8A1CC" w:rsidR="00DF6621" w:rsidRPr="00DF6621"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DF6621">
        <w:rPr>
          <w:rFonts w:ascii="Times New Roman" w:hAnsi="Times New Roman" w:cs="Times New Roman"/>
          <w:b w:val="0"/>
          <w:color w:val="000000" w:themeColor="text1"/>
        </w:rPr>
        <w:t>The terms ”labels” or ”classes”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DF6621"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 xml:space="preserve">In </w:t>
      </w:r>
      <w:r w:rsidRPr="00DF6621">
        <w:rPr>
          <w:rFonts w:ascii="Times New Roman" w:hAnsi="Times New Roman" w:cs="Times New Roman"/>
          <w:b w:val="0"/>
          <w:color w:val="000000" w:themeColor="text1"/>
        </w:rPr>
        <w:t>a street scene, for instance, com</w:t>
      </w:r>
      <w:r>
        <w:rPr>
          <w:rFonts w:ascii="Times New Roman" w:hAnsi="Times New Roman" w:cs="Times New Roman"/>
          <w:b w:val="0"/>
          <w:color w:val="000000" w:themeColor="text1"/>
        </w:rPr>
        <w:t>mon labels or classes could be “car”, “pedestrian</w:t>
      </w:r>
      <w:r w:rsidRPr="00DF6621">
        <w:rPr>
          <w:rFonts w:ascii="Times New Roman" w:hAnsi="Times New Roman" w:cs="Times New Roman"/>
          <w:b w:val="0"/>
          <w:color w:val="000000" w:themeColor="text1"/>
        </w:rPr>
        <w:t>”</w:t>
      </w:r>
      <w:r>
        <w:rPr>
          <w:rFonts w:ascii="Times New Roman" w:hAnsi="Times New Roman" w:cs="Times New Roman"/>
          <w:b w:val="0"/>
          <w:color w:val="000000" w:themeColor="text1"/>
        </w:rPr>
        <w:t>, “road</w:t>
      </w:r>
      <w:r w:rsidRPr="00DF6621">
        <w:rPr>
          <w:rFonts w:ascii="Times New Roman" w:hAnsi="Times New Roman" w:cs="Times New Roman"/>
          <w:b w:val="0"/>
          <w:color w:val="000000" w:themeColor="text1"/>
        </w:rPr>
        <w:t>”</w:t>
      </w:r>
      <w:r>
        <w:rPr>
          <w:rFonts w:ascii="Times New Roman" w:hAnsi="Times New Roman" w:cs="Times New Roman"/>
          <w:b w:val="0"/>
          <w:color w:val="000000" w:themeColor="text1"/>
        </w:rPr>
        <w:t xml:space="preserve">, </w:t>
      </w:r>
      <w:proofErr w:type="gramStart"/>
      <w:r>
        <w:rPr>
          <w:rFonts w:ascii="Times New Roman" w:hAnsi="Times New Roman" w:cs="Times New Roman"/>
          <w:b w:val="0"/>
          <w:color w:val="000000" w:themeColor="text1"/>
        </w:rPr>
        <w:t>“</w:t>
      </w:r>
      <w:proofErr w:type="gramEnd"/>
      <w:r>
        <w:rPr>
          <w:rFonts w:ascii="Times New Roman" w:hAnsi="Times New Roman" w:cs="Times New Roman"/>
          <w:b w:val="0"/>
          <w:color w:val="000000" w:themeColor="text1"/>
        </w:rPr>
        <w:t>building</w:t>
      </w:r>
      <w:r w:rsidRPr="00DF6621">
        <w:rPr>
          <w:rFonts w:ascii="Times New Roman" w:hAnsi="Times New Roman" w:cs="Times New Roman"/>
          <w:b w:val="0"/>
          <w:color w:val="000000" w:themeColor="text1"/>
        </w:rPr>
        <w:t>”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DF6621">
        <w:rPr>
          <w:rFonts w:ascii="Times New Roman" w:hAnsi="Times New Roman" w:cs="Times New Roman"/>
          <w:color w:val="000000" w:themeColor="text1"/>
        </w:rPr>
        <w:t>Ground Truth</w:t>
      </w:r>
    </w:p>
    <w:p w14:paraId="6B2D423D" w14:textId="7E4B2BB4" w:rsidR="00DF6621" w:rsidRPr="00DF6621"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DF6621">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DF6621"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DF6621">
        <w:rPr>
          <w:rFonts w:ascii="Times New Roman" w:hAnsi="Times New Roman" w:cs="Times New Roman"/>
          <w:b w:val="0"/>
          <w:color w:val="000000" w:themeColor="text1"/>
        </w:rPr>
        <w:t xml:space="preserve">Human annotators carefully assign the appropriate semantic category or class to every pixel in an image in order to create ground truth. Annotators may designate pixels in a street scene, for instance, </w:t>
      </w:r>
      <w:r>
        <w:rPr>
          <w:rFonts w:ascii="Times New Roman" w:hAnsi="Times New Roman" w:cs="Times New Roman"/>
          <w:b w:val="0"/>
          <w:color w:val="000000" w:themeColor="text1"/>
        </w:rPr>
        <w:t>as belonging to the categories “car</w:t>
      </w:r>
      <w:r w:rsidRPr="00DF6621">
        <w:rPr>
          <w:rFonts w:ascii="Times New Roman" w:hAnsi="Times New Roman" w:cs="Times New Roman"/>
          <w:b w:val="0"/>
          <w:color w:val="000000" w:themeColor="text1"/>
        </w:rPr>
        <w:t>”</w:t>
      </w:r>
      <w:r>
        <w:rPr>
          <w:rFonts w:ascii="Times New Roman" w:hAnsi="Times New Roman" w:cs="Times New Roman"/>
          <w:b w:val="0"/>
          <w:color w:val="000000" w:themeColor="text1"/>
        </w:rPr>
        <w:t>,</w:t>
      </w:r>
      <w:r w:rsidRPr="00DF6621">
        <w:rPr>
          <w:rFonts w:ascii="Times New Roman" w:hAnsi="Times New Roman" w:cs="Times New Roman"/>
          <w:b w:val="0"/>
          <w:color w:val="000000" w:themeColor="text1"/>
        </w:rPr>
        <w:t xml:space="preserve"> </w:t>
      </w:r>
      <w:r>
        <w:rPr>
          <w:rFonts w:ascii="Times New Roman" w:hAnsi="Times New Roman" w:cs="Times New Roman"/>
          <w:b w:val="0"/>
          <w:color w:val="000000" w:themeColor="text1"/>
        </w:rPr>
        <w:t>“pedestrian</w:t>
      </w:r>
      <w:r w:rsidRPr="00DF6621">
        <w:rPr>
          <w:rFonts w:ascii="Times New Roman" w:hAnsi="Times New Roman" w:cs="Times New Roman"/>
          <w:b w:val="0"/>
          <w:color w:val="000000" w:themeColor="text1"/>
        </w:rPr>
        <w:t>”</w:t>
      </w:r>
      <w:r>
        <w:rPr>
          <w:rFonts w:ascii="Times New Roman" w:hAnsi="Times New Roman" w:cs="Times New Roman"/>
          <w:b w:val="0"/>
          <w:color w:val="000000" w:themeColor="text1"/>
        </w:rPr>
        <w:t>,</w:t>
      </w:r>
      <w:r w:rsidRPr="00DF6621">
        <w:rPr>
          <w:rFonts w:ascii="Times New Roman" w:hAnsi="Times New Roman" w:cs="Times New Roman"/>
          <w:b w:val="0"/>
          <w:color w:val="000000" w:themeColor="text1"/>
        </w:rPr>
        <w:t xml:space="preserve"> </w:t>
      </w:r>
      <w:r>
        <w:rPr>
          <w:rFonts w:ascii="Times New Roman" w:hAnsi="Times New Roman" w:cs="Times New Roman"/>
          <w:b w:val="0"/>
          <w:color w:val="000000" w:themeColor="text1"/>
        </w:rPr>
        <w:t>“road</w:t>
      </w:r>
      <w:r w:rsidRPr="00DF6621">
        <w:rPr>
          <w:rFonts w:ascii="Times New Roman" w:hAnsi="Times New Roman" w:cs="Times New Roman"/>
          <w:b w:val="0"/>
          <w:color w:val="000000" w:themeColor="text1"/>
        </w:rPr>
        <w:t xml:space="preserve">” or </w:t>
      </w:r>
      <w:r>
        <w:rPr>
          <w:rFonts w:ascii="Times New Roman" w:hAnsi="Times New Roman" w:cs="Times New Roman"/>
          <w:b w:val="0"/>
          <w:color w:val="000000" w:themeColor="text1"/>
        </w:rPr>
        <w:t>“building</w:t>
      </w:r>
      <w:r w:rsidRPr="00DF6621">
        <w:rPr>
          <w:rFonts w:ascii="Times New Roman" w:hAnsi="Times New Roman" w:cs="Times New Roman"/>
          <w:b w:val="0"/>
          <w:color w:val="000000" w:themeColor="text1"/>
        </w:rPr>
        <w:t>”</w:t>
      </w:r>
      <w:r>
        <w:rPr>
          <w:rFonts w:ascii="Times New Roman" w:hAnsi="Times New Roman" w:cs="Times New Roman"/>
          <w:b w:val="0"/>
          <w:color w:val="000000" w:themeColor="text1"/>
        </w:rPr>
        <w:t>.</w:t>
      </w:r>
      <w:r w:rsidRPr="00DF6621">
        <w:rPr>
          <w:rFonts w:ascii="Times New Roman" w:hAnsi="Times New Roman" w:cs="Times New Roman"/>
          <w:b w:val="0"/>
          <w:color w:val="000000" w:themeColor="text1"/>
        </w:rPr>
        <w:t xml:space="preserve"> The resultant annotated image serves as the ground truth for that particular image and is frequently referred to as a segmentation map.</w:t>
      </w:r>
    </w:p>
    <w:p w14:paraId="140BE18D" w14:textId="7A11564B" w:rsidR="00DF6621" w:rsidRPr="00DF6621"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DF6621">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DF6621"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DF6621">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proofErr w:type="gramStart"/>
      <w:r w:rsidRPr="00DF6621">
        <w:rPr>
          <w:rFonts w:ascii="Times New Roman" w:hAnsi="Times New Roman" w:cs="Times New Roman"/>
          <w:b w:val="0"/>
          <w:color w:val="000000" w:themeColor="text1"/>
        </w:rPr>
        <w:t>IoU</w:t>
      </w:r>
      <w:proofErr w:type="spellEnd"/>
      <w:proofErr w:type="gramEnd"/>
      <w:r w:rsidRPr="00DF6621">
        <w:rPr>
          <w:rFonts w:ascii="Times New Roman" w:hAnsi="Times New Roman" w:cs="Times New Roman"/>
          <w:b w:val="0"/>
          <w:color w:val="000000" w:themeColor="text1"/>
        </w:rPr>
        <w:t>).</w:t>
      </w:r>
    </w:p>
    <w:p w14:paraId="304F3EE9" w14:textId="2084B1CF" w:rsidR="00DF6621" w:rsidRDefault="00B763D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B763D1">
        <w:rPr>
          <w:rFonts w:ascii="Times New Roman" w:hAnsi="Times New Roman" w:cs="Times New Roman"/>
          <w:color w:val="000000" w:themeColor="text1"/>
        </w:rPr>
        <w:t>Transfer Learning</w:t>
      </w:r>
    </w:p>
    <w:p w14:paraId="0AE3B725" w14:textId="5DE88394" w:rsidR="00B763D1" w:rsidRPr="00B763D1"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B763D1">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unavailable—and the possibility that it will take too long for the trials to be worthwhile. It is frequently beneficial to begin with pre-trained weights rather than randomly started ones, even in cases when a sufficiently big dataset is available and</w:t>
      </w:r>
      <w:r w:rsidR="00E9049F">
        <w:rPr>
          <w:rFonts w:ascii="Times New Roman" w:hAnsi="Times New Roman" w:cs="Times New Roman"/>
          <w:b w:val="0"/>
          <w:color w:val="000000" w:themeColor="text1"/>
        </w:rPr>
        <w:t xml:space="preserve"> convergence happens quickly [27] [28</w:t>
      </w:r>
      <w:r w:rsidRPr="00B763D1">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B763D1"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B763D1">
        <w:rPr>
          <w:rFonts w:ascii="Times New Roman" w:hAnsi="Times New Roman" w:cs="Times New Roman"/>
          <w:b w:val="0"/>
          <w:color w:val="000000" w:themeColor="text1"/>
        </w:rPr>
        <w:t xml:space="preserve">Applying the transfer learning approach is not always simple, though. Using a </w:t>
      </w:r>
      <w:proofErr w:type="spellStart"/>
      <w:r w:rsidRPr="00B763D1">
        <w:rPr>
          <w:rFonts w:ascii="Times New Roman" w:hAnsi="Times New Roman" w:cs="Times New Roman"/>
          <w:b w:val="0"/>
          <w:color w:val="000000" w:themeColor="text1"/>
        </w:rPr>
        <w:t>pretrained</w:t>
      </w:r>
      <w:proofErr w:type="spellEnd"/>
      <w:r w:rsidRPr="00B763D1">
        <w:rPr>
          <w:rFonts w:ascii="Times New Roman" w:hAnsi="Times New Roman" w:cs="Times New Roman"/>
          <w:b w:val="0"/>
          <w:color w:val="000000" w:themeColor="text1"/>
        </w:rPr>
        <w:t xml:space="preserve"> network requires adherence to certain architectural requirements. Transfer learning is made </w:t>
      </w:r>
      <w:r w:rsidRPr="00B763D1">
        <w:rPr>
          <w:rFonts w:ascii="Times New Roman" w:hAnsi="Times New Roman" w:cs="Times New Roman"/>
          <w:b w:val="0"/>
          <w:color w:val="000000" w:themeColor="text1"/>
        </w:rPr>
        <w:lastRenderedPageBreak/>
        <w:t>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Default="00777293"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777293">
        <w:rPr>
          <w:rFonts w:ascii="Times New Roman" w:hAnsi="Times New Roman" w:cs="Times New Roman"/>
          <w:color w:val="000000" w:themeColor="text1"/>
        </w:rPr>
        <w:t>Data Preprocessing and Augmentation</w:t>
      </w:r>
    </w:p>
    <w:p w14:paraId="37C67E8F" w14:textId="77777777" w:rsidR="00777293" w:rsidRP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777293">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777293">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777293">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ECB3D0" w:rsidR="00777293" w:rsidRP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777293">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777293">
        <w:rPr>
          <w:rFonts w:ascii="Times New Roman" w:hAnsi="Times New Roman" w:cs="Times New Roman"/>
          <w:b w:val="0"/>
          <w:color w:val="000000" w:themeColor="text1"/>
        </w:rPr>
        <w:t>regularizer</w:t>
      </w:r>
      <w:proofErr w:type="spellEnd"/>
      <w:r w:rsidRPr="00777293">
        <w:rPr>
          <w:rFonts w:ascii="Times New Roman" w:hAnsi="Times New Roman" w:cs="Times New Roman"/>
          <w:b w:val="0"/>
          <w:color w:val="000000" w:themeColor="text1"/>
        </w:rPr>
        <w:t xml:space="preserve"> to prevent overfitting and improve</w:t>
      </w:r>
      <w:r w:rsidR="00E9049F">
        <w:rPr>
          <w:rFonts w:ascii="Times New Roman" w:hAnsi="Times New Roman" w:cs="Times New Roman"/>
          <w:b w:val="0"/>
          <w:color w:val="000000" w:themeColor="text1"/>
        </w:rPr>
        <w:t xml:space="preserve"> generalization capabilities [29</w:t>
      </w:r>
      <w:r w:rsidRPr="00777293">
        <w:rPr>
          <w:rFonts w:ascii="Times New Roman" w:hAnsi="Times New Roman" w:cs="Times New Roman"/>
          <w:b w:val="0"/>
          <w:color w:val="000000" w:themeColor="text1"/>
        </w:rPr>
        <w:t>].</w:t>
      </w:r>
    </w:p>
    <w:p w14:paraId="054BFB44" w14:textId="64AD7F1D" w:rsidR="00777293" w:rsidRDefault="009D5522"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9D5522">
        <w:rPr>
          <w:rFonts w:ascii="Times New Roman" w:hAnsi="Times New Roman" w:cs="Times New Roman"/>
          <w:color w:val="000000" w:themeColor="text1"/>
        </w:rPr>
        <w:t>Super-pixels</w:t>
      </w:r>
    </w:p>
    <w:p w14:paraId="2AB7CAB3" w14:textId="77777777" w:rsidR="00E9049F" w:rsidRPr="009D5522"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9D5522">
        <w:rPr>
          <w:rFonts w:ascii="Times New Roman" w:hAnsi="Times New Roman" w:cs="Times New Roman"/>
          <w:b w:val="0"/>
          <w:color w:val="000000" w:themeColor="text1"/>
        </w:rPr>
        <w:t xml:space="preserve">A collection of pixels with comparable features or attributes is referred to as a </w:t>
      </w:r>
      <w:proofErr w:type="spellStart"/>
      <w:r w:rsidRPr="009D5522">
        <w:rPr>
          <w:rFonts w:ascii="Times New Roman" w:hAnsi="Times New Roman" w:cs="Times New Roman"/>
          <w:b w:val="0"/>
          <w:color w:val="000000" w:themeColor="text1"/>
        </w:rPr>
        <w:t>superpixel</w:t>
      </w:r>
      <w:proofErr w:type="spellEnd"/>
      <w:r w:rsidRPr="009D5522">
        <w:rPr>
          <w:rFonts w:ascii="Times New Roman" w:hAnsi="Times New Roman" w:cs="Times New Roman"/>
          <w:b w:val="0"/>
          <w:color w:val="000000" w:themeColor="text1"/>
        </w:rPr>
        <w:t xml:space="preserve"> in the context of semantic segmentation. </w:t>
      </w:r>
      <w:proofErr w:type="spellStart"/>
      <w:r w:rsidRPr="009D5522">
        <w:rPr>
          <w:rFonts w:ascii="Times New Roman" w:hAnsi="Times New Roman" w:cs="Times New Roman"/>
          <w:b w:val="0"/>
          <w:color w:val="000000" w:themeColor="text1"/>
        </w:rPr>
        <w:t>Superpixels</w:t>
      </w:r>
      <w:proofErr w:type="spellEnd"/>
      <w:r w:rsidRPr="009D5522">
        <w:rPr>
          <w:rFonts w:ascii="Times New Roman" w:hAnsi="Times New Roman" w:cs="Times New Roman"/>
          <w:b w:val="0"/>
          <w:color w:val="000000" w:themeColor="text1"/>
        </w:rPr>
        <w:t xml:space="preserve"> are produced via a technique called </w:t>
      </w:r>
      <w:proofErr w:type="spellStart"/>
      <w:r w:rsidRPr="009D5522">
        <w:rPr>
          <w:rFonts w:ascii="Times New Roman" w:hAnsi="Times New Roman" w:cs="Times New Roman"/>
          <w:b w:val="0"/>
          <w:color w:val="000000" w:themeColor="text1"/>
        </w:rPr>
        <w:t>superpixel</w:t>
      </w:r>
      <w:proofErr w:type="spellEnd"/>
      <w:r w:rsidRPr="009D5522">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9D5522">
        <w:rPr>
          <w:rFonts w:ascii="Times New Roman" w:hAnsi="Times New Roman" w:cs="Times New Roman"/>
          <w:b w:val="0"/>
          <w:color w:val="000000" w:themeColor="text1"/>
        </w:rPr>
        <w:t>superpixel</w:t>
      </w:r>
      <w:proofErr w:type="spellEnd"/>
      <w:r w:rsidRPr="009D5522">
        <w:rPr>
          <w:rFonts w:ascii="Times New Roman" w:hAnsi="Times New Roman" w:cs="Times New Roman"/>
          <w:b w:val="0"/>
          <w:color w:val="000000" w:themeColor="text1"/>
        </w:rPr>
        <w:t xml:space="preserve">. </w:t>
      </w:r>
    </w:p>
    <w:p w14:paraId="67E80F50" w14:textId="77777777" w:rsidR="00E9049F" w:rsidRPr="009D5522"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9D5522">
        <w:rPr>
          <w:rFonts w:ascii="Times New Roman" w:hAnsi="Times New Roman" w:cs="Times New Roman"/>
          <w:b w:val="0"/>
          <w:color w:val="000000" w:themeColor="text1"/>
        </w:rPr>
        <w:t xml:space="preserve">The main goal of employing </w:t>
      </w:r>
      <w:proofErr w:type="spellStart"/>
      <w:r w:rsidRPr="009D5522">
        <w:rPr>
          <w:rFonts w:ascii="Times New Roman" w:hAnsi="Times New Roman" w:cs="Times New Roman"/>
          <w:b w:val="0"/>
          <w:color w:val="000000" w:themeColor="text1"/>
        </w:rPr>
        <w:t>superpixels</w:t>
      </w:r>
      <w:proofErr w:type="spellEnd"/>
      <w:r w:rsidRPr="009D5522">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9D5522">
        <w:rPr>
          <w:rFonts w:ascii="Times New Roman" w:hAnsi="Times New Roman" w:cs="Times New Roman"/>
          <w:b w:val="0"/>
          <w:color w:val="000000" w:themeColor="text1"/>
        </w:rPr>
        <w:t>Superpixels</w:t>
      </w:r>
      <w:proofErr w:type="spellEnd"/>
      <w:r w:rsidRPr="009D5522">
        <w:rPr>
          <w:rFonts w:ascii="Times New Roman" w:hAnsi="Times New Roman" w:cs="Times New Roman"/>
          <w:b w:val="0"/>
          <w:color w:val="000000" w:themeColor="text1"/>
        </w:rPr>
        <w:t xml:space="preserve"> offer a more condensed representation of the image as </w:t>
      </w:r>
      <w:r w:rsidRPr="009D5522">
        <w:rPr>
          <w:rFonts w:ascii="Times New Roman" w:hAnsi="Times New Roman" w:cs="Times New Roman"/>
          <w:b w:val="0"/>
          <w:color w:val="000000" w:themeColor="text1"/>
        </w:rPr>
        <w:lastRenderedPageBreak/>
        <w:t xml:space="preserve">opposed to working on each pixel separately, enabling more effective and insightful analysis. </w:t>
      </w:r>
    </w:p>
    <w:p w14:paraId="61B9A9E6" w14:textId="4AB94D41" w:rsidR="00E9049F"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9D5522">
        <w:rPr>
          <w:rFonts w:ascii="Times New Roman" w:hAnsi="Times New Roman" w:cs="Times New Roman"/>
          <w:b w:val="0"/>
          <w:color w:val="000000" w:themeColor="text1"/>
        </w:rPr>
        <w:t>Superpixels</w:t>
      </w:r>
      <w:proofErr w:type="spellEnd"/>
      <w:r w:rsidRPr="009D5522">
        <w:rPr>
          <w:rFonts w:ascii="Times New Roman" w:hAnsi="Times New Roman" w:cs="Times New Roman"/>
          <w:b w:val="0"/>
          <w:color w:val="000000" w:themeColor="text1"/>
        </w:rPr>
        <w:t xml:space="preserve"> are generally produced by algorithms that cluster pixels according to </w:t>
      </w:r>
      <w:proofErr w:type="spellStart"/>
      <w:r w:rsidRPr="009D5522">
        <w:rPr>
          <w:rFonts w:ascii="Times New Roman" w:hAnsi="Times New Roman" w:cs="Times New Roman"/>
          <w:b w:val="0"/>
          <w:color w:val="000000" w:themeColor="text1"/>
        </w:rPr>
        <w:t>lowlevel</w:t>
      </w:r>
      <w:proofErr w:type="spellEnd"/>
      <w:r w:rsidRPr="009D5522">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9D5522">
        <w:rPr>
          <w:rFonts w:ascii="Times New Roman" w:hAnsi="Times New Roman" w:cs="Times New Roman"/>
          <w:b w:val="0"/>
          <w:color w:val="000000" w:themeColor="text1"/>
        </w:rPr>
        <w:t>Felzenszwalb</w:t>
      </w:r>
      <w:proofErr w:type="spellEnd"/>
      <w:r w:rsidRPr="009D5522">
        <w:rPr>
          <w:rFonts w:ascii="Times New Roman" w:hAnsi="Times New Roman" w:cs="Times New Roman"/>
          <w:b w:val="0"/>
          <w:color w:val="000000" w:themeColor="text1"/>
        </w:rPr>
        <w:t xml:space="preserve">, and </w:t>
      </w:r>
      <w:proofErr w:type="spellStart"/>
      <w:r w:rsidRPr="009D5522">
        <w:rPr>
          <w:rFonts w:ascii="Times New Roman" w:hAnsi="Times New Roman" w:cs="Times New Roman"/>
          <w:b w:val="0"/>
          <w:color w:val="000000" w:themeColor="text1"/>
        </w:rPr>
        <w:t>QuickShift</w:t>
      </w:r>
      <w:proofErr w:type="spellEnd"/>
      <w:r w:rsidRPr="009D5522">
        <w:rPr>
          <w:rFonts w:ascii="Times New Roman" w:hAnsi="Times New Roman" w:cs="Times New Roman"/>
          <w:b w:val="0"/>
          <w:color w:val="000000" w:themeColor="text1"/>
        </w:rPr>
        <w:t xml:space="preserve"> are popular </w:t>
      </w:r>
      <w:proofErr w:type="spellStart"/>
      <w:r w:rsidRPr="009D5522">
        <w:rPr>
          <w:rFonts w:ascii="Times New Roman" w:hAnsi="Times New Roman" w:cs="Times New Roman"/>
          <w:b w:val="0"/>
          <w:color w:val="000000" w:themeColor="text1"/>
        </w:rPr>
        <w:t>superpixel</w:t>
      </w:r>
      <w:proofErr w:type="spellEnd"/>
      <w:r w:rsidRPr="009D5522">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9D5522">
        <w:rPr>
          <w:rFonts w:ascii="Times New Roman" w:hAnsi="Times New Roman" w:cs="Times New Roman"/>
          <w:b w:val="0"/>
          <w:color w:val="000000" w:themeColor="text1"/>
        </w:rPr>
        <w:t>superpixels</w:t>
      </w:r>
      <w:proofErr w:type="spellEnd"/>
      <w:r w:rsidRPr="009D5522">
        <w:rPr>
          <w:rFonts w:ascii="Times New Roman" w:hAnsi="Times New Roman" w:cs="Times New Roman"/>
          <w:b w:val="0"/>
          <w:color w:val="000000" w:themeColor="text1"/>
        </w:rPr>
        <w:t xml:space="preserve"> by clustering pixels that have comparable perceptions and spatial connections.</w:t>
      </w:r>
    </w:p>
    <w:p w14:paraId="41D58AE8" w14:textId="77777777" w:rsidR="00E9049F" w:rsidRPr="00E9049F" w:rsidRDefault="00E9049F" w:rsidP="00E9049F">
      <w:pPr>
        <w:pStyle w:val="1"/>
        <w:spacing w:beforeLines="0" w:afterLines="0" w:after="0" w:line="276" w:lineRule="auto"/>
        <w:ind w:leftChars="0" w:left="360"/>
        <w:rPr>
          <w:rFonts w:ascii="Times New Roman" w:hAnsi="Times New Roman" w:cs="Times New Roman"/>
          <w:b w:val="0"/>
          <w:color w:val="000000" w:themeColor="text1"/>
        </w:rPr>
      </w:pPr>
    </w:p>
    <w:p w14:paraId="1E3E742F" w14:textId="7968F62E" w:rsidR="00E9049F"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69479A">
        <w:rPr>
          <w:rFonts w:ascii="Times New Roman" w:hAnsi="Times New Roman" w:cs="Times New Roman"/>
          <w:b/>
          <w:bCs/>
          <w:color w:val="000000" w:themeColor="text1"/>
          <w:sz w:val="24"/>
          <w:szCs w:val="24"/>
        </w:rPr>
        <w:t>General semantic segmentation method:</w:t>
      </w:r>
      <w:r w:rsidRPr="0069479A">
        <w:rPr>
          <w:rFonts w:ascii="Times New Roman" w:hAnsi="Times New Roman" w:cs="Times New Roman"/>
          <w:b/>
          <w:bCs/>
          <w:color w:val="000000" w:themeColor="text1"/>
          <w:sz w:val="24"/>
          <w:szCs w:val="24"/>
        </w:rPr>
        <w:tab/>
      </w:r>
    </w:p>
    <w:p w14:paraId="49ADBD5B" w14:textId="77777777" w:rsidR="00E9049F" w:rsidRPr="00E9049F" w:rsidRDefault="00E9049F" w:rsidP="00E9049F">
      <w:pPr>
        <w:pStyle w:val="ListParagraph"/>
        <w:spacing w:after="0" w:line="360" w:lineRule="auto"/>
        <w:ind w:left="792"/>
        <w:jc w:val="both"/>
        <w:rPr>
          <w:rFonts w:ascii="Times New Roman" w:hAnsi="Times New Roman" w:cs="Times New Roman"/>
          <w:b/>
          <w:bCs/>
          <w:color w:val="000000" w:themeColor="text1"/>
          <w:sz w:val="24"/>
          <w:szCs w:val="24"/>
        </w:rPr>
      </w:pPr>
    </w:p>
    <w:p w14:paraId="5CFBE2EC" w14:textId="77777777" w:rsidR="00E9049F"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bidi="ar-SA"/>
        </w:rPr>
        <w:drawing>
          <wp:inline distT="0" distB="0" distL="0" distR="0" wp14:anchorId="536333A8" wp14:editId="4380D69D">
            <wp:extent cx="5429250" cy="129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149" cy="1295853"/>
                    </a:xfrm>
                    <a:prstGeom prst="rect">
                      <a:avLst/>
                    </a:prstGeom>
                  </pic:spPr>
                </pic:pic>
              </a:graphicData>
            </a:graphic>
          </wp:inline>
        </w:drawing>
      </w:r>
    </w:p>
    <w:p w14:paraId="3D6E9809" w14:textId="66FCA721" w:rsidR="00E9049F" w:rsidRPr="00E9049F" w:rsidRDefault="00E9049F" w:rsidP="006A2F04">
      <w:pPr>
        <w:pStyle w:val="ListParagraph"/>
        <w:spacing w:after="0" w:line="480" w:lineRule="auto"/>
        <w:ind w:left="792"/>
        <w:jc w:val="center"/>
        <w:rPr>
          <w:rFonts w:ascii="Times New Roman" w:hAnsi="Times New Roman" w:cs="Times New Roman"/>
          <w:bCs/>
          <w:color w:val="000000" w:themeColor="text1"/>
          <w:sz w:val="24"/>
          <w:szCs w:val="24"/>
        </w:rPr>
      </w:pPr>
      <w:r w:rsidRPr="0069479A">
        <w:rPr>
          <w:rFonts w:ascii="Times New Roman" w:hAnsi="Times New Roman" w:cs="Times New Roman"/>
          <w:bCs/>
          <w:color w:val="000000" w:themeColor="text1"/>
          <w:sz w:val="24"/>
          <w:szCs w:val="24"/>
        </w:rPr>
        <w:t>Figure: Schematic diagram for the general semantic segmentation approach</w:t>
      </w:r>
      <w:proofErr w:type="gramStart"/>
      <w:r w:rsidRPr="0069479A">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roofErr w:type="gramEnd"/>
      <w:r>
        <w:rPr>
          <w:rFonts w:ascii="Times New Roman" w:hAnsi="Times New Roman" w:cs="Times New Roman"/>
          <w:bCs/>
          <w:color w:val="000000" w:themeColor="text1"/>
          <w:sz w:val="24"/>
          <w:szCs w:val="24"/>
        </w:rPr>
        <w:t>30</w:t>
      </w:r>
      <w:r>
        <w:rPr>
          <w:rFonts w:ascii="Times New Roman" w:hAnsi="Times New Roman" w:cs="Times New Roman"/>
          <w:bCs/>
          <w:color w:val="000000" w:themeColor="text1"/>
          <w:sz w:val="24"/>
          <w:szCs w:val="24"/>
        </w:rPr>
        <w:t>]</w:t>
      </w:r>
    </w:p>
    <w:p w14:paraId="0A3171E9" w14:textId="02984D0C" w:rsidR="00E9049F" w:rsidRDefault="00E9049F" w:rsidP="00E9049F">
      <w:pPr>
        <w:pStyle w:val="ListParagraph"/>
        <w:spacing w:after="0"/>
        <w:ind w:left="792"/>
        <w:jc w:val="both"/>
        <w:rPr>
          <w:rFonts w:ascii="Times New Roman" w:hAnsi="Times New Roman" w:cs="Times New Roman"/>
          <w:bCs/>
          <w:color w:val="000000" w:themeColor="text1"/>
          <w:sz w:val="24"/>
          <w:szCs w:val="24"/>
        </w:rPr>
      </w:pPr>
      <w:r w:rsidRPr="0069479A">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69479A">
        <w:rPr>
          <w:rFonts w:ascii="Times New Roman" w:hAnsi="Times New Roman" w:cs="Times New Roman"/>
          <w:bCs/>
          <w:color w:val="000000" w:themeColor="text1"/>
          <w:sz w:val="24"/>
          <w:szCs w:val="24"/>
        </w:rPr>
        <w:t>anticounterfeit</w:t>
      </w:r>
      <w:proofErr w:type="spellEnd"/>
      <w:r w:rsidRPr="0069479A">
        <w:rPr>
          <w:rFonts w:ascii="Times New Roman" w:hAnsi="Times New Roman" w:cs="Times New Roman"/>
          <w:bCs/>
          <w:color w:val="000000" w:themeColor="text1"/>
          <w:sz w:val="24"/>
          <w:szCs w:val="24"/>
        </w:rPr>
        <w:t xml:space="preserve"> features. The </w:t>
      </w:r>
      <w:proofErr w:type="spellStart"/>
      <w:r w:rsidRPr="0069479A">
        <w:rPr>
          <w:rFonts w:ascii="Times New Roman" w:hAnsi="Times New Roman" w:cs="Times New Roman"/>
          <w:bCs/>
          <w:color w:val="000000" w:themeColor="text1"/>
          <w:sz w:val="24"/>
          <w:szCs w:val="24"/>
        </w:rPr>
        <w:t>decisionmaking</w:t>
      </w:r>
      <w:proofErr w:type="spellEnd"/>
      <w:r w:rsidRPr="0069479A">
        <w:rPr>
          <w:rFonts w:ascii="Times New Roman" w:hAnsi="Times New Roman" w:cs="Times New Roman"/>
          <w:bCs/>
          <w:color w:val="000000" w:themeColor="text1"/>
          <w:sz w:val="24"/>
          <w:szCs w:val="24"/>
        </w:rPr>
        <w:t xml:space="preserve"> process is denoted by the </w:t>
      </w:r>
      <w:proofErr w:type="gramStart"/>
      <w:r w:rsidRPr="0069479A">
        <w:rPr>
          <w:rFonts w:ascii="Times New Roman" w:hAnsi="Times New Roman" w:cs="Times New Roman"/>
          <w:bCs/>
          <w:color w:val="000000" w:themeColor="text1"/>
          <w:sz w:val="24"/>
          <w:szCs w:val="24"/>
        </w:rPr>
        <w:t>text ”</w:t>
      </w:r>
      <w:proofErr w:type="gramEnd"/>
      <w:r w:rsidRPr="0069479A">
        <w:rPr>
          <w:rFonts w:ascii="Times New Roman" w:hAnsi="Times New Roman" w:cs="Times New Roman"/>
          <w:bCs/>
          <w:color w:val="000000" w:themeColor="text1"/>
          <w:sz w:val="24"/>
          <w:szCs w:val="24"/>
        </w:rPr>
        <w:t>Anti-counterfeit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071426B7" w14:textId="77777777" w:rsidR="006A2F04" w:rsidRDefault="006A2F04" w:rsidP="00E9049F">
      <w:pPr>
        <w:pStyle w:val="ListParagraph"/>
        <w:spacing w:after="0"/>
        <w:ind w:left="792"/>
        <w:jc w:val="both"/>
        <w:rPr>
          <w:rFonts w:ascii="Times New Roman" w:hAnsi="Times New Roman" w:cs="Times New Roman"/>
          <w:bCs/>
          <w:color w:val="000000" w:themeColor="text1"/>
          <w:sz w:val="24"/>
          <w:szCs w:val="24"/>
        </w:rPr>
      </w:pPr>
    </w:p>
    <w:p w14:paraId="2B1DE4E4" w14:textId="77777777" w:rsidR="006A2F04" w:rsidRDefault="006A2F04" w:rsidP="00E9049F">
      <w:pPr>
        <w:pStyle w:val="ListParagraph"/>
        <w:spacing w:after="0"/>
        <w:ind w:left="792"/>
        <w:jc w:val="both"/>
        <w:rPr>
          <w:rFonts w:ascii="Times New Roman" w:hAnsi="Times New Roman" w:cs="Times New Roman"/>
          <w:bCs/>
          <w:color w:val="000000" w:themeColor="text1"/>
          <w:sz w:val="24"/>
          <w:szCs w:val="24"/>
        </w:rPr>
      </w:pPr>
    </w:p>
    <w:p w14:paraId="34E2D153" w14:textId="77777777" w:rsidR="006A2F04" w:rsidRDefault="006A2F04" w:rsidP="00E9049F">
      <w:pPr>
        <w:pStyle w:val="ListParagraph"/>
        <w:spacing w:after="0"/>
        <w:ind w:left="792"/>
        <w:jc w:val="both"/>
        <w:rPr>
          <w:rFonts w:ascii="Times New Roman" w:hAnsi="Times New Roman" w:cs="Times New Roman"/>
          <w:bCs/>
          <w:color w:val="000000" w:themeColor="text1"/>
          <w:sz w:val="24"/>
          <w:szCs w:val="24"/>
        </w:rPr>
      </w:pPr>
    </w:p>
    <w:p w14:paraId="7C853677" w14:textId="77777777" w:rsidR="006A2F04" w:rsidRDefault="006A2F04" w:rsidP="00E9049F">
      <w:pPr>
        <w:pStyle w:val="ListParagraph"/>
        <w:spacing w:after="0"/>
        <w:ind w:left="792"/>
        <w:jc w:val="both"/>
        <w:rPr>
          <w:rFonts w:ascii="Times New Roman" w:hAnsi="Times New Roman" w:cs="Times New Roman"/>
          <w:bCs/>
          <w:color w:val="000000" w:themeColor="text1"/>
          <w:sz w:val="24"/>
          <w:szCs w:val="24"/>
        </w:rPr>
      </w:pPr>
    </w:p>
    <w:p w14:paraId="1D8760DA" w14:textId="77777777" w:rsidR="006A2F04" w:rsidRDefault="006A2F04" w:rsidP="00E9049F">
      <w:pPr>
        <w:pStyle w:val="ListParagraph"/>
        <w:spacing w:after="0"/>
        <w:ind w:left="792"/>
        <w:jc w:val="both"/>
        <w:rPr>
          <w:rFonts w:ascii="Times New Roman" w:hAnsi="Times New Roman" w:cs="Times New Roman"/>
          <w:bCs/>
          <w:color w:val="000000" w:themeColor="text1"/>
          <w:sz w:val="24"/>
          <w:szCs w:val="24"/>
        </w:rPr>
      </w:pPr>
    </w:p>
    <w:p w14:paraId="6D9B5B24" w14:textId="77777777" w:rsidR="006A2F04" w:rsidRDefault="006A2F04" w:rsidP="00E9049F">
      <w:pPr>
        <w:pStyle w:val="ListParagraph"/>
        <w:spacing w:after="0"/>
        <w:ind w:left="792"/>
        <w:jc w:val="both"/>
        <w:rPr>
          <w:rFonts w:ascii="Times New Roman" w:hAnsi="Times New Roman" w:cs="Times New Roman"/>
          <w:bCs/>
          <w:color w:val="000000" w:themeColor="text1"/>
          <w:sz w:val="24"/>
          <w:szCs w:val="24"/>
        </w:rPr>
      </w:pPr>
    </w:p>
    <w:p w14:paraId="7C046D02" w14:textId="77777777" w:rsidR="006A2F04" w:rsidRDefault="006A2F04" w:rsidP="00E9049F">
      <w:pPr>
        <w:pStyle w:val="ListParagraph"/>
        <w:spacing w:after="0"/>
        <w:ind w:left="792"/>
        <w:jc w:val="both"/>
        <w:rPr>
          <w:rFonts w:ascii="Times New Roman" w:hAnsi="Times New Roman" w:cs="Times New Roman"/>
          <w:bCs/>
          <w:color w:val="000000" w:themeColor="text1"/>
          <w:sz w:val="24"/>
          <w:szCs w:val="24"/>
        </w:rPr>
      </w:pPr>
    </w:p>
    <w:p w14:paraId="50D6EC86" w14:textId="77777777" w:rsidR="006A2F04" w:rsidRDefault="006A2F04" w:rsidP="00E9049F">
      <w:pPr>
        <w:pStyle w:val="ListParagraph"/>
        <w:spacing w:after="0"/>
        <w:ind w:left="792"/>
        <w:jc w:val="both"/>
        <w:rPr>
          <w:rFonts w:ascii="Times New Roman" w:hAnsi="Times New Roman" w:cs="Times New Roman"/>
          <w:bCs/>
          <w:color w:val="000000" w:themeColor="text1"/>
          <w:sz w:val="24"/>
          <w:szCs w:val="24"/>
        </w:rPr>
      </w:pPr>
    </w:p>
    <w:p w14:paraId="603CA1D3" w14:textId="77777777" w:rsidR="006A2F04" w:rsidRPr="00E9049F" w:rsidRDefault="006A2F04" w:rsidP="00E9049F">
      <w:pPr>
        <w:pStyle w:val="ListParagraph"/>
        <w:spacing w:after="0"/>
        <w:ind w:left="792"/>
        <w:jc w:val="both"/>
        <w:rPr>
          <w:rFonts w:ascii="Times New Roman" w:hAnsi="Times New Roman" w:cs="Times New Roman"/>
          <w:bCs/>
          <w:color w:val="000000" w:themeColor="text1"/>
          <w:sz w:val="24"/>
          <w:szCs w:val="24"/>
        </w:rPr>
      </w:pPr>
    </w:p>
    <w:p w14:paraId="4C8D09F6" w14:textId="55A0A30C" w:rsidR="00E9049F"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69479A">
        <w:rPr>
          <w:rFonts w:ascii="Times New Roman" w:hAnsi="Times New Roman" w:cs="Times New Roman"/>
          <w:b/>
          <w:bCs/>
          <w:color w:val="000000" w:themeColor="text1"/>
          <w:sz w:val="24"/>
          <w:szCs w:val="24"/>
        </w:rPr>
        <w:lastRenderedPageBreak/>
        <w:t>Semantic segmentation under the complex background:</w:t>
      </w:r>
    </w:p>
    <w:p w14:paraId="7D371984" w14:textId="77777777" w:rsidR="006A2F04" w:rsidRPr="00E9049F" w:rsidRDefault="006A2F04" w:rsidP="006A2F04">
      <w:pPr>
        <w:pStyle w:val="ListParagraph"/>
        <w:spacing w:after="0" w:line="360" w:lineRule="auto"/>
        <w:ind w:left="792"/>
        <w:jc w:val="both"/>
        <w:rPr>
          <w:rFonts w:ascii="Times New Roman" w:hAnsi="Times New Roman" w:cs="Times New Roman"/>
          <w:b/>
          <w:bCs/>
          <w:color w:val="000000" w:themeColor="text1"/>
          <w:sz w:val="24"/>
          <w:szCs w:val="24"/>
        </w:rPr>
      </w:pPr>
    </w:p>
    <w:p w14:paraId="59C4087E" w14:textId="77777777" w:rsidR="00E9049F" w:rsidRPr="0069479A"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bidi="ar-SA"/>
        </w:rPr>
        <w:drawing>
          <wp:inline distT="0" distB="0" distL="0" distR="0" wp14:anchorId="1BF8817C" wp14:editId="6A2F0EED">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5086B9B7" w14:textId="08C58CEB" w:rsidR="00E9049F" w:rsidRDefault="00E9049F" w:rsidP="00E9049F">
      <w:pPr>
        <w:spacing w:after="0"/>
        <w:ind w:firstLine="3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Pr="0069479A">
        <w:rPr>
          <w:rFonts w:ascii="Times New Roman" w:hAnsi="Times New Roman" w:cs="Times New Roman"/>
          <w:color w:val="000000" w:themeColor="text1"/>
          <w:sz w:val="24"/>
          <w:szCs w:val="24"/>
        </w:rPr>
        <w:t>Semantic segmentation flowchart employing encoder-decoder network under complex background</w:t>
      </w:r>
      <w:proofErr w:type="gramStart"/>
      <w:r w:rsidRPr="0069479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p>
    <w:p w14:paraId="03EEDA3D" w14:textId="77777777" w:rsidR="006A2F04" w:rsidRDefault="006A2F04" w:rsidP="00E9049F">
      <w:pPr>
        <w:spacing w:after="0"/>
        <w:ind w:firstLine="360"/>
        <w:jc w:val="center"/>
        <w:rPr>
          <w:rFonts w:ascii="Times New Roman" w:hAnsi="Times New Roman" w:cs="Times New Roman"/>
          <w:color w:val="000000" w:themeColor="text1"/>
          <w:sz w:val="24"/>
          <w:szCs w:val="24"/>
        </w:rPr>
      </w:pPr>
    </w:p>
    <w:p w14:paraId="63366933" w14:textId="5F630024" w:rsidR="00E9049F" w:rsidRPr="00E9049F" w:rsidRDefault="00E9049F" w:rsidP="00E9049F">
      <w:pPr>
        <w:spacing w:after="0"/>
        <w:ind w:left="720"/>
        <w:jc w:val="both"/>
        <w:rPr>
          <w:rFonts w:ascii="Times New Roman" w:hAnsi="Times New Roman" w:cs="Times New Roman"/>
          <w:color w:val="000000" w:themeColor="text1"/>
          <w:sz w:val="24"/>
          <w:szCs w:val="24"/>
        </w:rPr>
      </w:pPr>
      <w:r w:rsidRPr="00243647">
        <w:rPr>
          <w:rFonts w:ascii="Times New Roman" w:hAnsi="Times New Roman" w:cs="Times New Roman"/>
          <w:color w:val="000000" w:themeColor="text1"/>
          <w:sz w:val="24"/>
          <w:szCs w:val="24"/>
        </w:rPr>
        <w:t>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objects guarantees that every component is correctly linked to a particular object. The last phase confirms the segmentation process by confirming that each component has been appropriately identified, labeled, and their links to</w:t>
      </w:r>
      <w:r>
        <w:rPr>
          <w:rFonts w:ascii="Times New Roman" w:hAnsi="Times New Roman" w:cs="Times New Roman"/>
          <w:color w:val="000000" w:themeColor="text1"/>
          <w:sz w:val="24"/>
          <w:szCs w:val="24"/>
        </w:rPr>
        <w:t xml:space="preserve"> </w:t>
      </w:r>
      <w:r w:rsidRPr="00243647">
        <w:rPr>
          <w:rFonts w:ascii="Times New Roman" w:hAnsi="Times New Roman" w:cs="Times New Roman"/>
          <w:color w:val="000000" w:themeColor="text1"/>
          <w:sz w:val="24"/>
          <w:szCs w:val="24"/>
        </w:rPr>
        <w:t>objects have been formed</w:t>
      </w:r>
      <w:r>
        <w:rPr>
          <w:rFonts w:ascii="Times New Roman" w:hAnsi="Times New Roman" w:cs="Times New Roman"/>
          <w:color w:val="000000" w:themeColor="text1"/>
          <w:sz w:val="24"/>
          <w:szCs w:val="24"/>
        </w:rPr>
        <w:t>.</w:t>
      </w:r>
    </w:p>
    <w:p w14:paraId="77839115" w14:textId="77777777" w:rsidR="007F0ED1" w:rsidRDefault="007F0ED1" w:rsidP="006A2F04">
      <w:pPr>
        <w:pStyle w:val="1"/>
        <w:spacing w:beforeLines="0" w:afterLines="0" w:after="0" w:line="276" w:lineRule="auto"/>
        <w:ind w:leftChars="0" w:left="0"/>
        <w:rPr>
          <w:rFonts w:ascii="Times New Roman" w:hAnsi="Times New Roman" w:cs="Times New Roman"/>
          <w:color w:val="000000" w:themeColor="text1"/>
        </w:rPr>
      </w:pPr>
    </w:p>
    <w:p w14:paraId="0D61DA8D" w14:textId="77777777" w:rsidR="007F0ED1" w:rsidRDefault="007F0ED1" w:rsidP="007F0ED1">
      <w:pPr>
        <w:pStyle w:val="1"/>
        <w:spacing w:beforeLines="0" w:afterLines="0" w:after="0" w:line="276" w:lineRule="auto"/>
        <w:ind w:leftChars="0" w:left="720"/>
        <w:rPr>
          <w:rFonts w:ascii="Times New Roman" w:hAnsi="Times New Roman" w:cs="Times New Roman"/>
          <w:b w:val="0"/>
          <w:color w:val="000000" w:themeColor="text1"/>
        </w:rPr>
      </w:pPr>
    </w:p>
    <w:p w14:paraId="79CC50D8" w14:textId="77777777" w:rsidR="006A2F04"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2E4659FE" w14:textId="77777777" w:rsidR="006A2F04" w:rsidRPr="007F0ED1"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0AAD65EC" w14:textId="47C137D4" w:rsidR="007F0ED1" w:rsidRDefault="007F0ED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7F0ED1">
        <w:rPr>
          <w:rFonts w:ascii="Times New Roman" w:hAnsi="Times New Roman" w:cs="Times New Roman"/>
          <w:color w:val="000000" w:themeColor="text1"/>
        </w:rPr>
        <w:t>Popular Deep Network Architectures</w:t>
      </w:r>
    </w:p>
    <w:p w14:paraId="1F235DCF" w14:textId="6B663D41" w:rsidR="0096727A" w:rsidRDefault="0096727A" w:rsidP="0096727A">
      <w:pPr>
        <w:pStyle w:val="1"/>
        <w:spacing w:beforeLines="0" w:afterLines="0" w:after="0" w:line="276" w:lineRule="auto"/>
        <w:ind w:leftChars="0" w:left="0"/>
        <w:rPr>
          <w:rFonts w:ascii="Times New Roman" w:hAnsi="Times New Roman" w:cs="Times New Roman"/>
          <w:b w:val="0"/>
          <w:color w:val="000000" w:themeColor="text1"/>
        </w:rPr>
      </w:pPr>
      <w:r w:rsidRPr="007F0ED1">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7F0ED1">
        <w:rPr>
          <w:rFonts w:ascii="Times New Roman" w:hAnsi="Times New Roman" w:cs="Times New Roman"/>
          <w:b w:val="0"/>
          <w:color w:val="000000" w:themeColor="text1"/>
        </w:rPr>
        <w:t>ResNet</w:t>
      </w:r>
      <w:proofErr w:type="spellEnd"/>
      <w:r w:rsidRPr="007F0ED1">
        <w:rPr>
          <w:rFonts w:ascii="Times New Roman" w:hAnsi="Times New Roman" w:cs="Times New Roman"/>
          <w:b w:val="0"/>
          <w:color w:val="000000" w:themeColor="text1"/>
        </w:rPr>
        <w:t xml:space="preserve">, VGG-16, MCG, </w:t>
      </w:r>
      <w:proofErr w:type="spellStart"/>
      <w:r w:rsidRPr="007F0ED1">
        <w:rPr>
          <w:rFonts w:ascii="Times New Roman" w:hAnsi="Times New Roman" w:cs="Times New Roman"/>
          <w:b w:val="0"/>
          <w:color w:val="000000" w:themeColor="text1"/>
        </w:rPr>
        <w:t>AlexNet</w:t>
      </w:r>
      <w:proofErr w:type="spellEnd"/>
      <w:r w:rsidRPr="007F0ED1">
        <w:rPr>
          <w:rFonts w:ascii="Times New Roman" w:hAnsi="Times New Roman" w:cs="Times New Roman"/>
          <w:b w:val="0"/>
          <w:color w:val="000000" w:themeColor="text1"/>
        </w:rPr>
        <w:t xml:space="preserve">, and </w:t>
      </w:r>
      <w:proofErr w:type="spellStart"/>
      <w:r w:rsidRPr="007F0ED1">
        <w:rPr>
          <w:rFonts w:ascii="Times New Roman" w:hAnsi="Times New Roman" w:cs="Times New Roman"/>
          <w:b w:val="0"/>
          <w:color w:val="000000" w:themeColor="text1"/>
        </w:rPr>
        <w:t>GoogLeNet</w:t>
      </w:r>
      <w:proofErr w:type="spellEnd"/>
      <w:r w:rsidRPr="007F0ED1">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96727A" w:rsidRDefault="0096727A" w:rsidP="0096727A">
      <w:pPr>
        <w:pStyle w:val="1"/>
        <w:spacing w:beforeLines="0" w:afterLines="0" w:after="0" w:line="276" w:lineRule="auto"/>
        <w:ind w:leftChars="0" w:left="0"/>
        <w:rPr>
          <w:rFonts w:ascii="Times New Roman" w:hAnsi="Times New Roman" w:cs="Times New Roman"/>
          <w:b w:val="0"/>
          <w:color w:val="000000" w:themeColor="text1"/>
        </w:rPr>
      </w:pPr>
    </w:p>
    <w:p w14:paraId="575BFB75" w14:textId="5A657513" w:rsidR="007F0ED1" w:rsidRDefault="007F0ED1"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proofErr w:type="spellStart"/>
      <w:r w:rsidRPr="007F0ED1">
        <w:rPr>
          <w:rFonts w:ascii="Times New Roman" w:hAnsi="Times New Roman" w:cs="Times New Roman"/>
          <w:color w:val="000000" w:themeColor="text1"/>
        </w:rPr>
        <w:lastRenderedPageBreak/>
        <w:t>ResNet</w:t>
      </w:r>
      <w:proofErr w:type="spellEnd"/>
    </w:p>
    <w:p w14:paraId="2209AA9E" w14:textId="1FC6D1DF" w:rsidR="004561A7" w:rsidRDefault="004561A7" w:rsidP="004561A7">
      <w:pPr>
        <w:pStyle w:val="1"/>
        <w:spacing w:beforeLines="0" w:afterLines="0" w:after="0" w:line="276" w:lineRule="auto"/>
        <w:ind w:leftChars="0" w:left="360"/>
        <w:rPr>
          <w:rFonts w:ascii="Times New Roman" w:hAnsi="Times New Roman" w:cs="Times New Roman"/>
          <w:b w:val="0"/>
          <w:color w:val="000000" w:themeColor="text1"/>
        </w:rPr>
      </w:pPr>
      <w:r w:rsidRPr="004561A7">
        <w:rPr>
          <w:rFonts w:ascii="Times New Roman" w:hAnsi="Times New Roman" w:cs="Times New Roman"/>
          <w:b w:val="0"/>
          <w:color w:val="000000" w:themeColor="text1"/>
        </w:rPr>
        <w:t xml:space="preserve">The </w:t>
      </w:r>
      <w:proofErr w:type="spellStart"/>
      <w:r w:rsidRPr="004561A7">
        <w:rPr>
          <w:rFonts w:ascii="Times New Roman" w:hAnsi="Times New Roman" w:cs="Times New Roman"/>
          <w:b w:val="0"/>
          <w:color w:val="000000" w:themeColor="text1"/>
        </w:rPr>
        <w:t>ResNet</w:t>
      </w:r>
      <w:proofErr w:type="spellEnd"/>
      <w:r w:rsidRPr="004561A7">
        <w:rPr>
          <w:rFonts w:ascii="Times New Roman" w:hAnsi="Times New Roman" w:cs="Times New Roman"/>
          <w:b w:val="0"/>
          <w:color w:val="000000" w:themeColor="text1"/>
        </w:rPr>
        <w:t xml:space="preserve"> (Residual Network) architecture is introduced in the paper ”Deep Residual Learning for Image Recognition” by </w:t>
      </w:r>
      <w:proofErr w:type="spellStart"/>
      <w:r w:rsidRPr="004561A7">
        <w:rPr>
          <w:rFonts w:ascii="Times New Roman" w:hAnsi="Times New Roman" w:cs="Times New Roman"/>
          <w:b w:val="0"/>
          <w:color w:val="000000" w:themeColor="text1"/>
        </w:rPr>
        <w:t>Kaiming</w:t>
      </w:r>
      <w:proofErr w:type="spellEnd"/>
      <w:r w:rsidRPr="004561A7">
        <w:rPr>
          <w:rFonts w:ascii="Times New Roman" w:hAnsi="Times New Roman" w:cs="Times New Roman"/>
          <w:b w:val="0"/>
          <w:color w:val="000000" w:themeColor="text1"/>
        </w:rPr>
        <w:t xml:space="preserve"> He, </w:t>
      </w:r>
      <w:proofErr w:type="spellStart"/>
      <w:r w:rsidRPr="004561A7">
        <w:rPr>
          <w:rFonts w:ascii="Times New Roman" w:hAnsi="Times New Roman" w:cs="Times New Roman"/>
          <w:b w:val="0"/>
          <w:color w:val="000000" w:themeColor="text1"/>
        </w:rPr>
        <w:t>Xiangyu</w:t>
      </w:r>
      <w:proofErr w:type="spellEnd"/>
      <w:r w:rsidRPr="004561A7">
        <w:rPr>
          <w:rFonts w:ascii="Times New Roman" w:hAnsi="Times New Roman" w:cs="Times New Roman"/>
          <w:b w:val="0"/>
          <w:color w:val="000000" w:themeColor="text1"/>
        </w:rPr>
        <w:t xml:space="preserve"> Zhang</w:t>
      </w:r>
      <w:r w:rsidR="006A2F04">
        <w:rPr>
          <w:rFonts w:ascii="Times New Roman" w:hAnsi="Times New Roman" w:cs="Times New Roman"/>
          <w:b w:val="0"/>
          <w:color w:val="000000" w:themeColor="text1"/>
        </w:rPr>
        <w:t xml:space="preserve">, </w:t>
      </w:r>
      <w:proofErr w:type="spellStart"/>
      <w:r w:rsidR="006A2F04">
        <w:rPr>
          <w:rFonts w:ascii="Times New Roman" w:hAnsi="Times New Roman" w:cs="Times New Roman"/>
          <w:b w:val="0"/>
          <w:color w:val="000000" w:themeColor="text1"/>
        </w:rPr>
        <w:t>Shaoqing</w:t>
      </w:r>
      <w:proofErr w:type="spellEnd"/>
      <w:r w:rsidR="006A2F04">
        <w:rPr>
          <w:rFonts w:ascii="Times New Roman" w:hAnsi="Times New Roman" w:cs="Times New Roman"/>
          <w:b w:val="0"/>
          <w:color w:val="000000" w:themeColor="text1"/>
        </w:rPr>
        <w:t xml:space="preserve"> Ren, and Jian Sun [32</w:t>
      </w:r>
      <w:r w:rsidRPr="004561A7">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improves the model’s capacity to recognize complex patterns. With its inventive use of residual connections and its victory in the ImageNet competition, </w:t>
      </w:r>
      <w:proofErr w:type="spellStart"/>
      <w:r w:rsidRPr="004561A7">
        <w:rPr>
          <w:rFonts w:ascii="Times New Roman" w:hAnsi="Times New Roman" w:cs="Times New Roman"/>
          <w:b w:val="0"/>
          <w:color w:val="000000" w:themeColor="text1"/>
        </w:rPr>
        <w:t>ResNet’s</w:t>
      </w:r>
      <w:proofErr w:type="spellEnd"/>
      <w:r w:rsidRPr="004561A7">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2BDE5D40" w14:textId="77777777" w:rsidR="00EC3833" w:rsidRDefault="00EC3833" w:rsidP="004561A7">
      <w:pPr>
        <w:pStyle w:val="1"/>
        <w:spacing w:beforeLines="0" w:afterLines="0" w:after="0" w:line="276" w:lineRule="auto"/>
        <w:ind w:leftChars="0" w:left="360"/>
        <w:rPr>
          <w:rFonts w:ascii="Times New Roman" w:hAnsi="Times New Roman" w:cs="Times New Roman"/>
          <w:b w:val="0"/>
          <w:color w:val="000000" w:themeColor="text1"/>
        </w:rPr>
      </w:pPr>
    </w:p>
    <w:p w14:paraId="0165FC98" w14:textId="6A13C0C8" w:rsidR="004561A7"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Pr>
          <w:rFonts w:ascii="Times New Roman" w:hAnsi="Times New Roman" w:cs="Times New Roman"/>
          <w:b w:val="0"/>
          <w:noProof/>
          <w:color w:val="000000" w:themeColor="text1"/>
          <w:lang w:eastAsia="en-US"/>
        </w:rPr>
        <w:drawing>
          <wp:inline distT="0" distB="0" distL="0" distR="0" wp14:anchorId="12D7B7E1" wp14:editId="45CB3C89">
            <wp:extent cx="5172075" cy="2447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447925"/>
                    </a:xfrm>
                    <a:prstGeom prst="rect">
                      <a:avLst/>
                    </a:prstGeom>
                  </pic:spPr>
                </pic:pic>
              </a:graphicData>
            </a:graphic>
          </wp:inline>
        </w:drawing>
      </w:r>
    </w:p>
    <w:p w14:paraId="47EF278A" w14:textId="77777777" w:rsidR="004561A7"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3CCCC64E" w14:textId="298DCEB2" w:rsidR="004561A7"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Pr>
          <w:rFonts w:ascii="Times New Roman" w:hAnsi="Times New Roman" w:cs="Times New Roman"/>
          <w:b w:val="0"/>
          <w:color w:val="000000" w:themeColor="text1"/>
        </w:rPr>
        <w:t xml:space="preserve">Figure: </w:t>
      </w:r>
      <w:r w:rsidRPr="004561A7">
        <w:rPr>
          <w:rFonts w:ascii="Times New Roman" w:hAnsi="Times New Roman" w:cs="Times New Roman"/>
          <w:b w:val="0"/>
          <w:color w:val="000000" w:themeColor="text1"/>
        </w:rPr>
        <w:t>Residual learning: a building block</w:t>
      </w:r>
    </w:p>
    <w:p w14:paraId="1BEB35F7" w14:textId="77777777" w:rsidR="00C32F17" w:rsidRPr="004561A7"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26CBF295" w:rsidR="004561A7" w:rsidRDefault="004561A7"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r w:rsidRPr="004561A7">
        <w:rPr>
          <w:rFonts w:ascii="Times New Roman" w:hAnsi="Times New Roman" w:cs="Times New Roman"/>
          <w:color w:val="000000" w:themeColor="text1"/>
        </w:rPr>
        <w:t>MCG</w:t>
      </w:r>
    </w:p>
    <w:p w14:paraId="3A6C9F2B" w14:textId="738DC738" w:rsidR="004561A7" w:rsidRDefault="004561A7" w:rsidP="004561A7">
      <w:pPr>
        <w:pStyle w:val="1"/>
        <w:spacing w:beforeLines="0" w:afterLines="0" w:after="0" w:line="276" w:lineRule="auto"/>
        <w:ind w:leftChars="0" w:left="360"/>
        <w:rPr>
          <w:rFonts w:ascii="Times New Roman" w:hAnsi="Times New Roman" w:cs="Times New Roman"/>
          <w:b w:val="0"/>
          <w:color w:val="000000" w:themeColor="text1"/>
        </w:rPr>
      </w:pPr>
      <w:r w:rsidRPr="004561A7">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Pr>
          <w:rFonts w:ascii="Times New Roman" w:hAnsi="Times New Roman" w:cs="Times New Roman"/>
          <w:b w:val="0"/>
          <w:color w:val="000000" w:themeColor="text1"/>
        </w:rPr>
        <w:t>Combinatorial Grouping (MCG) [33</w:t>
      </w:r>
      <w:r w:rsidRPr="004561A7">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w:t>
      </w:r>
      <w:r w:rsidRPr="004561A7">
        <w:rPr>
          <w:rFonts w:ascii="Times New Roman" w:hAnsi="Times New Roman" w:cs="Times New Roman"/>
          <w:b w:val="0"/>
          <w:color w:val="000000" w:themeColor="text1"/>
        </w:rPr>
        <w:lastRenderedPageBreak/>
        <w:t xml:space="preserve">of MCG with other approaches. MCG is an effective technique for object recognition in photos because of its versatility and adaptation to certain </w:t>
      </w:r>
      <w:proofErr w:type="spellStart"/>
      <w:r w:rsidRPr="004561A7">
        <w:rPr>
          <w:rFonts w:ascii="Times New Roman" w:hAnsi="Times New Roman" w:cs="Times New Roman"/>
          <w:b w:val="0"/>
          <w:color w:val="000000" w:themeColor="text1"/>
        </w:rPr>
        <w:t>pplications</w:t>
      </w:r>
      <w:proofErr w:type="spellEnd"/>
      <w:r w:rsidRPr="004561A7">
        <w:rPr>
          <w:rFonts w:ascii="Times New Roman" w:hAnsi="Times New Roman" w:cs="Times New Roman"/>
          <w:b w:val="0"/>
          <w:color w:val="000000" w:themeColor="text1"/>
        </w:rPr>
        <w:t>.</w:t>
      </w:r>
    </w:p>
    <w:p w14:paraId="467DEA75" w14:textId="77777777" w:rsidR="004561A7" w:rsidRDefault="004561A7" w:rsidP="004561A7">
      <w:pPr>
        <w:pStyle w:val="1"/>
        <w:spacing w:beforeLines="0" w:afterLines="0" w:after="0" w:line="276" w:lineRule="auto"/>
        <w:ind w:leftChars="0" w:left="360"/>
        <w:rPr>
          <w:rFonts w:ascii="Times New Roman" w:hAnsi="Times New Roman" w:cs="Times New Roman"/>
          <w:b w:val="0"/>
          <w:color w:val="000000" w:themeColor="text1"/>
        </w:rPr>
      </w:pPr>
    </w:p>
    <w:p w14:paraId="1CF4C644" w14:textId="38777D3D" w:rsidR="004561A7" w:rsidRDefault="004561A7" w:rsidP="004561A7">
      <w:pPr>
        <w:pStyle w:val="1"/>
        <w:spacing w:beforeLines="0" w:afterLines="0" w:after="0" w:line="360" w:lineRule="auto"/>
        <w:ind w:leftChars="0" w:left="360"/>
        <w:jc w:val="center"/>
        <w:rPr>
          <w:rFonts w:ascii="Times New Roman" w:hAnsi="Times New Roman" w:cs="Times New Roman"/>
          <w:b w:val="0"/>
          <w:color w:val="000000" w:themeColor="text1"/>
        </w:rPr>
      </w:pPr>
      <w:r>
        <w:rPr>
          <w:rFonts w:ascii="Times New Roman" w:hAnsi="Times New Roman" w:cs="Times New Roman"/>
          <w:b w:val="0"/>
          <w:noProof/>
          <w:color w:val="000000" w:themeColor="text1"/>
          <w:lang w:eastAsia="en-US"/>
        </w:rPr>
        <w:drawing>
          <wp:inline distT="0" distB="0" distL="0" distR="0" wp14:anchorId="43301FB1" wp14:editId="438D409E">
            <wp:extent cx="57531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267585"/>
                    </a:xfrm>
                    <a:prstGeom prst="rect">
                      <a:avLst/>
                    </a:prstGeom>
                  </pic:spPr>
                </pic:pic>
              </a:graphicData>
            </a:graphic>
          </wp:inline>
        </w:drawing>
      </w:r>
    </w:p>
    <w:p w14:paraId="39FC52EB" w14:textId="77777777" w:rsidR="00C32F17"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3971A52F" w14:textId="243F85E5" w:rsidR="004561A7"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Pr>
          <w:rFonts w:ascii="Times New Roman" w:hAnsi="Times New Roman" w:cs="Times New Roman"/>
          <w:b w:val="0"/>
          <w:color w:val="000000" w:themeColor="text1"/>
        </w:rPr>
        <w:t xml:space="preserve">Figure: </w:t>
      </w:r>
      <w:r w:rsidRPr="004561A7">
        <w:rPr>
          <w:rFonts w:ascii="Times New Roman" w:hAnsi="Times New Roman" w:cs="Times New Roman"/>
          <w:b w:val="0"/>
          <w:color w:val="000000" w:themeColor="text1"/>
        </w:rPr>
        <w:t>Multiscale Combinatorial Grouping</w:t>
      </w:r>
    </w:p>
    <w:p w14:paraId="0CAC2A22" w14:textId="77777777" w:rsidR="00EC3833" w:rsidRDefault="00EC3833"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2005DC90" w14:textId="77777777" w:rsidR="00C32F17" w:rsidRPr="004561A7"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16E06AC4" w14:textId="3FD255FF" w:rsidR="004561A7" w:rsidRDefault="00BB5467"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r w:rsidRPr="00BB5467">
        <w:rPr>
          <w:rFonts w:ascii="Times New Roman" w:hAnsi="Times New Roman" w:cs="Times New Roman"/>
          <w:color w:val="000000" w:themeColor="text1"/>
        </w:rPr>
        <w:t>VGG-16</w:t>
      </w:r>
    </w:p>
    <w:p w14:paraId="00BDB1E6" w14:textId="6E5DF16B" w:rsidR="00BB5467" w:rsidRDefault="00BB5467" w:rsidP="00BB5467">
      <w:pPr>
        <w:pStyle w:val="1"/>
        <w:spacing w:beforeLines="0" w:afterLines="0" w:after="0" w:line="276" w:lineRule="auto"/>
        <w:ind w:leftChars="0" w:left="360"/>
        <w:rPr>
          <w:rFonts w:ascii="Times New Roman" w:hAnsi="Times New Roman" w:cs="Times New Roman"/>
          <w:b w:val="0"/>
          <w:color w:val="000000" w:themeColor="text1"/>
        </w:rPr>
      </w:pPr>
      <w:r w:rsidRPr="00BB5467">
        <w:rPr>
          <w:rFonts w:ascii="Times New Roman" w:hAnsi="Times New Roman" w:cs="Times New Roman"/>
          <w:b w:val="0"/>
          <w:color w:val="000000" w:themeColor="text1"/>
        </w:rPr>
        <w:t>The focus of the research ”Very Deep Convolutional Networks for Large-Scale Image Recognition” is on examining how convolutional network depth affects the accuracy of picture recognition, with a particular e</w:t>
      </w:r>
      <w:r w:rsidR="006A2F04">
        <w:rPr>
          <w:rFonts w:ascii="Times New Roman" w:hAnsi="Times New Roman" w:cs="Times New Roman"/>
          <w:b w:val="0"/>
          <w:color w:val="000000" w:themeColor="text1"/>
        </w:rPr>
        <w:t>mphasis on the VGG-16 design [34</w:t>
      </w:r>
      <w:r w:rsidRPr="00BB5467">
        <w:rPr>
          <w:rFonts w:ascii="Times New Roman" w:hAnsi="Times New Roman" w:cs="Times New Roman"/>
          <w:b w:val="0"/>
          <w:color w:val="000000" w:themeColor="text1"/>
        </w:rPr>
        <w:t xml:space="preserve">]. With the use of tiny (3 x 3) convolution filters in every layer, the authors suggest a </w:t>
      </w:r>
      <w:proofErr w:type="spellStart"/>
      <w:r w:rsidRPr="00BB5467">
        <w:rPr>
          <w:rFonts w:ascii="Times New Roman" w:hAnsi="Times New Roman" w:cs="Times New Roman"/>
          <w:b w:val="0"/>
          <w:color w:val="000000" w:themeColor="text1"/>
        </w:rPr>
        <w:t>ConvNet</w:t>
      </w:r>
      <w:proofErr w:type="spellEnd"/>
      <w:r w:rsidRPr="00BB5467">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Pr="00BB5467">
        <w:rPr>
          <w:rFonts w:ascii="Times New Roman" w:hAnsi="Times New Roman" w:cs="Times New Roman"/>
          <w:b w:val="0"/>
          <w:color w:val="000000" w:themeColor="text1"/>
        </w:rPr>
        <w:t>ConvNet</w:t>
      </w:r>
      <w:proofErr w:type="spellEnd"/>
      <w:r w:rsidRPr="00BB5467">
        <w:rPr>
          <w:rFonts w:ascii="Times New Roman" w:hAnsi="Times New Roman" w:cs="Times New Roman"/>
          <w:b w:val="0"/>
          <w:color w:val="000000" w:themeColor="text1"/>
        </w:rPr>
        <w:t xml:space="preserve"> setups on the ILSVRC classification problem. Specifically, even with very modest pipelines, the VGG-16 architecture achieves state-of-the-art accuracy on the ImageNet challenge dataset and exhibits exceptional performance in numerous image recognition datasets. Along with outlining significant changes made to the study, it offers insights into the ILSVRC 2014 object localization system related to VGG-16. In summary, the authors provide insightful research into the architecture and functionality of extremely deep </w:t>
      </w:r>
      <w:proofErr w:type="spellStart"/>
      <w:r w:rsidRPr="00BB5467">
        <w:rPr>
          <w:rFonts w:ascii="Times New Roman" w:hAnsi="Times New Roman" w:cs="Times New Roman"/>
          <w:b w:val="0"/>
          <w:color w:val="000000" w:themeColor="text1"/>
        </w:rPr>
        <w:t>ConvNets</w:t>
      </w:r>
      <w:proofErr w:type="spellEnd"/>
      <w:r w:rsidRPr="00BB5467">
        <w:rPr>
          <w:rFonts w:ascii="Times New Roman" w:hAnsi="Times New Roman" w:cs="Times New Roman"/>
          <w:b w:val="0"/>
          <w:color w:val="000000" w:themeColor="text1"/>
        </w:rPr>
        <w:t>, notably VGG-16, and shed light on these topics. Their findings are particularly relevant for the field of large-scale image recognition.</w:t>
      </w:r>
    </w:p>
    <w:p w14:paraId="5A46C6C4" w14:textId="1DA853FC" w:rsidR="00BB5467" w:rsidRDefault="00BB5467" w:rsidP="00BB5467">
      <w:pPr>
        <w:pStyle w:val="1"/>
        <w:spacing w:beforeLines="0" w:afterLines="0" w:after="0" w:line="276" w:lineRule="auto"/>
        <w:ind w:leftChars="0" w:left="360"/>
        <w:jc w:val="center"/>
        <w:rPr>
          <w:rFonts w:ascii="Times New Roman" w:hAnsi="Times New Roman" w:cs="Times New Roman"/>
          <w:b w:val="0"/>
          <w:color w:val="000000" w:themeColor="text1"/>
        </w:rPr>
      </w:pPr>
      <w:r>
        <w:rPr>
          <w:rFonts w:ascii="Times New Roman" w:hAnsi="Times New Roman" w:cs="Times New Roman"/>
          <w:b w:val="0"/>
          <w:noProof/>
          <w:color w:val="000000" w:themeColor="text1"/>
          <w:lang w:eastAsia="en-US"/>
        </w:rPr>
        <w:lastRenderedPageBreak/>
        <w:drawing>
          <wp:inline distT="0" distB="0" distL="0" distR="0" wp14:anchorId="5DAAA60A" wp14:editId="5261A81C">
            <wp:extent cx="594360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1BD19B6" w14:textId="77777777" w:rsidR="00BB5467" w:rsidRDefault="00BB5467" w:rsidP="00BB5467">
      <w:pPr>
        <w:pStyle w:val="1"/>
        <w:spacing w:beforeLines="0" w:afterLines="0" w:after="0" w:line="276" w:lineRule="auto"/>
        <w:ind w:leftChars="0" w:left="360"/>
        <w:jc w:val="center"/>
        <w:rPr>
          <w:rFonts w:ascii="Times New Roman" w:hAnsi="Times New Roman" w:cs="Times New Roman"/>
          <w:b w:val="0"/>
          <w:color w:val="000000" w:themeColor="text1"/>
        </w:rPr>
      </w:pPr>
    </w:p>
    <w:p w14:paraId="44D6A23B" w14:textId="77777777" w:rsidR="0077064C" w:rsidRDefault="0077064C" w:rsidP="00BB5467">
      <w:pPr>
        <w:pStyle w:val="1"/>
        <w:spacing w:beforeLines="0" w:afterLines="0" w:after="0" w:line="276" w:lineRule="auto"/>
        <w:ind w:leftChars="0" w:left="360"/>
        <w:jc w:val="center"/>
        <w:rPr>
          <w:rFonts w:ascii="Times New Roman" w:hAnsi="Times New Roman" w:cs="Times New Roman"/>
          <w:b w:val="0"/>
          <w:color w:val="000000" w:themeColor="text1"/>
        </w:rPr>
      </w:pPr>
    </w:p>
    <w:p w14:paraId="077B1B48" w14:textId="79BD531B" w:rsidR="00BB5467" w:rsidRDefault="00BB5467" w:rsidP="00BB5467">
      <w:pPr>
        <w:pStyle w:val="1"/>
        <w:spacing w:beforeLines="0" w:afterLines="0" w:after="0" w:line="276" w:lineRule="auto"/>
        <w:ind w:leftChars="0" w:left="360"/>
        <w:jc w:val="center"/>
        <w:rPr>
          <w:rFonts w:ascii="Times New Roman" w:hAnsi="Times New Roman" w:cs="Times New Roman"/>
          <w:b w:val="0"/>
          <w:color w:val="000000" w:themeColor="text1"/>
        </w:rPr>
      </w:pPr>
      <w:r>
        <w:rPr>
          <w:rFonts w:ascii="Times New Roman" w:hAnsi="Times New Roman" w:cs="Times New Roman"/>
          <w:b w:val="0"/>
          <w:color w:val="000000" w:themeColor="text1"/>
        </w:rPr>
        <w:t xml:space="preserve">Figure: </w:t>
      </w:r>
      <w:r w:rsidRPr="00BB5467">
        <w:rPr>
          <w:rFonts w:ascii="Times New Roman" w:hAnsi="Times New Roman" w:cs="Times New Roman"/>
          <w:b w:val="0"/>
          <w:color w:val="000000" w:themeColor="text1"/>
        </w:rPr>
        <w:t>Typical architecture of the VGG model.</w:t>
      </w:r>
    </w:p>
    <w:p w14:paraId="43D91193" w14:textId="77777777" w:rsidR="00EC3833" w:rsidRDefault="00EC3833" w:rsidP="00BB5467">
      <w:pPr>
        <w:pStyle w:val="1"/>
        <w:spacing w:beforeLines="0" w:afterLines="0" w:after="0" w:line="276" w:lineRule="auto"/>
        <w:ind w:leftChars="0" w:left="360"/>
        <w:jc w:val="center"/>
        <w:rPr>
          <w:rFonts w:ascii="Times New Roman" w:hAnsi="Times New Roman" w:cs="Times New Roman"/>
          <w:b w:val="0"/>
          <w:color w:val="000000" w:themeColor="text1"/>
        </w:rPr>
      </w:pPr>
    </w:p>
    <w:p w14:paraId="0E903DF3" w14:textId="77777777" w:rsidR="00BB5467" w:rsidRPr="00BB5467" w:rsidRDefault="00BB5467" w:rsidP="00BB5467">
      <w:pPr>
        <w:pStyle w:val="1"/>
        <w:spacing w:beforeLines="0" w:afterLines="0" w:after="0" w:line="276" w:lineRule="auto"/>
        <w:ind w:leftChars="0" w:left="360"/>
        <w:jc w:val="center"/>
        <w:rPr>
          <w:rFonts w:ascii="Times New Roman" w:hAnsi="Times New Roman" w:cs="Times New Roman"/>
          <w:b w:val="0"/>
          <w:color w:val="000000" w:themeColor="text1"/>
        </w:rPr>
      </w:pPr>
    </w:p>
    <w:p w14:paraId="5EDDDEEA" w14:textId="6D32B805" w:rsidR="00BB5467" w:rsidRDefault="004A1226"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proofErr w:type="spellStart"/>
      <w:r w:rsidRPr="004A1226">
        <w:rPr>
          <w:rFonts w:ascii="Times New Roman" w:hAnsi="Times New Roman" w:cs="Times New Roman"/>
          <w:color w:val="000000" w:themeColor="text1"/>
        </w:rPr>
        <w:t>AlexNet</w:t>
      </w:r>
      <w:proofErr w:type="spellEnd"/>
    </w:p>
    <w:p w14:paraId="4DCA9120" w14:textId="6870752A" w:rsidR="004A1226" w:rsidRDefault="004A1226" w:rsidP="00646264">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646264">
        <w:rPr>
          <w:rFonts w:ascii="Times New Roman" w:hAnsi="Times New Roman" w:cs="Times New Roman"/>
          <w:b w:val="0"/>
          <w:color w:val="000000" w:themeColor="text1"/>
        </w:rPr>
        <w:t>AlexNet</w:t>
      </w:r>
      <w:proofErr w:type="spellEnd"/>
      <w:r w:rsidRPr="00646264">
        <w:rPr>
          <w:rFonts w:ascii="Times New Roman" w:hAnsi="Times New Roman" w:cs="Times New Roman"/>
          <w:b w:val="0"/>
          <w:color w:val="000000" w:themeColor="text1"/>
        </w:rPr>
        <w:t>, a ground-breaking deep Convolutional Neural Network (CNN) that won an unprecedented victory in the ILSVRC-2012 competit</w:t>
      </w:r>
      <w:r w:rsidR="00646264">
        <w:rPr>
          <w:rFonts w:ascii="Times New Roman" w:hAnsi="Times New Roman" w:cs="Times New Roman"/>
          <w:b w:val="0"/>
          <w:color w:val="000000" w:themeColor="text1"/>
        </w:rPr>
        <w:t>ion, is introduced in the paper “Im</w:t>
      </w:r>
      <w:r w:rsidRPr="00646264">
        <w:rPr>
          <w:rFonts w:ascii="Times New Roman" w:hAnsi="Times New Roman" w:cs="Times New Roman"/>
          <w:b w:val="0"/>
          <w:color w:val="000000" w:themeColor="text1"/>
        </w:rPr>
        <w:t xml:space="preserve">ageNet Classification with Deep Convolutional Neural Networks” by Alex </w:t>
      </w:r>
      <w:proofErr w:type="spellStart"/>
      <w:r w:rsidRPr="00646264">
        <w:rPr>
          <w:rFonts w:ascii="Times New Roman" w:hAnsi="Times New Roman" w:cs="Times New Roman"/>
          <w:b w:val="0"/>
          <w:color w:val="000000" w:themeColor="text1"/>
        </w:rPr>
        <w:t>Krizhevsky</w:t>
      </w:r>
      <w:proofErr w:type="spellEnd"/>
      <w:r w:rsidRPr="00646264">
        <w:rPr>
          <w:rFonts w:ascii="Times New Roman" w:hAnsi="Times New Roman" w:cs="Times New Roman"/>
          <w:b w:val="0"/>
          <w:color w:val="000000" w:themeColor="text1"/>
        </w:rPr>
        <w:t xml:space="preserve">, Ilya </w:t>
      </w:r>
      <w:proofErr w:type="spellStart"/>
      <w:r w:rsidRPr="00646264">
        <w:rPr>
          <w:rFonts w:ascii="Times New Roman" w:hAnsi="Times New Roman" w:cs="Times New Roman"/>
          <w:b w:val="0"/>
          <w:color w:val="000000" w:themeColor="text1"/>
        </w:rPr>
        <w:t>Sutsk</w:t>
      </w:r>
      <w:r w:rsidR="00646264">
        <w:rPr>
          <w:rFonts w:ascii="Times New Roman" w:hAnsi="Times New Roman" w:cs="Times New Roman"/>
          <w:b w:val="0"/>
          <w:color w:val="000000" w:themeColor="text1"/>
        </w:rPr>
        <w:t>ever</w:t>
      </w:r>
      <w:proofErr w:type="spellEnd"/>
      <w:r w:rsidR="00646264">
        <w:rPr>
          <w:rFonts w:ascii="Times New Roman" w:hAnsi="Times New Roman" w:cs="Times New Roman"/>
          <w:b w:val="0"/>
          <w:color w:val="000000" w:themeColor="text1"/>
        </w:rPr>
        <w:t>, and Geoffrey E. Hinton [14</w:t>
      </w:r>
      <w:r w:rsidRPr="00646264">
        <w:rPr>
          <w:rFonts w:ascii="Times New Roman" w:hAnsi="Times New Roman" w:cs="Times New Roman"/>
          <w:b w:val="0"/>
          <w:color w:val="000000" w:themeColor="text1"/>
        </w:rPr>
        <w:t xml:space="preserve">]. With a TOP-5 test accuracy of 84.6%, </w:t>
      </w:r>
      <w:proofErr w:type="spellStart"/>
      <w:r w:rsidRPr="00646264">
        <w:rPr>
          <w:rFonts w:ascii="Times New Roman" w:hAnsi="Times New Roman" w:cs="Times New Roman"/>
          <w:b w:val="0"/>
          <w:color w:val="000000" w:themeColor="text1"/>
        </w:rPr>
        <w:t>AlexNet</w:t>
      </w:r>
      <w:proofErr w:type="spellEnd"/>
      <w:r w:rsidRPr="00646264">
        <w:rPr>
          <w:rFonts w:ascii="Times New Roman" w:hAnsi="Times New Roman" w:cs="Times New Roman"/>
          <w:b w:val="0"/>
          <w:color w:val="000000" w:themeColor="text1"/>
        </w:rPr>
        <w:t xml:space="preserve"> outperformed rivals using conventional methods by a significant margin; in the same challenge, the nearest opponent obtained an accuracy of 73.8%. </w:t>
      </w:r>
      <w:proofErr w:type="spellStart"/>
      <w:r w:rsidRPr="00646264">
        <w:rPr>
          <w:rFonts w:ascii="Times New Roman" w:hAnsi="Times New Roman" w:cs="Times New Roman"/>
          <w:b w:val="0"/>
          <w:color w:val="000000" w:themeColor="text1"/>
        </w:rPr>
        <w:t>Krizhevsky</w:t>
      </w:r>
      <w:proofErr w:type="spellEnd"/>
      <w:r w:rsidRPr="00646264">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646264">
        <w:rPr>
          <w:rFonts w:ascii="Times New Roman" w:hAnsi="Times New Roman" w:cs="Times New Roman"/>
          <w:b w:val="0"/>
          <w:color w:val="000000" w:themeColor="text1"/>
        </w:rPr>
        <w:t>ReLUs</w:t>
      </w:r>
      <w:proofErr w:type="spellEnd"/>
      <w:r w:rsidRPr="00646264">
        <w:rPr>
          <w:rFonts w:ascii="Times New Roman" w:hAnsi="Times New Roman" w:cs="Times New Roman"/>
          <w:b w:val="0"/>
          <w:color w:val="000000" w:themeColor="text1"/>
        </w:rPr>
        <w:t>) as non-</w:t>
      </w:r>
      <w:proofErr w:type="spellStart"/>
      <w:r w:rsidRPr="00646264">
        <w:rPr>
          <w:rFonts w:ascii="Times New Roman" w:hAnsi="Times New Roman" w:cs="Times New Roman"/>
          <w:b w:val="0"/>
          <w:color w:val="000000" w:themeColor="text1"/>
        </w:rPr>
        <w:t>linearities</w:t>
      </w:r>
      <w:proofErr w:type="spellEnd"/>
      <w:r w:rsidRPr="00646264">
        <w:rPr>
          <w:rFonts w:ascii="Times New Roman" w:hAnsi="Times New Roman" w:cs="Times New Roman"/>
          <w:b w:val="0"/>
          <w:color w:val="000000" w:themeColor="text1"/>
        </w:rPr>
        <w:t xml:space="preserve">, and dropout added for regularization. The breakthrough in computer vision that </w:t>
      </w:r>
      <w:proofErr w:type="spellStart"/>
      <w:r w:rsidRPr="00646264">
        <w:rPr>
          <w:rFonts w:ascii="Times New Roman" w:hAnsi="Times New Roman" w:cs="Times New Roman"/>
          <w:b w:val="0"/>
          <w:color w:val="000000" w:themeColor="text1"/>
        </w:rPr>
        <w:t>AlexNet’s</w:t>
      </w:r>
      <w:proofErr w:type="spellEnd"/>
      <w:r w:rsidRPr="00646264">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w:t>
      </w:r>
      <w:bookmarkStart w:id="0" w:name="_GoBack"/>
      <w:bookmarkEnd w:id="0"/>
      <w:r w:rsidRPr="00646264">
        <w:rPr>
          <w:rFonts w:ascii="Times New Roman" w:hAnsi="Times New Roman" w:cs="Times New Roman"/>
          <w:b w:val="0"/>
          <w:color w:val="000000" w:themeColor="text1"/>
        </w:rPr>
        <w:t>er vision applications.</w:t>
      </w:r>
    </w:p>
    <w:p w14:paraId="70252A5D" w14:textId="44A01FF0" w:rsidR="0096727A" w:rsidRDefault="0096727A" w:rsidP="00646264">
      <w:pPr>
        <w:pStyle w:val="1"/>
        <w:spacing w:beforeLines="0" w:afterLines="0" w:after="0" w:line="276" w:lineRule="auto"/>
        <w:ind w:leftChars="0" w:left="360"/>
        <w:rPr>
          <w:rFonts w:ascii="Times New Roman" w:hAnsi="Times New Roman" w:cs="Times New Roman"/>
          <w:b w:val="0"/>
          <w:color w:val="000000" w:themeColor="text1"/>
        </w:rPr>
      </w:pPr>
      <w:r>
        <w:rPr>
          <w:rFonts w:ascii="Times New Roman" w:hAnsi="Times New Roman" w:cs="Times New Roman"/>
          <w:b w:val="0"/>
          <w:noProof/>
          <w:color w:val="000000" w:themeColor="text1"/>
          <w:lang w:eastAsia="en-US"/>
        </w:rPr>
        <w:lastRenderedPageBreak/>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67B4A10E" w14:textId="5462F7DB" w:rsidR="0096727A"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Pr>
          <w:rFonts w:ascii="Times New Roman" w:hAnsi="Times New Roman" w:cs="Times New Roman"/>
          <w:b w:val="0"/>
          <w:color w:val="000000" w:themeColor="text1"/>
        </w:rPr>
        <w:t xml:space="preserve">Figure: </w:t>
      </w:r>
      <w:r w:rsidRPr="0096727A">
        <w:rPr>
          <w:rFonts w:ascii="Times New Roman" w:hAnsi="Times New Roman" w:cs="Times New Roman"/>
          <w:b w:val="0"/>
          <w:color w:val="000000" w:themeColor="text1"/>
        </w:rPr>
        <w:t xml:space="preserve">Illustration of </w:t>
      </w:r>
      <w:proofErr w:type="spellStart"/>
      <w:r w:rsidRPr="0096727A">
        <w:rPr>
          <w:rFonts w:ascii="Times New Roman" w:hAnsi="Times New Roman" w:cs="Times New Roman"/>
          <w:b w:val="0"/>
          <w:color w:val="000000" w:themeColor="text1"/>
        </w:rPr>
        <w:t>AlexNet’s</w:t>
      </w:r>
      <w:proofErr w:type="spellEnd"/>
      <w:r w:rsidRPr="0096727A">
        <w:rPr>
          <w:rFonts w:ascii="Times New Roman" w:hAnsi="Times New Roman" w:cs="Times New Roman"/>
          <w:b w:val="0"/>
          <w:color w:val="000000" w:themeColor="text1"/>
        </w:rPr>
        <w:t xml:space="preserve"> architecture</w:t>
      </w:r>
    </w:p>
    <w:p w14:paraId="5E1E3D79" w14:textId="77777777" w:rsidR="0096727A" w:rsidRPr="00646264"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p>
    <w:p w14:paraId="47A53D0F" w14:textId="2CDEDA83" w:rsidR="004A1226" w:rsidRDefault="0096727A" w:rsidP="003C7888">
      <w:pPr>
        <w:pStyle w:val="1"/>
        <w:numPr>
          <w:ilvl w:val="0"/>
          <w:numId w:val="7"/>
        </w:numPr>
        <w:spacing w:beforeLines="0" w:afterLines="0" w:after="0" w:line="360" w:lineRule="auto"/>
        <w:ind w:leftChars="0"/>
        <w:rPr>
          <w:rFonts w:ascii="Times New Roman" w:hAnsi="Times New Roman" w:cs="Times New Roman"/>
          <w:color w:val="000000" w:themeColor="text1"/>
        </w:rPr>
      </w:pPr>
      <w:proofErr w:type="spellStart"/>
      <w:r w:rsidRPr="0096727A">
        <w:rPr>
          <w:rFonts w:ascii="Times New Roman" w:hAnsi="Times New Roman" w:cs="Times New Roman"/>
          <w:color w:val="000000" w:themeColor="text1"/>
        </w:rPr>
        <w:t>GoogLeNet</w:t>
      </w:r>
      <w:proofErr w:type="spellEnd"/>
    </w:p>
    <w:p w14:paraId="2E5F5A6C" w14:textId="769F1A27" w:rsidR="0096727A" w:rsidRDefault="0096727A" w:rsidP="0096727A">
      <w:pPr>
        <w:pStyle w:val="1"/>
        <w:spacing w:beforeLines="0" w:afterLines="0" w:after="0" w:line="276" w:lineRule="auto"/>
        <w:ind w:leftChars="0" w:left="360"/>
        <w:rPr>
          <w:rFonts w:ascii="Times New Roman" w:hAnsi="Times New Roman" w:cs="Times New Roman"/>
          <w:b w:val="0"/>
          <w:color w:val="000000" w:themeColor="text1"/>
        </w:rPr>
      </w:pPr>
      <w:r>
        <w:rPr>
          <w:rFonts w:ascii="Times New Roman" w:hAnsi="Times New Roman" w:cs="Times New Roman"/>
          <w:b w:val="0"/>
          <w:color w:val="000000" w:themeColor="text1"/>
        </w:rPr>
        <w:t>In the paper “</w:t>
      </w:r>
      <w:r w:rsidRPr="0096727A">
        <w:rPr>
          <w:rFonts w:ascii="Times New Roman" w:hAnsi="Times New Roman" w:cs="Times New Roman"/>
          <w:b w:val="0"/>
          <w:color w:val="000000" w:themeColor="text1"/>
        </w:rPr>
        <w:t xml:space="preserve">Going Deeper with Convolutions,” the Inception architecture is presented using the </w:t>
      </w:r>
      <w:proofErr w:type="spellStart"/>
      <w:r w:rsidRPr="0096727A">
        <w:rPr>
          <w:rFonts w:ascii="Times New Roman" w:hAnsi="Times New Roman" w:cs="Times New Roman"/>
          <w:b w:val="0"/>
          <w:color w:val="000000" w:themeColor="text1"/>
        </w:rPr>
        <w:t>G</w:t>
      </w:r>
      <w:r w:rsidR="006A2F04">
        <w:rPr>
          <w:rFonts w:ascii="Times New Roman" w:hAnsi="Times New Roman" w:cs="Times New Roman"/>
          <w:b w:val="0"/>
          <w:color w:val="000000" w:themeColor="text1"/>
        </w:rPr>
        <w:t>oogLeNet</w:t>
      </w:r>
      <w:proofErr w:type="spellEnd"/>
      <w:r w:rsidR="006A2F04">
        <w:rPr>
          <w:rFonts w:ascii="Times New Roman" w:hAnsi="Times New Roman" w:cs="Times New Roman"/>
          <w:b w:val="0"/>
          <w:color w:val="000000" w:themeColor="text1"/>
        </w:rPr>
        <w:t xml:space="preserve"> model as an example [35</w:t>
      </w:r>
      <w:r w:rsidRPr="0096727A">
        <w:rPr>
          <w:rFonts w:ascii="Times New Roman" w:hAnsi="Times New Roman" w:cs="Times New Roman"/>
          <w:b w:val="0"/>
          <w:color w:val="000000" w:themeColor="text1"/>
        </w:rPr>
        <w:t>]. This deep convolutional neural networ</w:t>
      </w:r>
      <w:r>
        <w:rPr>
          <w:rFonts w:ascii="Times New Roman" w:hAnsi="Times New Roman" w:cs="Times New Roman"/>
          <w:b w:val="0"/>
          <w:color w:val="000000" w:themeColor="text1"/>
        </w:rPr>
        <w:t>k, named after the “</w:t>
      </w:r>
      <w:r w:rsidRPr="0096727A">
        <w:rPr>
          <w:rFonts w:ascii="Times New Roman" w:hAnsi="Times New Roman" w:cs="Times New Roman"/>
          <w:b w:val="0"/>
          <w:color w:val="000000" w:themeColor="text1"/>
        </w:rPr>
        <w:t>we need to go deeper” internet meme, emphasizes greater network depth and is intended for computer vision applications. In the ILSV</w:t>
      </w:r>
      <w:r>
        <w:rPr>
          <w:rFonts w:ascii="Times New Roman" w:hAnsi="Times New Roman" w:cs="Times New Roman"/>
          <w:b w:val="0"/>
          <w:color w:val="000000" w:themeColor="text1"/>
        </w:rPr>
        <w:t xml:space="preserve">RC 2014 tasks, the architecture </w:t>
      </w:r>
      <w:r w:rsidRPr="0096727A">
        <w:rPr>
          <w:rFonts w:ascii="Times New Roman" w:hAnsi="Times New Roman" w:cs="Times New Roman"/>
          <w:b w:val="0"/>
          <w:color w:val="000000" w:themeColor="text1"/>
        </w:rPr>
        <w:t>whic</w:t>
      </w:r>
      <w:r>
        <w:rPr>
          <w:rFonts w:ascii="Times New Roman" w:hAnsi="Times New Roman" w:cs="Times New Roman"/>
          <w:b w:val="0"/>
          <w:color w:val="000000" w:themeColor="text1"/>
        </w:rPr>
        <w:t xml:space="preserve">h includes the Inception module </w:t>
      </w:r>
      <w:r w:rsidRPr="0096727A">
        <w:rPr>
          <w:rFonts w:ascii="Times New Roman" w:hAnsi="Times New Roman" w:cs="Times New Roman"/>
          <w:b w:val="0"/>
          <w:color w:val="000000" w:themeColor="text1"/>
        </w:rPr>
        <w:t xml:space="preserve">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96727A">
        <w:rPr>
          <w:rFonts w:ascii="Times New Roman" w:hAnsi="Times New Roman" w:cs="Times New Roman"/>
          <w:b w:val="0"/>
          <w:color w:val="000000" w:themeColor="text1"/>
        </w:rPr>
        <w:t>Hebbian</w:t>
      </w:r>
      <w:proofErr w:type="spellEnd"/>
      <w:r w:rsidRPr="0096727A">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conside</w:t>
      </w:r>
      <w:r>
        <w:rPr>
          <w:rFonts w:ascii="Times New Roman" w:hAnsi="Times New Roman" w:cs="Times New Roman"/>
          <w:b w:val="0"/>
          <w:color w:val="000000" w:themeColor="text1"/>
        </w:rPr>
        <w:t xml:space="preserve">red, the Inception architecture </w:t>
      </w:r>
      <w:r w:rsidRPr="0096727A">
        <w:rPr>
          <w:rFonts w:ascii="Times New Roman" w:hAnsi="Times New Roman" w:cs="Times New Roman"/>
          <w:b w:val="0"/>
          <w:color w:val="000000" w:themeColor="text1"/>
        </w:rPr>
        <w:t>which is</w:t>
      </w:r>
      <w:r>
        <w:rPr>
          <w:rFonts w:ascii="Times New Roman" w:hAnsi="Times New Roman" w:cs="Times New Roman"/>
          <w:b w:val="0"/>
          <w:color w:val="000000" w:themeColor="text1"/>
        </w:rPr>
        <w:t xml:space="preserve"> best represented by </w:t>
      </w:r>
      <w:proofErr w:type="spellStart"/>
      <w:r>
        <w:rPr>
          <w:rFonts w:ascii="Times New Roman" w:hAnsi="Times New Roman" w:cs="Times New Roman"/>
          <w:b w:val="0"/>
          <w:color w:val="000000" w:themeColor="text1"/>
        </w:rPr>
        <w:t>GoogLeNet</w:t>
      </w:r>
      <w:proofErr w:type="spellEnd"/>
      <w:r>
        <w:rPr>
          <w:rFonts w:ascii="Times New Roman" w:hAnsi="Times New Roman" w:cs="Times New Roman"/>
          <w:b w:val="0"/>
          <w:color w:val="000000" w:themeColor="text1"/>
        </w:rPr>
        <w:t xml:space="preserve"> </w:t>
      </w:r>
      <w:r w:rsidRPr="0096727A">
        <w:rPr>
          <w:rFonts w:ascii="Times New Roman" w:hAnsi="Times New Roman" w:cs="Times New Roman"/>
          <w:b w:val="0"/>
          <w:color w:val="000000" w:themeColor="text1"/>
        </w:rPr>
        <w:t>represents a noteworthy breakthrough in deep learning for computer vision, providing enhanced precision, effective use of resources, and practicality in many contexts.</w:t>
      </w:r>
    </w:p>
    <w:p w14:paraId="0711704D" w14:textId="77777777" w:rsidR="0096727A" w:rsidRDefault="0096727A" w:rsidP="0096727A">
      <w:pPr>
        <w:pStyle w:val="1"/>
        <w:spacing w:beforeLines="0" w:afterLines="0" w:after="0" w:line="276" w:lineRule="auto"/>
        <w:ind w:leftChars="0" w:left="360"/>
        <w:rPr>
          <w:rFonts w:ascii="Times New Roman" w:hAnsi="Times New Roman" w:cs="Times New Roman"/>
          <w:b w:val="0"/>
          <w:color w:val="000000" w:themeColor="text1"/>
        </w:rPr>
      </w:pPr>
    </w:p>
    <w:p w14:paraId="22F13B81" w14:textId="45CEA02A" w:rsidR="0096727A" w:rsidRDefault="0096727A" w:rsidP="0096727A">
      <w:pPr>
        <w:pStyle w:val="1"/>
        <w:spacing w:beforeLines="0" w:afterLines="0" w:after="0" w:line="276" w:lineRule="auto"/>
        <w:ind w:leftChars="0" w:left="360"/>
        <w:rPr>
          <w:rFonts w:ascii="Times New Roman" w:hAnsi="Times New Roman" w:cs="Times New Roman"/>
          <w:b w:val="0"/>
          <w:color w:val="000000" w:themeColor="text1"/>
        </w:rPr>
      </w:pPr>
      <w:r>
        <w:rPr>
          <w:rFonts w:ascii="Times New Roman" w:hAnsi="Times New Roman" w:cs="Times New Roman"/>
          <w:b w:val="0"/>
          <w:noProof/>
          <w:color w:val="000000" w:themeColor="text1"/>
          <w:lang w:eastAsia="en-US"/>
        </w:rPr>
        <w:lastRenderedPageBreak/>
        <w:drawing>
          <wp:inline distT="0" distB="0" distL="0" distR="0" wp14:anchorId="22E3367D" wp14:editId="4D5A5168">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1CF1EFF4" w14:textId="3E07A7E8" w:rsidR="0096727A" w:rsidRDefault="0096727A" w:rsidP="0096727A">
      <w:pPr>
        <w:pStyle w:val="1"/>
        <w:spacing w:beforeLines="0" w:afterLines="0" w:after="0" w:line="276" w:lineRule="auto"/>
        <w:ind w:leftChars="0" w:left="360"/>
        <w:rPr>
          <w:rFonts w:ascii="Times New Roman" w:hAnsi="Times New Roman" w:cs="Times New Roman"/>
          <w:b w:val="0"/>
          <w:color w:val="000000" w:themeColor="text1"/>
        </w:rPr>
      </w:pPr>
    </w:p>
    <w:p w14:paraId="46C14333" w14:textId="593692CC" w:rsidR="0096727A" w:rsidRPr="0096727A"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Pr>
          <w:rFonts w:ascii="Times New Roman" w:hAnsi="Times New Roman" w:cs="Times New Roman"/>
          <w:b w:val="0"/>
          <w:color w:val="000000" w:themeColor="text1"/>
        </w:rPr>
        <w:t xml:space="preserve">Figure: </w:t>
      </w:r>
      <w:proofErr w:type="spellStart"/>
      <w:r w:rsidRPr="0096727A">
        <w:rPr>
          <w:rFonts w:ascii="Times New Roman" w:hAnsi="Times New Roman" w:cs="Times New Roman"/>
          <w:b w:val="0"/>
          <w:color w:val="000000" w:themeColor="text1"/>
        </w:rPr>
        <w:t>GoogLeNet</w:t>
      </w:r>
      <w:proofErr w:type="spellEnd"/>
      <w:r w:rsidRPr="0096727A">
        <w:rPr>
          <w:rFonts w:ascii="Times New Roman" w:hAnsi="Times New Roman" w:cs="Times New Roman"/>
          <w:b w:val="0"/>
          <w:color w:val="000000" w:themeColor="text1"/>
        </w:rPr>
        <w:t xml:space="preserve"> network with all the bells and whistles</w:t>
      </w:r>
    </w:p>
    <w:p w14:paraId="79840938" w14:textId="77777777" w:rsidR="00EC3833"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59629ADC" w14:textId="77777777" w:rsidR="00EC3833" w:rsidRPr="007F0ED1"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Default="009449D8"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9449D8">
        <w:rPr>
          <w:rFonts w:ascii="Times New Roman" w:hAnsi="Times New Roman" w:cs="Times New Roman"/>
          <w:color w:val="000000" w:themeColor="text1"/>
        </w:rPr>
        <w:t>Available Datasets</w:t>
      </w:r>
    </w:p>
    <w:p w14:paraId="07769C5C" w14:textId="664C97EF" w:rsidR="009449D8" w:rsidRPr="009449D8" w:rsidRDefault="009449D8" w:rsidP="009449D8">
      <w:pPr>
        <w:pStyle w:val="1"/>
        <w:spacing w:beforeLines="0" w:afterLines="0" w:after="0" w:line="276" w:lineRule="auto"/>
        <w:ind w:leftChars="0" w:left="0"/>
        <w:rPr>
          <w:rFonts w:ascii="Times New Roman" w:hAnsi="Times New Roman" w:cs="Times New Roman"/>
          <w:b w:val="0"/>
          <w:color w:val="000000" w:themeColor="text1"/>
        </w:rPr>
      </w:pPr>
      <w:r w:rsidRPr="009449D8">
        <w:rPr>
          <w:rFonts w:ascii="Times New Roman" w:hAnsi="Times New Roman" w:cs="Times New Roman"/>
          <w:b w:val="0"/>
          <w:color w:val="000000" w:themeColor="text1"/>
        </w:rPr>
        <w:t>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Default="001A087F" w:rsidP="003F3218">
      <w:pPr>
        <w:spacing w:after="0"/>
        <w:jc w:val="both"/>
        <w:rPr>
          <w:rFonts w:ascii="Minion Pro Capt" w:hAnsi="Minion Pro Capt"/>
          <w:color w:val="000000" w:themeColor="text1"/>
          <w:sz w:val="24"/>
          <w:szCs w:val="24"/>
        </w:rPr>
      </w:pPr>
    </w:p>
    <w:p w14:paraId="06D54937" w14:textId="10583833" w:rsidR="009449D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ADE20K</w:t>
      </w:r>
      <w:r w:rsidRPr="001A087F">
        <w:rPr>
          <w:rFonts w:ascii="Minion Pro Capt" w:hAnsi="Minion Pro Capt"/>
          <w:color w:val="000000" w:themeColor="text1"/>
          <w:sz w:val="24"/>
          <w:szCs w:val="24"/>
        </w:rPr>
        <w:t>: A large and varied collection created for computer vision research on semanti</w:t>
      </w:r>
      <w:r w:rsidR="001B3605">
        <w:rPr>
          <w:rFonts w:ascii="Minion Pro Capt" w:hAnsi="Minion Pro Capt"/>
          <w:color w:val="000000" w:themeColor="text1"/>
          <w:sz w:val="24"/>
          <w:szCs w:val="24"/>
        </w:rPr>
        <w:t>c segmentation is the ADE20K [36</w:t>
      </w:r>
      <w:r w:rsidRPr="001A087F">
        <w:rPr>
          <w:rFonts w:ascii="Minion Pro Capt" w:hAnsi="Minion Pro Capt"/>
          <w:color w:val="000000" w:themeColor="text1"/>
          <w:sz w:val="24"/>
          <w:szCs w:val="24"/>
        </w:rPr>
        <w:t xml:space="preserve">] (ADE20K Scene Parsing) dataset. ADE20K, which includes more than 20,000 high resolution photos, stands out for having precise annotations at the pixel level, including 150 different object categories and item classes. Semantic segmentation algorithms face a particular problem in handling complex spatial connections and differences in item sizes due to the vast spectrum of scenes captured by the dataset, 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w:t>
      </w:r>
      <w:r w:rsidRPr="001A087F">
        <w:rPr>
          <w:rFonts w:ascii="Minion Pro Capt" w:hAnsi="Minion Pro Capt"/>
          <w:color w:val="000000" w:themeColor="text1"/>
          <w:sz w:val="24"/>
          <w:szCs w:val="24"/>
        </w:rPr>
        <w:lastRenderedPageBreak/>
        <w:t>algorithms, giving researchers a platform to create models that can classify individual pixels in intricate and realistic visual context</w:t>
      </w:r>
      <w:r w:rsidR="001A087F">
        <w:rPr>
          <w:rFonts w:ascii="Minion Pro Capt" w:hAnsi="Minion Pro Capt"/>
          <w:color w:val="000000" w:themeColor="text1"/>
          <w:sz w:val="24"/>
          <w:szCs w:val="24"/>
        </w:rPr>
        <w:t>s with exquisite granularity.</w:t>
      </w:r>
    </w:p>
    <w:p w14:paraId="58D8584E" w14:textId="1AFCAF7D" w:rsidR="009449D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COCO Stuff</w:t>
      </w:r>
      <w:r w:rsidRPr="001A087F">
        <w:rPr>
          <w:rFonts w:ascii="Minion Pro Capt" w:hAnsi="Minion Pro Capt"/>
          <w:color w:val="000000" w:themeColor="text1"/>
          <w:sz w:val="24"/>
          <w:szCs w:val="24"/>
        </w:rPr>
        <w:t>: Specifically designed for semantic segmentation tasks with an emphasis on s</w:t>
      </w:r>
      <w:r w:rsidR="001B3605">
        <w:rPr>
          <w:rFonts w:ascii="Minion Pro Capt" w:hAnsi="Minion Pro Capt"/>
          <w:color w:val="000000" w:themeColor="text1"/>
          <w:sz w:val="24"/>
          <w:szCs w:val="24"/>
        </w:rPr>
        <w:t>tuff classes, the COCO Stuff [37</w:t>
      </w:r>
      <w:r w:rsidRPr="001A087F">
        <w:rPr>
          <w:rFonts w:ascii="Minion Pro Capt" w:hAnsi="Minion Pro Capt"/>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Pr>
          <w:rFonts w:ascii="Minion Pro Capt" w:hAnsi="Minion Pro Capt"/>
          <w:color w:val="000000" w:themeColor="text1"/>
          <w:sz w:val="24"/>
          <w:szCs w:val="24"/>
        </w:rPr>
        <w:t xml:space="preserve"> in advancing the discipline.</w:t>
      </w:r>
    </w:p>
    <w:p w14:paraId="0A4FE6FC" w14:textId="6D1D8BC6" w:rsidR="003F321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Pascal VOC (Visual Object Classes)</w:t>
      </w:r>
      <w:r w:rsidRPr="001A087F">
        <w:rPr>
          <w:rFonts w:ascii="Minion Pro Capt" w:hAnsi="Minion Pro Capt"/>
          <w:color w:val="000000" w:themeColor="text1"/>
          <w:sz w:val="24"/>
          <w:szCs w:val="24"/>
        </w:rPr>
        <w:t>: As the industry standard for object identification and segmentation tasks</w:t>
      </w:r>
      <w:r w:rsidR="001B3605">
        <w:rPr>
          <w:rFonts w:ascii="Minion Pro Capt" w:hAnsi="Minion Pro Capt"/>
          <w:color w:val="000000" w:themeColor="text1"/>
          <w:sz w:val="24"/>
          <w:szCs w:val="24"/>
        </w:rPr>
        <w:t>, the Pascal VOC [38</w:t>
      </w:r>
      <w:r w:rsidRPr="001A087F">
        <w:rPr>
          <w:rFonts w:ascii="Minion Pro Capt" w:hAnsi="Minion Pro Capt"/>
          <w:color w:val="000000" w:themeColor="text1"/>
          <w:sz w:val="24"/>
          <w:szCs w:val="24"/>
        </w:rPr>
        <w:t>]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Pascal Context</w:t>
      </w:r>
      <w:r w:rsidRPr="001A087F">
        <w:rPr>
          <w:rFonts w:ascii="Minion Pro Capt" w:hAnsi="Minion Pro Capt"/>
          <w:color w:val="000000" w:themeColor="text1"/>
          <w:sz w:val="24"/>
          <w:szCs w:val="24"/>
        </w:rPr>
        <w:t>: A collection of supplementary annotations for the PASCAL VOC 2010 detection challenge, a well-liked benchmark for tasks involving object recognition and semantic segmentation, i</w:t>
      </w:r>
      <w:r w:rsidR="001A087F">
        <w:rPr>
          <w:rFonts w:ascii="Minion Pro Capt" w:hAnsi="Minion Pro Capt"/>
          <w:color w:val="000000" w:themeColor="text1"/>
          <w:sz w:val="24"/>
          <w:szCs w:val="24"/>
        </w:rPr>
        <w:t>s called the “</w:t>
      </w:r>
      <w:r w:rsidR="001B3605">
        <w:rPr>
          <w:rFonts w:ascii="Minion Pro Capt" w:hAnsi="Minion Pro Capt"/>
          <w:color w:val="000000" w:themeColor="text1"/>
          <w:sz w:val="24"/>
          <w:szCs w:val="24"/>
        </w:rPr>
        <w:t>Pascal Context” [39</w:t>
      </w:r>
      <w:r w:rsidRPr="001A087F">
        <w:rPr>
          <w:rFonts w:ascii="Minion Pro Capt" w:hAnsi="Minion Pro Capt"/>
          <w:color w:val="000000" w:themeColor="text1"/>
          <w:sz w:val="24"/>
          <w:szCs w:val="24"/>
        </w:rPr>
        <w:t xml:space="preserve">] dataset. The dataset covers more 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t>
      </w:r>
      <w:r w:rsidRPr="001A087F">
        <w:rPr>
          <w:rFonts w:ascii="Minion Pro Capt" w:hAnsi="Minion Pro Capt"/>
          <w:color w:val="000000" w:themeColor="text1"/>
          <w:sz w:val="24"/>
          <w:szCs w:val="24"/>
        </w:rPr>
        <w:lastRenderedPageBreak/>
        <w:t xml:space="preserve">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1A087F">
        <w:rPr>
          <w:rFonts w:ascii="Minion Pro Capt" w:hAnsi="Minion Pro Capt"/>
          <w:color w:val="000000" w:themeColor="text1"/>
          <w:sz w:val="24"/>
          <w:szCs w:val="24"/>
        </w:rPr>
        <w:t>zeroshot</w:t>
      </w:r>
      <w:proofErr w:type="spellEnd"/>
      <w:r w:rsidRPr="001A087F">
        <w:rPr>
          <w:rFonts w:ascii="Minion Pro Capt" w:hAnsi="Minion Pro Capt"/>
          <w:color w:val="000000" w:themeColor="text1"/>
          <w:sz w:val="24"/>
          <w:szCs w:val="24"/>
        </w:rPr>
        <w:t xml:space="preserve"> learning, human parsing, saliency detection, surface </w:t>
      </w:r>
      <w:proofErr w:type="spellStart"/>
      <w:r w:rsidRPr="001A087F">
        <w:rPr>
          <w:rFonts w:ascii="Minion Pro Capt" w:hAnsi="Minion Pro Capt"/>
          <w:color w:val="000000" w:themeColor="text1"/>
          <w:sz w:val="24"/>
          <w:szCs w:val="24"/>
        </w:rPr>
        <w:t>normals</w:t>
      </w:r>
      <w:proofErr w:type="spellEnd"/>
      <w:r w:rsidRPr="001A087F">
        <w:rPr>
          <w:rFonts w:ascii="Minion Pro Capt" w:hAnsi="Minion Pro Capt"/>
          <w:color w:val="000000" w:themeColor="text1"/>
          <w:sz w:val="24"/>
          <w:szCs w:val="24"/>
        </w:rPr>
        <w:t xml:space="preserve"> estimation, and border detection, the dataset is utilized to suggest </w:t>
      </w:r>
      <w:r w:rsidR="001A087F">
        <w:rPr>
          <w:rFonts w:ascii="Minion Pro Capt" w:hAnsi="Minion Pro Capt"/>
          <w:color w:val="000000" w:themeColor="text1"/>
          <w:sz w:val="24"/>
          <w:szCs w:val="24"/>
        </w:rPr>
        <w:t>and contrast various methods.</w:t>
      </w:r>
    </w:p>
    <w:p w14:paraId="09F17FDB" w14:textId="07C07142" w:rsidR="009449D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PASCAL Part</w:t>
      </w:r>
      <w:r w:rsidRPr="001A087F">
        <w:rPr>
          <w:rFonts w:ascii="Minion Pro Capt" w:hAnsi="Minion Pro Capt"/>
          <w:color w:val="000000" w:themeColor="text1"/>
          <w:sz w:val="24"/>
          <w:szCs w:val="24"/>
        </w:rPr>
        <w:t>: An additional set of annotations for the wel</w:t>
      </w:r>
      <w:r w:rsidR="001A087F">
        <w:rPr>
          <w:rFonts w:ascii="Minion Pro Capt" w:hAnsi="Minion Pro Capt"/>
          <w:color w:val="000000" w:themeColor="text1"/>
          <w:sz w:val="24"/>
          <w:szCs w:val="24"/>
        </w:rPr>
        <w:t xml:space="preserve">l-known PASCAL VOC 2010 dataset </w:t>
      </w:r>
      <w:r w:rsidRPr="001A087F">
        <w:rPr>
          <w:rFonts w:ascii="Minion Pro Capt" w:hAnsi="Minion Pro Capt"/>
          <w:color w:val="000000" w:themeColor="text1"/>
          <w:sz w:val="24"/>
          <w:szCs w:val="24"/>
        </w:rPr>
        <w:t>a benchmark for computer vision tasks including ob</w:t>
      </w:r>
      <w:r w:rsidR="001A087F">
        <w:rPr>
          <w:rFonts w:ascii="Minion Pro Capt" w:hAnsi="Minion Pro Capt"/>
          <w:color w:val="000000" w:themeColor="text1"/>
          <w:sz w:val="24"/>
          <w:szCs w:val="24"/>
        </w:rPr>
        <w:t xml:space="preserve">ject detection and segmentation </w:t>
      </w:r>
      <w:r w:rsidR="001B3605">
        <w:rPr>
          <w:rFonts w:ascii="Minion Pro Capt" w:hAnsi="Minion Pro Capt"/>
          <w:color w:val="000000" w:themeColor="text1"/>
          <w:sz w:val="24"/>
          <w:szCs w:val="24"/>
        </w:rPr>
        <w:t>is called the PASCAL Part [40</w:t>
      </w:r>
      <w:r w:rsidRPr="001A087F">
        <w:rPr>
          <w:rFonts w:ascii="Minion Pro Capt" w:hAnsi="Minion Pro Capt"/>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Pr>
          <w:rFonts w:ascii="Minion Pro Capt" w:hAnsi="Minion Pro Capt"/>
          <w:color w:val="000000" w:themeColor="text1"/>
          <w:sz w:val="24"/>
          <w:szCs w:val="24"/>
        </w:rPr>
        <w:t xml:space="preserve"> it covers 20 object classes. </w:t>
      </w:r>
    </w:p>
    <w:p w14:paraId="0E9B89C3" w14:textId="786E364D" w:rsidR="009449D8"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Pr>
          <w:rFonts w:ascii="Minion Pro Capt" w:hAnsi="Minion Pro Capt"/>
          <w:b/>
          <w:color w:val="000000" w:themeColor="text1"/>
          <w:sz w:val="24"/>
          <w:szCs w:val="24"/>
        </w:rPr>
        <w:t>NYU-Depth V2 (NYUDv2)</w:t>
      </w:r>
      <w:r>
        <w:rPr>
          <w:rFonts w:ascii="Minion Pro Capt" w:hAnsi="Minion Pro Capt"/>
          <w:color w:val="000000" w:themeColor="text1"/>
          <w:sz w:val="24"/>
          <w:szCs w:val="24"/>
        </w:rPr>
        <w:t xml:space="preserve">: </w:t>
      </w:r>
      <w:r w:rsidR="009449D8" w:rsidRPr="001A087F">
        <w:rPr>
          <w:rFonts w:ascii="Minion Pro Capt" w:hAnsi="Minion Pro Capt"/>
          <w:color w:val="000000" w:themeColor="text1"/>
          <w:sz w:val="24"/>
          <w:szCs w:val="24"/>
        </w:rPr>
        <w:t xml:space="preserve">The RGB and depth cameras of the Microsoft Kinect gadget recorded a variety of indoor scenarios that make </w:t>
      </w:r>
      <w:r w:rsidR="001B3605">
        <w:rPr>
          <w:rFonts w:ascii="Minion Pro Capt" w:hAnsi="Minion Pro Capt"/>
          <w:color w:val="000000" w:themeColor="text1"/>
          <w:sz w:val="24"/>
          <w:szCs w:val="24"/>
        </w:rPr>
        <w:t>up the NYU-Depth V2 (NYUDv2) [41</w:t>
      </w:r>
      <w:r w:rsidR="009449D8" w:rsidRPr="001A087F">
        <w:rPr>
          <w:rFonts w:ascii="Minion Pro Capt" w:hAnsi="Minion Pro Capt"/>
          <w:color w:val="000000" w:themeColor="text1"/>
          <w:sz w:val="24"/>
          <w:szCs w:val="24"/>
        </w:rPr>
        <w:t xml:space="preserve">] dataset. It has 1449 pairs of RGB and depth images that are aligned, and each pixel has a dense multi-class label. An instance number is also labeled on each object. With 407,024 unlabeled frames, 464 additional scenes from 3 cities are also included in the collection. Using a colorization strategy, the dataset has been preprocessed to fill in the missing depth values. Semantic </w:t>
      </w:r>
      <w:proofErr w:type="spellStart"/>
      <w:r w:rsidR="009449D8" w:rsidRPr="001A087F">
        <w:rPr>
          <w:rFonts w:ascii="Minion Pro Capt" w:hAnsi="Minion Pro Capt"/>
          <w:color w:val="000000" w:themeColor="text1"/>
          <w:sz w:val="24"/>
          <w:szCs w:val="24"/>
        </w:rPr>
        <w:t>seg</w:t>
      </w:r>
      <w:proofErr w:type="spellEnd"/>
      <w:r w:rsidR="009449D8" w:rsidRPr="001A087F">
        <w:rPr>
          <w:rFonts w:ascii="Minion Pro Capt" w:hAnsi="Minion Pro Capt"/>
          <w:color w:val="000000" w:themeColor="text1"/>
          <w:sz w:val="24"/>
          <w:szCs w:val="24"/>
        </w:rPr>
        <w:t>-</w:t>
      </w:r>
      <w:r w:rsidR="009449D8" w:rsidRPr="009449D8">
        <w:t xml:space="preserve"> </w:t>
      </w:r>
      <w:r w:rsidR="009449D8" w:rsidRPr="001A087F">
        <w:rPr>
          <w:rFonts w:ascii="Minion Pro Capt" w:hAnsi="Minion Pro Capt"/>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Pr>
          <w:rFonts w:ascii="Minion Pro Capt" w:hAnsi="Minion Pro Capt"/>
          <w:color w:val="000000" w:themeColor="text1"/>
          <w:sz w:val="24"/>
          <w:szCs w:val="24"/>
        </w:rPr>
        <w:t xml:space="preserve"> scenes in interior settings.</w:t>
      </w:r>
    </w:p>
    <w:p w14:paraId="368817A0" w14:textId="3F0FE39D" w:rsidR="009449D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SUN RGBD</w:t>
      </w:r>
      <w:r w:rsidRPr="001A087F">
        <w:rPr>
          <w:rFonts w:ascii="Minion Pro Capt" w:hAnsi="Minion Pro Capt"/>
          <w:color w:val="000000" w:themeColor="text1"/>
          <w:sz w:val="24"/>
          <w:szCs w:val="24"/>
        </w:rPr>
        <w:t xml:space="preserve">: An extensive collection of RGB-D photos for scene analysis </w:t>
      </w:r>
      <w:r w:rsidR="001B3605">
        <w:rPr>
          <w:rFonts w:ascii="Minion Pro Capt" w:hAnsi="Minion Pro Capt"/>
          <w:color w:val="000000" w:themeColor="text1"/>
          <w:sz w:val="24"/>
          <w:szCs w:val="24"/>
        </w:rPr>
        <w:t>tasks is called the SUN RGBD [42</w:t>
      </w:r>
      <w:r w:rsidRPr="001A087F">
        <w:rPr>
          <w:rFonts w:ascii="Minion Pro Capt" w:hAnsi="Minion Pro Capt"/>
          <w:color w:val="000000" w:themeColor="text1"/>
          <w:sz w:val="24"/>
          <w:szCs w:val="24"/>
        </w:rPr>
        <w:t xml:space="preserve">] dataset. It has 10,335 photos from four separate sensors that span a range of inside situations, including workplaces, classrooms, bedrooms, and kitchens. Rich annotations, such as 2D polygons, 3D bounding boxes, item orientations, room layouts, 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w:t>
      </w:r>
      <w:r w:rsidRPr="001A087F">
        <w:rPr>
          <w:rFonts w:ascii="Minion Pro Capt" w:hAnsi="Minion Pro Capt"/>
          <w:color w:val="000000" w:themeColor="text1"/>
          <w:sz w:val="24"/>
          <w:szCs w:val="24"/>
        </w:rPr>
        <w:lastRenderedPageBreak/>
        <w:t>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Pr>
          <w:rFonts w:ascii="Minion Pro Capt" w:hAnsi="Minion Pro Capt"/>
          <w:color w:val="000000" w:themeColor="text1"/>
          <w:sz w:val="24"/>
          <w:szCs w:val="24"/>
        </w:rPr>
        <w:t>kthroughs in computer vision.</w:t>
      </w:r>
    </w:p>
    <w:p w14:paraId="5DA06864" w14:textId="41651CD3" w:rsidR="009449D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SUN3D</w:t>
      </w:r>
      <w:r w:rsidRPr="001A087F">
        <w:rPr>
          <w:rFonts w:ascii="Minion Pro Capt" w:hAnsi="Minion Pro Capt"/>
          <w:color w:val="000000" w:themeColor="text1"/>
          <w:sz w:val="24"/>
          <w:szCs w:val="24"/>
        </w:rPr>
        <w:t>: The whole 3D extent of numerous indoor spa</w:t>
      </w:r>
      <w:r w:rsidR="001B3605">
        <w:rPr>
          <w:rFonts w:ascii="Minion Pro Capt" w:hAnsi="Minion Pro Capt"/>
          <w:color w:val="000000" w:themeColor="text1"/>
          <w:sz w:val="24"/>
          <w:szCs w:val="24"/>
        </w:rPr>
        <w:t>ces is captured in the SUN3D [43</w:t>
      </w:r>
      <w:r w:rsidRPr="001A087F">
        <w:rPr>
          <w:rFonts w:ascii="Minion Pro Capt" w:hAnsi="Minion Pro Capt"/>
          <w:color w:val="000000" w:themeColor="text1"/>
          <w:sz w:val="24"/>
          <w:szCs w:val="24"/>
        </w:rPr>
        <w:t>] dataset, which is a massive collection of RGB-D movies with object labels and camera poses. It includes 415 sequences that were taken in 41 distinct buil</w:t>
      </w:r>
      <w:r w:rsidR="001B3605">
        <w:rPr>
          <w:rFonts w:ascii="Minion Pro Capt" w:hAnsi="Minion Pro Capt"/>
          <w:color w:val="000000" w:themeColor="text1"/>
          <w:sz w:val="24"/>
          <w:szCs w:val="24"/>
        </w:rPr>
        <w:t>dings and 254 distinct areas [43</w:t>
      </w:r>
      <w:r w:rsidRPr="001A087F">
        <w:rPr>
          <w:rFonts w:ascii="Minion Pro Capt" w:hAnsi="Minion Pro Capt"/>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Pr>
          <w:rFonts w:ascii="Minion Pro Capt" w:hAnsi="Minion Pro Capt"/>
          <w:color w:val="000000" w:themeColor="text1"/>
          <w:sz w:val="24"/>
          <w:szCs w:val="24"/>
        </w:rPr>
        <w:t>teractions.</w:t>
      </w:r>
    </w:p>
    <w:p w14:paraId="501D5261" w14:textId="43D8DF1B" w:rsidR="009449D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Se</w:t>
      </w:r>
      <w:r w:rsidR="001A087F">
        <w:rPr>
          <w:rFonts w:ascii="Minion Pro Capt" w:hAnsi="Minion Pro Capt"/>
          <w:b/>
          <w:color w:val="000000" w:themeColor="text1"/>
          <w:sz w:val="24"/>
          <w:szCs w:val="24"/>
        </w:rPr>
        <w:t>mantic Boundaries Dataset (SBD)</w:t>
      </w:r>
      <w:r w:rsidR="001A087F">
        <w:rPr>
          <w:rFonts w:ascii="Minion Pro Capt" w:hAnsi="Minion Pro Capt"/>
          <w:color w:val="000000" w:themeColor="text1"/>
          <w:sz w:val="24"/>
          <w:szCs w:val="24"/>
        </w:rPr>
        <w:t xml:space="preserve">: </w:t>
      </w:r>
      <w:r w:rsidRPr="001A087F">
        <w:rPr>
          <w:rFonts w:ascii="Minion Pro Capt" w:hAnsi="Minion Pro Capt"/>
          <w:color w:val="000000" w:themeColor="text1"/>
          <w:sz w:val="24"/>
          <w:szCs w:val="24"/>
        </w:rPr>
        <w:t>Using semantic segmentation, the Seman</w:t>
      </w:r>
      <w:r w:rsidR="001B3605">
        <w:rPr>
          <w:rFonts w:ascii="Minion Pro Capt" w:hAnsi="Minion Pro Capt"/>
          <w:color w:val="000000" w:themeColor="text1"/>
          <w:sz w:val="24"/>
          <w:szCs w:val="24"/>
        </w:rPr>
        <w:t>tic Boundaries Dataset (SBD) [44</w:t>
      </w:r>
      <w:r w:rsidRPr="001A087F">
        <w:rPr>
          <w:rFonts w:ascii="Minion Pro Capt" w:hAnsi="Minion Pro Capt"/>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1A087F">
        <w:rPr>
          <w:rFonts w:ascii="Minion Pro Capt" w:hAnsi="Minion Pro Capt"/>
          <w:color w:val="000000" w:themeColor="text1"/>
          <w:sz w:val="24"/>
          <w:szCs w:val="24"/>
        </w:rPr>
        <w:t>trainval</w:t>
      </w:r>
      <w:proofErr w:type="spellEnd"/>
      <w:r w:rsidRPr="001A087F">
        <w:rPr>
          <w:rFonts w:ascii="Minion Pro Capt" w:hAnsi="Minion Pro Capt"/>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Pr>
          <w:rFonts w:ascii="Minion Pro Capt" w:hAnsi="Minion Pro Capt"/>
          <w:color w:val="000000" w:themeColor="text1"/>
          <w:sz w:val="24"/>
          <w:szCs w:val="24"/>
        </w:rPr>
        <w:t xml:space="preserve">m the application of the SBD. </w:t>
      </w:r>
    </w:p>
    <w:p w14:paraId="40D0D817" w14:textId="4A80249E" w:rsidR="009449D8"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proofErr w:type="spellStart"/>
      <w:r w:rsidRPr="001A087F">
        <w:rPr>
          <w:rFonts w:ascii="Minion Pro Capt" w:hAnsi="Minion Pro Capt"/>
          <w:b/>
          <w:color w:val="000000" w:themeColor="text1"/>
          <w:sz w:val="24"/>
          <w:szCs w:val="24"/>
        </w:rPr>
        <w:t>SYNTHetic</w:t>
      </w:r>
      <w:proofErr w:type="spellEnd"/>
      <w:r w:rsidRPr="001A087F">
        <w:rPr>
          <w:rFonts w:ascii="Minion Pro Capt" w:hAnsi="Minion Pro Capt"/>
          <w:b/>
          <w:color w:val="000000" w:themeColor="text1"/>
          <w:sz w:val="24"/>
          <w:szCs w:val="24"/>
        </w:rPr>
        <w:t xml:space="preserve"> Collection of Imagery and Annotations (SYNTHI</w:t>
      </w:r>
      <w:r w:rsidR="001A087F">
        <w:rPr>
          <w:rFonts w:ascii="Minion Pro Capt" w:hAnsi="Minion Pro Capt"/>
          <w:b/>
          <w:color w:val="000000" w:themeColor="text1"/>
          <w:sz w:val="24"/>
          <w:szCs w:val="24"/>
        </w:rPr>
        <w:t>A)</w:t>
      </w:r>
      <w:r w:rsidR="001A087F">
        <w:rPr>
          <w:rFonts w:ascii="Minion Pro Capt" w:hAnsi="Minion Pro Capt"/>
          <w:color w:val="000000" w:themeColor="text1"/>
          <w:sz w:val="24"/>
          <w:szCs w:val="24"/>
        </w:rPr>
        <w:t xml:space="preserve">: </w:t>
      </w:r>
      <w:r w:rsidRPr="001A087F">
        <w:rPr>
          <w:rFonts w:ascii="Minion Pro Capt" w:hAnsi="Minion Pro Capt"/>
          <w:color w:val="000000" w:themeColor="text1"/>
          <w:sz w:val="24"/>
          <w:szCs w:val="24"/>
        </w:rPr>
        <w:t xml:space="preserve">A huge synthetic dataset called the </w:t>
      </w:r>
      <w:proofErr w:type="spellStart"/>
      <w:r w:rsidRPr="001A087F">
        <w:rPr>
          <w:rFonts w:ascii="Minion Pro Capt" w:hAnsi="Minion Pro Capt"/>
          <w:color w:val="000000" w:themeColor="text1"/>
          <w:sz w:val="24"/>
          <w:szCs w:val="24"/>
        </w:rPr>
        <w:t>SYNTHetic</w:t>
      </w:r>
      <w:proofErr w:type="spellEnd"/>
      <w:r w:rsidRPr="001A087F">
        <w:rPr>
          <w:rFonts w:ascii="Minion Pro Capt" w:hAnsi="Minion Pro Capt"/>
          <w:color w:val="000000" w:themeColor="text1"/>
          <w:sz w:val="24"/>
          <w:szCs w:val="24"/>
        </w:rPr>
        <w:t xml:space="preserve"> Collection of Image</w:t>
      </w:r>
      <w:r w:rsidR="001B3605">
        <w:rPr>
          <w:rFonts w:ascii="Minion Pro Capt" w:hAnsi="Minion Pro Capt"/>
          <w:color w:val="000000" w:themeColor="text1"/>
          <w:sz w:val="24"/>
          <w:szCs w:val="24"/>
        </w:rPr>
        <w:t>ry and Annotations (SYNTHIA) [45</w:t>
      </w:r>
      <w:r w:rsidRPr="001A087F">
        <w:rPr>
          <w:rFonts w:ascii="Minion Pro Capt" w:hAnsi="Minion Pro Capt"/>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1A087F">
        <w:rPr>
          <w:rFonts w:ascii="Minion Pro Capt" w:hAnsi="Minion Pro Capt"/>
          <w:color w:val="000000" w:themeColor="text1"/>
          <w:sz w:val="24"/>
          <w:szCs w:val="24"/>
        </w:rPr>
        <w:t>pixellevel</w:t>
      </w:r>
      <w:proofErr w:type="spellEnd"/>
      <w:r w:rsidRPr="001A087F">
        <w:rPr>
          <w:rFonts w:ascii="Minion Pro Capt" w:hAnsi="Minion Pro Capt"/>
          <w:color w:val="000000" w:themeColor="text1"/>
          <w:sz w:val="24"/>
          <w:szCs w:val="24"/>
        </w:rPr>
        <w:t xml:space="preserve"> semantic annotations included with the 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highly realistic content. Researchers use SYNTHIA to improve the state-of-</w:t>
      </w:r>
      <w:proofErr w:type="spellStart"/>
      <w:r w:rsidRPr="001A087F">
        <w:rPr>
          <w:rFonts w:ascii="Minion Pro Capt" w:hAnsi="Minion Pro Capt"/>
          <w:color w:val="000000" w:themeColor="text1"/>
          <w:sz w:val="24"/>
          <w:szCs w:val="24"/>
        </w:rPr>
        <w:t>theart</w:t>
      </w:r>
      <w:proofErr w:type="spellEnd"/>
      <w:r w:rsidRPr="001A087F">
        <w:rPr>
          <w:rFonts w:ascii="Minion Pro Capt" w:hAnsi="Minion Pro Capt"/>
          <w:color w:val="000000" w:themeColor="text1"/>
          <w:sz w:val="24"/>
          <w:szCs w:val="24"/>
        </w:rPr>
        <w:t xml:space="preserve"> in semantic comprehension of urban landscapes, train and validate models, and evaluate how resilient they are to vari</w:t>
      </w:r>
      <w:r w:rsidR="0046527D">
        <w:rPr>
          <w:rFonts w:ascii="Minion Pro Capt" w:hAnsi="Minion Pro Capt"/>
          <w:color w:val="000000" w:themeColor="text1"/>
          <w:sz w:val="24"/>
          <w:szCs w:val="24"/>
        </w:rPr>
        <w:t>ous environmental conditions.</w:t>
      </w:r>
    </w:p>
    <w:p w14:paraId="678C30CA" w14:textId="229F38C2" w:rsidR="009449D8"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Pr>
          <w:rFonts w:ascii="Minion Pro Capt" w:hAnsi="Minion Pro Capt"/>
          <w:b/>
          <w:color w:val="000000" w:themeColor="text1"/>
          <w:sz w:val="24"/>
          <w:szCs w:val="24"/>
        </w:rPr>
        <w:lastRenderedPageBreak/>
        <w:t>Berkeley Deep Drive (BDD100K)</w:t>
      </w:r>
      <w:r>
        <w:rPr>
          <w:rFonts w:ascii="Minion Pro Capt" w:hAnsi="Minion Pro Capt"/>
          <w:color w:val="000000" w:themeColor="text1"/>
          <w:sz w:val="24"/>
          <w:szCs w:val="24"/>
        </w:rPr>
        <w:t xml:space="preserve">: </w:t>
      </w:r>
      <w:r w:rsidR="009449D8" w:rsidRPr="001A087F">
        <w:rPr>
          <w:rFonts w:ascii="Minion Pro Capt" w:hAnsi="Minion Pro Capt"/>
          <w:color w:val="000000" w:themeColor="text1"/>
          <w:sz w:val="24"/>
          <w:szCs w:val="24"/>
        </w:rPr>
        <w:t>This extensive and varied driving video collection,</w:t>
      </w:r>
      <w:r w:rsidRPr="001A087F">
        <w:rPr>
          <w:rFonts w:ascii="Minion Pro Capt" w:hAnsi="Minion Pro Capt"/>
          <w:color w:val="000000" w:themeColor="text1"/>
          <w:sz w:val="24"/>
          <w:szCs w:val="24"/>
        </w:rPr>
        <w:t xml:space="preserve"> called “</w:t>
      </w:r>
      <w:r w:rsidR="009449D8" w:rsidRPr="001A087F">
        <w:rPr>
          <w:rFonts w:ascii="Minion Pro Capt" w:hAnsi="Minion Pro Capt"/>
          <w:color w:val="000000" w:themeColor="text1"/>
          <w:sz w:val="24"/>
          <w:szCs w:val="24"/>
        </w:rPr>
        <w:t>Ber</w:t>
      </w:r>
      <w:r w:rsidR="001B3605">
        <w:rPr>
          <w:rFonts w:ascii="Minion Pro Capt" w:hAnsi="Minion Pro Capt"/>
          <w:color w:val="000000" w:themeColor="text1"/>
          <w:sz w:val="24"/>
          <w:szCs w:val="24"/>
        </w:rPr>
        <w:t>keley Deep Drive (BDD100K),” [46</w:t>
      </w:r>
      <w:r w:rsidR="009449D8" w:rsidRPr="001A087F">
        <w:rPr>
          <w:rFonts w:ascii="Minion Pro Capt" w:hAnsi="Minion Pro Capt"/>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1A087F">
        <w:rPr>
          <w:rFonts w:ascii="Minion Pro Capt" w:hAnsi="Minion Pro Capt"/>
          <w:color w:val="000000" w:themeColor="text1"/>
          <w:sz w:val="24"/>
          <w:szCs w:val="24"/>
        </w:rPr>
        <w:t>realworld</w:t>
      </w:r>
      <w:proofErr w:type="spellEnd"/>
      <w:r w:rsidR="009449D8" w:rsidRPr="001A087F">
        <w:rPr>
          <w:rFonts w:ascii="Minion Pro Capt" w:hAnsi="Minion Pro Capt"/>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 xml:space="preserve">The Cambridge-driving </w:t>
      </w:r>
      <w:r w:rsidR="001A087F">
        <w:rPr>
          <w:rFonts w:ascii="Minion Pro Capt" w:hAnsi="Minion Pro Capt"/>
          <w:b/>
          <w:color w:val="000000" w:themeColor="text1"/>
          <w:sz w:val="24"/>
          <w:szCs w:val="24"/>
        </w:rPr>
        <w:t>Labeled Video Database (</w:t>
      </w:r>
      <w:proofErr w:type="spellStart"/>
      <w:r w:rsidR="001A087F">
        <w:rPr>
          <w:rFonts w:ascii="Minion Pro Capt" w:hAnsi="Minion Pro Capt"/>
          <w:b/>
          <w:color w:val="000000" w:themeColor="text1"/>
          <w:sz w:val="24"/>
          <w:szCs w:val="24"/>
        </w:rPr>
        <w:t>CamVid</w:t>
      </w:r>
      <w:proofErr w:type="spellEnd"/>
      <w:r w:rsidR="001A087F">
        <w:rPr>
          <w:rFonts w:ascii="Minion Pro Capt" w:hAnsi="Minion Pro Capt"/>
          <w:b/>
          <w:color w:val="000000" w:themeColor="text1"/>
          <w:sz w:val="24"/>
          <w:szCs w:val="24"/>
        </w:rPr>
        <w:t>)</w:t>
      </w:r>
      <w:r w:rsidR="001A087F">
        <w:rPr>
          <w:rFonts w:ascii="Minion Pro Capt" w:hAnsi="Minion Pro Capt"/>
          <w:color w:val="000000" w:themeColor="text1"/>
          <w:sz w:val="24"/>
          <w:szCs w:val="24"/>
        </w:rPr>
        <w:t xml:space="preserve">: </w:t>
      </w:r>
      <w:r w:rsidRPr="001A087F">
        <w:rPr>
          <w:rFonts w:ascii="Minion Pro Capt" w:hAnsi="Minion Pro Capt"/>
          <w:color w:val="000000" w:themeColor="text1"/>
          <w:sz w:val="24"/>
          <w:szCs w:val="24"/>
        </w:rPr>
        <w:t>Videos taken from the viewpoint of a moving car make up the Cambridge-driving Lab</w:t>
      </w:r>
      <w:r w:rsidR="001B3605">
        <w:rPr>
          <w:rFonts w:ascii="Minion Pro Capt" w:hAnsi="Minion Pro Capt"/>
          <w:color w:val="000000" w:themeColor="text1"/>
          <w:sz w:val="24"/>
          <w:szCs w:val="24"/>
        </w:rPr>
        <w:t>eled Video Database (</w:t>
      </w:r>
      <w:proofErr w:type="spellStart"/>
      <w:r w:rsidR="001B3605">
        <w:rPr>
          <w:rFonts w:ascii="Minion Pro Capt" w:hAnsi="Minion Pro Capt"/>
          <w:color w:val="000000" w:themeColor="text1"/>
          <w:sz w:val="24"/>
          <w:szCs w:val="24"/>
        </w:rPr>
        <w:t>CamVid</w:t>
      </w:r>
      <w:proofErr w:type="spellEnd"/>
      <w:r w:rsidR="001B3605">
        <w:rPr>
          <w:rFonts w:ascii="Minion Pro Capt" w:hAnsi="Minion Pro Capt"/>
          <w:color w:val="000000" w:themeColor="text1"/>
          <w:sz w:val="24"/>
          <w:szCs w:val="24"/>
        </w:rPr>
        <w:t>) [47</w:t>
      </w:r>
      <w:r w:rsidRPr="001A087F">
        <w:rPr>
          <w:rFonts w:ascii="Minion Pro Capt" w:hAnsi="Minion Pro Capt"/>
          <w:color w:val="000000" w:themeColor="text1"/>
          <w:sz w:val="24"/>
          <w:szCs w:val="24"/>
        </w:rPr>
        <w:t xml:space="preserve">]. A 960x720 resolution camera mounted on an automobile dashboard originally recorded five video sequences that make up the </w:t>
      </w:r>
      <w:proofErr w:type="spellStart"/>
      <w:r w:rsidRPr="001A087F">
        <w:rPr>
          <w:rFonts w:ascii="Minion Pro Capt" w:hAnsi="Minion Pro Capt"/>
          <w:color w:val="000000" w:themeColor="text1"/>
          <w:sz w:val="24"/>
          <w:szCs w:val="24"/>
        </w:rPr>
        <w:t>CamVid</w:t>
      </w:r>
      <w:proofErr w:type="spellEnd"/>
      <w:r w:rsidRPr="001A087F">
        <w:rPr>
          <w:rFonts w:ascii="Minion Pro Capt" w:hAnsi="Minion Pro Capt"/>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specially designed labeling software. The dataset can be used to assess methods for label propagation, pedestrian detection, and mu</w:t>
      </w:r>
      <w:r w:rsidR="001A087F">
        <w:rPr>
          <w:rFonts w:ascii="Minion Pro Capt" w:hAnsi="Minion Pro Capt"/>
          <w:color w:val="000000" w:themeColor="text1"/>
          <w:sz w:val="24"/>
          <w:szCs w:val="24"/>
        </w:rPr>
        <w:t>lti-class object recognition.</w:t>
      </w:r>
    </w:p>
    <w:p w14:paraId="43DC60C7" w14:textId="6806428F" w:rsidR="001A087F"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Cityscapes</w:t>
      </w:r>
      <w:r w:rsidRPr="001A087F">
        <w:rPr>
          <w:rFonts w:ascii="Minion Pro Capt" w:hAnsi="Minion Pro Capt"/>
          <w:color w:val="000000" w:themeColor="text1"/>
          <w:sz w:val="24"/>
          <w:szCs w:val="24"/>
        </w:rPr>
        <w:t xml:space="preserve">: With annotations for 30 classes and </w:t>
      </w:r>
      <w:r w:rsidR="001B3605">
        <w:rPr>
          <w:rFonts w:ascii="Minion Pro Capt" w:hAnsi="Minion Pro Capt"/>
          <w:color w:val="000000" w:themeColor="text1"/>
          <w:sz w:val="24"/>
          <w:szCs w:val="24"/>
        </w:rPr>
        <w:t>8 categories, the Cityscapes [48</w:t>
      </w:r>
      <w:r w:rsidRPr="001A087F">
        <w:rPr>
          <w:rFonts w:ascii="Minion Pro Capt" w:hAnsi="Minion Pro Capt"/>
          <w:color w:val="000000" w:themeColor="text1"/>
          <w:sz w:val="24"/>
          <w:szCs w:val="24"/>
        </w:rPr>
        <w:t>]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video, the frames were carefully chosen to include a lot of dynamic elements, a changing scene arrangement, and a changing background. In order to enable research that aspires to use vast volumes of (weakly) labeled data, the dataset is meant for evaluating the performance of vision algorithms for three fundamental tasks of semantic urban scene understanding: pixel-level, instance-level, an</w:t>
      </w:r>
      <w:r w:rsidR="0046527D">
        <w:rPr>
          <w:rFonts w:ascii="Minion Pro Capt" w:hAnsi="Minion Pro Capt"/>
          <w:color w:val="000000" w:themeColor="text1"/>
          <w:sz w:val="24"/>
          <w:szCs w:val="24"/>
        </w:rPr>
        <w:t>d panoptic semantic labeling.</w:t>
      </w:r>
    </w:p>
    <w:p w14:paraId="56C273D7" w14:textId="722E3A15" w:rsidR="001A087F" w:rsidRPr="001A087F" w:rsidRDefault="009449D8" w:rsidP="003C7888">
      <w:pPr>
        <w:pStyle w:val="ListParagraph"/>
        <w:numPr>
          <w:ilvl w:val="0"/>
          <w:numId w:val="8"/>
        </w:numPr>
        <w:spacing w:after="0"/>
        <w:jc w:val="both"/>
        <w:rPr>
          <w:rFonts w:ascii="Minion Pro Capt" w:hAnsi="Minion Pro Capt"/>
          <w:color w:val="000000" w:themeColor="text1"/>
          <w:sz w:val="24"/>
          <w:szCs w:val="24"/>
        </w:rPr>
      </w:pPr>
      <w:proofErr w:type="spellStart"/>
      <w:r w:rsidRPr="001A087F">
        <w:rPr>
          <w:rFonts w:ascii="Minion Pro Capt" w:hAnsi="Minion Pro Capt"/>
          <w:b/>
          <w:color w:val="000000" w:themeColor="text1"/>
          <w:sz w:val="24"/>
          <w:szCs w:val="24"/>
        </w:rPr>
        <w:t>Youtube</w:t>
      </w:r>
      <w:proofErr w:type="spellEnd"/>
      <w:r w:rsidRPr="001A087F">
        <w:rPr>
          <w:rFonts w:ascii="Minion Pro Capt" w:hAnsi="Minion Pro Capt"/>
          <w:b/>
          <w:color w:val="000000" w:themeColor="text1"/>
          <w:sz w:val="24"/>
          <w:szCs w:val="24"/>
        </w:rPr>
        <w:t>-Objects</w:t>
      </w:r>
      <w:r w:rsidR="001B3605">
        <w:rPr>
          <w:rFonts w:ascii="Minion Pro Capt" w:hAnsi="Minion Pro Capt"/>
          <w:color w:val="000000" w:themeColor="text1"/>
          <w:sz w:val="24"/>
          <w:szCs w:val="24"/>
        </w:rPr>
        <w:t xml:space="preserve">: The </w:t>
      </w:r>
      <w:proofErr w:type="spellStart"/>
      <w:r w:rsidR="001B3605">
        <w:rPr>
          <w:rFonts w:ascii="Minion Pro Capt" w:hAnsi="Minion Pro Capt"/>
          <w:color w:val="000000" w:themeColor="text1"/>
          <w:sz w:val="24"/>
          <w:szCs w:val="24"/>
        </w:rPr>
        <w:t>Youtube</w:t>
      </w:r>
      <w:proofErr w:type="spellEnd"/>
      <w:r w:rsidR="001B3605">
        <w:rPr>
          <w:rFonts w:ascii="Minion Pro Capt" w:hAnsi="Minion Pro Capt"/>
          <w:color w:val="000000" w:themeColor="text1"/>
          <w:sz w:val="24"/>
          <w:szCs w:val="24"/>
        </w:rPr>
        <w:t>-Objects [49</w:t>
      </w:r>
      <w:r w:rsidRPr="001A087F">
        <w:rPr>
          <w:rFonts w:ascii="Minion Pro Capt" w:hAnsi="Minion Pro Capt"/>
          <w:color w:val="000000" w:themeColor="text1"/>
          <w:sz w:val="24"/>
          <w:szCs w:val="24"/>
        </w:rPr>
        <w:t xml:space="preserve">] dataset is a massive collection of object videos from YouTube that was gathered by searching for the names of ten different object </w:t>
      </w:r>
      <w:r w:rsidRPr="001A087F">
        <w:rPr>
          <w:rFonts w:ascii="Minion Pro Capt" w:hAnsi="Minion Pro Capt"/>
          <w:color w:val="000000" w:themeColor="text1"/>
          <w:sz w:val="24"/>
          <w:szCs w:val="24"/>
        </w:rPr>
        <w:lastRenderedPageBreak/>
        <w:t xml:space="preserve">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1A087F">
        <w:rPr>
          <w:rFonts w:ascii="Minion Pro Capt" w:hAnsi="Minion Pro Capt"/>
          <w:color w:val="000000" w:themeColor="text1"/>
          <w:sz w:val="24"/>
          <w:szCs w:val="24"/>
        </w:rPr>
        <w:t>superpixels</w:t>
      </w:r>
      <w:proofErr w:type="spellEnd"/>
      <w:r w:rsidRPr="001A087F">
        <w:rPr>
          <w:rFonts w:ascii="Minion Pro Capt" w:hAnsi="Minion Pro Capt"/>
          <w:color w:val="000000" w:themeColor="text1"/>
          <w:sz w:val="24"/>
          <w:szCs w:val="24"/>
        </w:rPr>
        <w:t xml:space="preserve"> for every frame, the collection also includes tubes, motion segments, bounding-box annotations, and point tracks for some video frames. The dataset is meant for tasks</w:t>
      </w:r>
      <w:r w:rsidR="001A087F" w:rsidRPr="001A087F">
        <w:rPr>
          <w:rFonts w:ascii="Minion Pro Capt" w:hAnsi="Minion Pro Capt"/>
          <w:color w:val="000000" w:themeColor="text1"/>
          <w:sz w:val="24"/>
          <w:szCs w:val="24"/>
        </w:rPr>
        <w:t xml:space="preserve"> like segmenting and tracking objects in videos as well as learning object class detectors from vi</w:t>
      </w:r>
      <w:r w:rsidR="0046527D">
        <w:rPr>
          <w:rFonts w:ascii="Minion Pro Capt" w:hAnsi="Minion Pro Capt"/>
          <w:color w:val="000000" w:themeColor="text1"/>
          <w:sz w:val="24"/>
          <w:szCs w:val="24"/>
        </w:rPr>
        <w:t>deos with sparse annotations.</w:t>
      </w:r>
    </w:p>
    <w:p w14:paraId="27E593DA" w14:textId="326F2A12" w:rsidR="001A087F"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Pr>
          <w:rFonts w:ascii="Minion Pro Capt" w:hAnsi="Minion Pro Capt"/>
          <w:b/>
          <w:color w:val="000000" w:themeColor="text1"/>
          <w:sz w:val="24"/>
          <w:szCs w:val="24"/>
        </w:rPr>
        <w:t>Materials in Context (MINC)</w:t>
      </w:r>
      <w:r>
        <w:rPr>
          <w:rFonts w:ascii="Minion Pro Capt" w:hAnsi="Minion Pro Capt"/>
          <w:color w:val="000000" w:themeColor="text1"/>
          <w:sz w:val="24"/>
          <w:szCs w:val="24"/>
        </w:rPr>
        <w:t xml:space="preserve">: </w:t>
      </w:r>
      <w:r w:rsidRPr="001A087F">
        <w:rPr>
          <w:rFonts w:ascii="Minion Pro Capt" w:hAnsi="Minion Pro Capt"/>
          <w:color w:val="000000" w:themeColor="text1"/>
          <w:sz w:val="24"/>
          <w:szCs w:val="24"/>
        </w:rPr>
        <w:t xml:space="preserve">A vast, publicly available collection of materials found in the </w:t>
      </w:r>
      <w:r>
        <w:rPr>
          <w:rFonts w:ascii="Minion Pro Capt" w:hAnsi="Minion Pro Capt"/>
          <w:color w:val="000000" w:themeColor="text1"/>
          <w:sz w:val="24"/>
          <w:szCs w:val="24"/>
        </w:rPr>
        <w:t>wild, “</w:t>
      </w:r>
      <w:r w:rsidR="001B3605">
        <w:rPr>
          <w:rFonts w:ascii="Minion Pro Capt" w:hAnsi="Minion Pro Capt"/>
          <w:color w:val="000000" w:themeColor="text1"/>
          <w:sz w:val="24"/>
          <w:szCs w:val="24"/>
        </w:rPr>
        <w:t>Materials in Context (MINC)” [50</w:t>
      </w:r>
      <w:r w:rsidRPr="001A087F">
        <w:rPr>
          <w:rFonts w:ascii="Minion Pro Capt" w:hAnsi="Minion Pro Capt"/>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1A087F">
        <w:rPr>
          <w:rFonts w:ascii="Minion Pro Capt" w:hAnsi="Minion Pro Capt"/>
          <w:color w:val="000000" w:themeColor="text1"/>
          <w:sz w:val="24"/>
          <w:szCs w:val="24"/>
        </w:rPr>
        <w:t>OpenSurfaces</w:t>
      </w:r>
      <w:proofErr w:type="spellEnd"/>
      <w:r w:rsidRPr="001A087F">
        <w:rPr>
          <w:rFonts w:ascii="Minion Pro Capt" w:hAnsi="Minion Pro Capt"/>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w:t>
      </w:r>
      <w:r>
        <w:rPr>
          <w:rFonts w:ascii="Minion Pro Capt" w:hAnsi="Minion Pro Capt"/>
          <w:color w:val="000000" w:themeColor="text1"/>
          <w:sz w:val="24"/>
          <w:szCs w:val="24"/>
        </w:rPr>
        <w:t>essible to the general public.</w:t>
      </w:r>
      <w:r w:rsidRPr="001A087F">
        <w:rPr>
          <w:rFonts w:ascii="Minion Pro Capt" w:hAnsi="Minion Pro Capt"/>
          <w:color w:val="000000" w:themeColor="text1"/>
          <w:sz w:val="24"/>
          <w:szCs w:val="24"/>
        </w:rPr>
        <w:t xml:space="preserve"> </w:t>
      </w:r>
    </w:p>
    <w:p w14:paraId="37E3C08C" w14:textId="4FF0BC55" w:rsidR="001A087F"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KITTI</w:t>
      </w:r>
      <w:r w:rsidRPr="001A087F">
        <w:rPr>
          <w:rFonts w:ascii="Minion Pro Capt" w:hAnsi="Minion Pro Capt"/>
          <w:color w:val="000000" w:themeColor="text1"/>
          <w:sz w:val="24"/>
          <w:szCs w:val="24"/>
        </w:rPr>
        <w:t>: One of the most often used datasets for mobile robots and autonomous driving is KITTI (Karlsruhe Institute of Technology and Toy</w:t>
      </w:r>
      <w:r w:rsidR="001B3605">
        <w:rPr>
          <w:rFonts w:ascii="Minion Pro Capt" w:hAnsi="Minion Pro Capt"/>
          <w:color w:val="000000" w:themeColor="text1"/>
          <w:sz w:val="24"/>
          <w:szCs w:val="24"/>
        </w:rPr>
        <w:t>ota Technological Institute) [51</w:t>
      </w:r>
      <w:r w:rsidRPr="001A087F">
        <w:rPr>
          <w:rFonts w:ascii="Minion Pro Capt" w:hAnsi="Minion Pro Capt"/>
          <w:color w:val="000000" w:themeColor="text1"/>
          <w:sz w:val="24"/>
          <w:szCs w:val="24"/>
        </w:rPr>
        <w:t xml:space="preserve">]. It is made up of hours’ worth of traffic scenarios captured by multiple sensor modalities, such as RGB and grayscale stereo cameras with high resolution and a 3D laser scanner. Although widely used, the dataset itself lacks ground truth for semantic segmentation. A GPS/IMU inertial navigation system, a </w:t>
      </w:r>
      <w:proofErr w:type="spellStart"/>
      <w:r w:rsidRPr="001A087F">
        <w:rPr>
          <w:rFonts w:ascii="Minion Pro Capt" w:hAnsi="Minion Pro Capt"/>
          <w:color w:val="000000" w:themeColor="text1"/>
          <w:sz w:val="24"/>
          <w:szCs w:val="24"/>
        </w:rPr>
        <w:t>Velodyne</w:t>
      </w:r>
      <w:proofErr w:type="spellEnd"/>
      <w:r w:rsidRPr="001A087F">
        <w:rPr>
          <w:rFonts w:ascii="Minion Pro Capt" w:hAnsi="Minion Pro Capt"/>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w:t>
      </w:r>
      <w:r>
        <w:rPr>
          <w:rFonts w:ascii="Minion Pro Capt" w:hAnsi="Minion Pro Capt"/>
          <w:color w:val="000000" w:themeColor="text1"/>
          <w:sz w:val="24"/>
          <w:szCs w:val="24"/>
        </w:rPr>
        <w:t xml:space="preserve">atasets is the KITTI dataset. </w:t>
      </w:r>
    </w:p>
    <w:p w14:paraId="772BC166" w14:textId="7005C34A" w:rsidR="001A087F"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Adobe’s Portrait Segmentation</w:t>
      </w:r>
      <w:r w:rsidRPr="001A087F">
        <w:rPr>
          <w:rFonts w:ascii="Minion Pro Capt" w:hAnsi="Minion Pro Capt"/>
          <w:color w:val="000000" w:themeColor="text1"/>
          <w:sz w:val="24"/>
          <w:szCs w:val="24"/>
        </w:rPr>
        <w:t xml:space="preserve">: For the purposes of face parsing and portrait segmentation, a set of pictures and segmentation masks is </w:t>
      </w:r>
      <w:proofErr w:type="gramStart"/>
      <w:r w:rsidRPr="001A087F">
        <w:rPr>
          <w:rFonts w:ascii="Minion Pro Capt" w:hAnsi="Minion Pro Capt"/>
          <w:color w:val="000000" w:themeColor="text1"/>
          <w:sz w:val="24"/>
          <w:szCs w:val="24"/>
        </w:rPr>
        <w:t>called ”</w:t>
      </w:r>
      <w:proofErr w:type="gramEnd"/>
      <w:r w:rsidRPr="001A087F">
        <w:rPr>
          <w:rFonts w:ascii="Minion Pro Capt" w:hAnsi="Minion Pro Capt"/>
          <w:color w:val="000000" w:themeColor="text1"/>
          <w:sz w:val="24"/>
          <w:szCs w:val="24"/>
        </w:rPr>
        <w:t>Ad</w:t>
      </w:r>
      <w:r w:rsidR="001B3605">
        <w:rPr>
          <w:rFonts w:ascii="Minion Pro Capt" w:hAnsi="Minion Pro Capt"/>
          <w:color w:val="000000" w:themeColor="text1"/>
          <w:sz w:val="24"/>
          <w:szCs w:val="24"/>
        </w:rPr>
        <w:t>obe’s Portrait Segmentation” [52</w:t>
      </w:r>
      <w:r w:rsidRPr="001A087F">
        <w:rPr>
          <w:rFonts w:ascii="Minion Pro Capt" w:hAnsi="Minion Pro Capt"/>
          <w:color w:val="000000" w:themeColor="text1"/>
          <w:sz w:val="24"/>
          <w:szCs w:val="24"/>
        </w:rPr>
        <w:t xml:space="preserve">]. In order to enhance the features of video conferencing apps, such as face beautifying and backdrop removal, researchers from </w:t>
      </w:r>
      <w:proofErr w:type="spellStart"/>
      <w:r w:rsidRPr="001A087F">
        <w:rPr>
          <w:rFonts w:ascii="Minion Pro Capt" w:hAnsi="Minion Pro Capt"/>
          <w:color w:val="000000" w:themeColor="text1"/>
          <w:sz w:val="24"/>
          <w:szCs w:val="24"/>
        </w:rPr>
        <w:t>SaluteDevices</w:t>
      </w:r>
      <w:proofErr w:type="spellEnd"/>
      <w:r w:rsidRPr="001A087F">
        <w:rPr>
          <w:rFonts w:ascii="Minion Pro Capt" w:hAnsi="Minion Pro Capt"/>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w:t>
      </w:r>
      <w:r w:rsidRPr="001A087F">
        <w:rPr>
          <w:rFonts w:ascii="Minion Pro Capt" w:hAnsi="Minion Pro Capt"/>
          <w:color w:val="000000" w:themeColor="text1"/>
          <w:sz w:val="24"/>
          <w:szCs w:val="24"/>
        </w:rPr>
        <w:lastRenderedPageBreak/>
        <w:t>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Pr>
          <w:rFonts w:ascii="Minion Pro Capt" w:hAnsi="Minion Pro Capt"/>
          <w:color w:val="000000" w:themeColor="text1"/>
          <w:sz w:val="24"/>
          <w:szCs w:val="24"/>
        </w:rPr>
        <w:t>ible to the public on GitHub.</w:t>
      </w:r>
    </w:p>
    <w:p w14:paraId="02A39F67" w14:textId="4071BCD1" w:rsidR="001A087F"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 xml:space="preserve">Densely-Annotated </w:t>
      </w:r>
      <w:proofErr w:type="spellStart"/>
      <w:r w:rsidRPr="001A087F">
        <w:rPr>
          <w:rFonts w:ascii="Minion Pro Capt" w:hAnsi="Minion Pro Capt"/>
          <w:b/>
          <w:color w:val="000000" w:themeColor="text1"/>
          <w:sz w:val="24"/>
          <w:szCs w:val="24"/>
        </w:rPr>
        <w:t>VIdeo</w:t>
      </w:r>
      <w:proofErr w:type="spellEnd"/>
      <w:r w:rsidRPr="001A087F">
        <w:rPr>
          <w:rFonts w:ascii="Minion Pro Capt" w:hAnsi="Minion Pro Capt"/>
          <w:b/>
          <w:color w:val="000000" w:themeColor="text1"/>
          <w:sz w:val="24"/>
          <w:szCs w:val="24"/>
        </w:rPr>
        <w:t xml:space="preserve"> Segmentation (DAVIS)</w:t>
      </w:r>
      <w:r w:rsidRPr="001A087F">
        <w:rPr>
          <w:rFonts w:ascii="Minion Pro Capt" w:hAnsi="Minion Pro Capt"/>
          <w:color w:val="000000" w:themeColor="text1"/>
          <w:sz w:val="24"/>
          <w:szCs w:val="24"/>
        </w:rPr>
        <w:t xml:space="preserve">: A high-quality and </w:t>
      </w:r>
      <w:proofErr w:type="spellStart"/>
      <w:r w:rsidRPr="001A087F">
        <w:rPr>
          <w:rFonts w:ascii="Minion Pro Capt" w:hAnsi="Minion Pro Capt"/>
          <w:color w:val="000000" w:themeColor="text1"/>
          <w:sz w:val="24"/>
          <w:szCs w:val="24"/>
        </w:rPr>
        <w:t>highresolution</w:t>
      </w:r>
      <w:proofErr w:type="spellEnd"/>
      <w:r w:rsidRPr="001A087F">
        <w:rPr>
          <w:rFonts w:ascii="Minion Pro Capt" w:hAnsi="Minion Pro Capt"/>
          <w:color w:val="000000" w:themeColor="text1"/>
          <w:sz w:val="24"/>
          <w:szCs w:val="24"/>
        </w:rPr>
        <w:t xml:space="preserve"> dataset for the job of video object segmentation is the </w:t>
      </w:r>
      <w:proofErr w:type="spellStart"/>
      <w:r w:rsidRPr="001A087F">
        <w:rPr>
          <w:rFonts w:ascii="Minion Pro Capt" w:hAnsi="Minion Pro Capt"/>
          <w:color w:val="000000" w:themeColor="text1"/>
          <w:sz w:val="24"/>
          <w:szCs w:val="24"/>
        </w:rPr>
        <w:t>DenselyAnnotate</w:t>
      </w:r>
      <w:r w:rsidR="001B3605">
        <w:rPr>
          <w:rFonts w:ascii="Minion Pro Capt" w:hAnsi="Minion Pro Capt"/>
          <w:color w:val="000000" w:themeColor="text1"/>
          <w:sz w:val="24"/>
          <w:szCs w:val="24"/>
        </w:rPr>
        <w:t>d</w:t>
      </w:r>
      <w:proofErr w:type="spellEnd"/>
      <w:r w:rsidR="001B3605">
        <w:rPr>
          <w:rFonts w:ascii="Minion Pro Capt" w:hAnsi="Minion Pro Capt"/>
          <w:color w:val="000000" w:themeColor="text1"/>
          <w:sz w:val="24"/>
          <w:szCs w:val="24"/>
        </w:rPr>
        <w:t xml:space="preserve"> </w:t>
      </w:r>
      <w:proofErr w:type="spellStart"/>
      <w:r w:rsidR="001B3605">
        <w:rPr>
          <w:rFonts w:ascii="Minion Pro Capt" w:hAnsi="Minion Pro Capt"/>
          <w:color w:val="000000" w:themeColor="text1"/>
          <w:sz w:val="24"/>
          <w:szCs w:val="24"/>
        </w:rPr>
        <w:t>VIdeo</w:t>
      </w:r>
      <w:proofErr w:type="spellEnd"/>
      <w:r w:rsidR="001B3605">
        <w:rPr>
          <w:rFonts w:ascii="Minion Pro Capt" w:hAnsi="Minion Pro Capt"/>
          <w:color w:val="000000" w:themeColor="text1"/>
          <w:sz w:val="24"/>
          <w:szCs w:val="24"/>
        </w:rPr>
        <w:t xml:space="preserve"> Segmentation (DAVIS) [53</w:t>
      </w:r>
      <w:r w:rsidRPr="001A087F">
        <w:rPr>
          <w:rFonts w:ascii="Minion Pro Capt" w:hAnsi="Minion Pro Capt"/>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Pr>
          <w:rFonts w:ascii="Minion Pro Capt" w:hAnsi="Minion Pro Capt"/>
          <w:color w:val="000000" w:themeColor="text1"/>
          <w:sz w:val="24"/>
          <w:szCs w:val="24"/>
        </w:rPr>
        <w:t>g of dynamic video sequences.</w:t>
      </w:r>
    </w:p>
    <w:p w14:paraId="27B84FAE" w14:textId="24CE50BD" w:rsidR="001A087F"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SIFT Flow</w:t>
      </w:r>
      <w:r w:rsidRPr="001A087F">
        <w:rPr>
          <w:rFonts w:ascii="Minion Pro Capt" w:hAnsi="Minion Pro Capt"/>
          <w:color w:val="000000" w:themeColor="text1"/>
          <w:sz w:val="24"/>
          <w:szCs w:val="24"/>
        </w:rPr>
        <w:t>: Images of various landscapes and objects, including buildings, grass, trees, etc., are inclu</w:t>
      </w:r>
      <w:r w:rsidR="001B3605">
        <w:rPr>
          <w:rFonts w:ascii="Minion Pro Capt" w:hAnsi="Minion Pro Capt"/>
          <w:color w:val="000000" w:themeColor="text1"/>
          <w:sz w:val="24"/>
          <w:szCs w:val="24"/>
        </w:rPr>
        <w:t>ded in the SIFT Flow [54</w:t>
      </w:r>
      <w:r w:rsidRPr="001A087F">
        <w:rPr>
          <w:rFonts w:ascii="Minion Pro Capt" w:hAnsi="Minion Pro Capt"/>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sky, etc.) or one of 33 semantic categories (building, grass, tree, etc.). There are 2,488 training photos and 200 test images in the dataset. </w:t>
      </w:r>
    </w:p>
    <w:p w14:paraId="104EDFB6" w14:textId="5AD7CB27" w:rsidR="001A087F"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The Obj</w:t>
      </w:r>
      <w:r>
        <w:rPr>
          <w:rFonts w:ascii="Minion Pro Capt" w:hAnsi="Minion Pro Capt"/>
          <w:b/>
          <w:color w:val="000000" w:themeColor="text1"/>
          <w:sz w:val="24"/>
          <w:szCs w:val="24"/>
        </w:rPr>
        <w:t>ect Segmentation Database (OSD):</w:t>
      </w:r>
      <w:r w:rsidRPr="001A087F">
        <w:rPr>
          <w:rFonts w:ascii="Minion Pro Capt" w:hAnsi="Minion Pro Capt"/>
          <w:color w:val="000000" w:themeColor="text1"/>
          <w:sz w:val="24"/>
          <w:szCs w:val="24"/>
        </w:rPr>
        <w:t xml:space="preserve"> The collection known as the Object</w:t>
      </w:r>
      <w:r w:rsidR="001B3605">
        <w:rPr>
          <w:rFonts w:ascii="Minion Pro Capt" w:hAnsi="Minion Pro Capt"/>
          <w:color w:val="000000" w:themeColor="text1"/>
          <w:sz w:val="24"/>
          <w:szCs w:val="24"/>
        </w:rPr>
        <w:t xml:space="preserve"> Segmentation Database (OSD) [55</w:t>
      </w:r>
      <w:r w:rsidRPr="001A087F">
        <w:rPr>
          <w:rFonts w:ascii="Minion Pro Capt" w:hAnsi="Minion Pro Capt"/>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1A087F">
        <w:rPr>
          <w:rFonts w:ascii="Minion Pro Capt" w:hAnsi="Minion Pro Capt"/>
          <w:color w:val="000000" w:themeColor="text1"/>
          <w:sz w:val="24"/>
          <w:szCs w:val="24"/>
        </w:rPr>
        <w:t>infor</w:t>
      </w:r>
      <w:proofErr w:type="spellEnd"/>
      <w:r w:rsidRPr="001A087F">
        <w:rPr>
          <w:rFonts w:ascii="Minion Pro Capt" w:hAnsi="Minion Pro Capt"/>
          <w:color w:val="000000" w:themeColor="text1"/>
          <w:sz w:val="24"/>
          <w:szCs w:val="24"/>
        </w:rPr>
        <w:t>-</w:t>
      </w:r>
      <w:r w:rsidRPr="001A087F">
        <w:t xml:space="preserve"> </w:t>
      </w:r>
      <w:proofErr w:type="spellStart"/>
      <w:r w:rsidRPr="001A087F">
        <w:rPr>
          <w:rFonts w:ascii="Minion Pro Capt" w:hAnsi="Minion Pro Capt"/>
          <w:color w:val="000000" w:themeColor="text1"/>
          <w:sz w:val="24"/>
          <w:szCs w:val="24"/>
        </w:rPr>
        <w:t>mation</w:t>
      </w:r>
      <w:proofErr w:type="spellEnd"/>
      <w:r w:rsidRPr="001A087F">
        <w:rPr>
          <w:rFonts w:ascii="Minion Pro Capt" w:hAnsi="Minion Pro Capt"/>
          <w:color w:val="000000" w:themeColor="text1"/>
          <w:sz w:val="24"/>
          <w:szCs w:val="24"/>
        </w:rPr>
        <w:t xml:space="preserve">, Andreas </w:t>
      </w:r>
      <w:proofErr w:type="spellStart"/>
      <w:r w:rsidRPr="001A087F">
        <w:rPr>
          <w:rFonts w:ascii="Minion Pro Capt" w:hAnsi="Minion Pro Capt"/>
          <w:color w:val="000000" w:themeColor="text1"/>
          <w:sz w:val="24"/>
          <w:szCs w:val="24"/>
        </w:rPr>
        <w:t>Richtsfeld</w:t>
      </w:r>
      <w:proofErr w:type="spellEnd"/>
      <w:r w:rsidRPr="001A087F">
        <w:rPr>
          <w:rFonts w:ascii="Minion Pro Capt" w:hAnsi="Minion Pro Capt"/>
          <w:color w:val="000000" w:themeColor="text1"/>
          <w:sz w:val="24"/>
          <w:szCs w:val="24"/>
        </w:rPr>
        <w:t xml:space="preserve"> of the Automation and Control Institute at TU Wien generated the dataset. One training set of 45 images and one test set of 66 images each make up th</w:t>
      </w:r>
      <w:r w:rsidR="0046527D">
        <w:rPr>
          <w:rFonts w:ascii="Minion Pro Capt" w:hAnsi="Minion Pro Capt"/>
          <w:color w:val="000000" w:themeColor="text1"/>
          <w:sz w:val="24"/>
          <w:szCs w:val="24"/>
        </w:rPr>
        <w:t>e two subsets of the dataset.</w:t>
      </w:r>
    </w:p>
    <w:p w14:paraId="52995498" w14:textId="30BDC164" w:rsidR="001A087F" w:rsidRPr="001A087F" w:rsidRDefault="001A087F"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Stanford Background</w:t>
      </w:r>
      <w:r w:rsidR="001B3605">
        <w:rPr>
          <w:rFonts w:ascii="Minion Pro Capt" w:hAnsi="Minion Pro Capt"/>
          <w:color w:val="000000" w:themeColor="text1"/>
          <w:sz w:val="24"/>
          <w:szCs w:val="24"/>
        </w:rPr>
        <w:t>: Stanford Background [56</w:t>
      </w:r>
      <w:r w:rsidRPr="001A087F">
        <w:rPr>
          <w:rFonts w:ascii="Minion Pro Capt" w:hAnsi="Minion Pro Capt"/>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1A087F">
        <w:rPr>
          <w:rFonts w:ascii="Minion Pro Capt" w:hAnsi="Minion Pro Capt"/>
          <w:color w:val="000000" w:themeColor="text1"/>
          <w:sz w:val="24"/>
          <w:szCs w:val="24"/>
        </w:rPr>
        <w:t>LabelMe</w:t>
      </w:r>
      <w:proofErr w:type="spellEnd"/>
      <w:r w:rsidRPr="001A087F">
        <w:rPr>
          <w:rFonts w:ascii="Minion Pro Capt" w:hAnsi="Minion Pro Capt"/>
          <w:color w:val="000000" w:themeColor="text1"/>
          <w:sz w:val="24"/>
          <w:szCs w:val="24"/>
        </w:rPr>
        <w:t xml:space="preserve">, MSRC, PASCAL VOC, and Geometric Context; the semantic classes are sky, </w:t>
      </w:r>
      <w:r w:rsidRPr="001A087F">
        <w:rPr>
          <w:rFonts w:ascii="Minion Pro Capt" w:hAnsi="Minion Pro Capt"/>
          <w:color w:val="000000" w:themeColor="text1"/>
          <w:sz w:val="24"/>
          <w:szCs w:val="24"/>
        </w:rPr>
        <w:lastRenderedPageBreak/>
        <w:t xml:space="preserve">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w:t>
      </w:r>
      <w:r>
        <w:rPr>
          <w:rFonts w:ascii="Minion Pro Capt" w:hAnsi="Minion Pro Capt"/>
          <w:color w:val="000000" w:themeColor="text1"/>
          <w:sz w:val="24"/>
          <w:szCs w:val="24"/>
        </w:rPr>
        <w:t xml:space="preserve">semantic scene understanding. </w:t>
      </w:r>
    </w:p>
    <w:p w14:paraId="4F26BEC7" w14:textId="0AA48B5A" w:rsidR="00C72BB9" w:rsidRPr="0046527D" w:rsidRDefault="001A087F" w:rsidP="003C7888">
      <w:pPr>
        <w:pStyle w:val="ListParagraph"/>
        <w:numPr>
          <w:ilvl w:val="0"/>
          <w:numId w:val="8"/>
        </w:numPr>
        <w:spacing w:after="0"/>
        <w:jc w:val="both"/>
        <w:rPr>
          <w:rFonts w:ascii="Minion Pro Capt" w:hAnsi="Minion Pro Capt"/>
          <w:color w:val="000000" w:themeColor="text1"/>
          <w:sz w:val="24"/>
          <w:szCs w:val="24"/>
        </w:rPr>
      </w:pPr>
      <w:r w:rsidRPr="001A087F">
        <w:rPr>
          <w:rFonts w:ascii="Minion Pro Capt" w:hAnsi="Minion Pro Capt"/>
          <w:b/>
          <w:color w:val="000000" w:themeColor="text1"/>
          <w:sz w:val="24"/>
          <w:szCs w:val="24"/>
        </w:rPr>
        <w:t>RGB-D Object Dataset</w:t>
      </w:r>
      <w:r w:rsidRPr="001A087F">
        <w:rPr>
          <w:rFonts w:ascii="Minion Pro Capt" w:hAnsi="Minion Pro Capt"/>
          <w:color w:val="000000" w:themeColor="text1"/>
          <w:sz w:val="24"/>
          <w:szCs w:val="24"/>
        </w:rPr>
        <w:t>: With the use of WordNet hypernym-hyponym associations, a methodology akin to ImageNet, the 300 common household objects</w:t>
      </w:r>
      <w:r w:rsidR="001B3605">
        <w:rPr>
          <w:rFonts w:ascii="Minion Pro Capt" w:hAnsi="Minion Pro Capt"/>
          <w:color w:val="000000" w:themeColor="text1"/>
          <w:sz w:val="24"/>
          <w:szCs w:val="24"/>
        </w:rPr>
        <w:t xml:space="preserve"> in the RGB-D Object Dataset [57</w:t>
      </w:r>
      <w:r w:rsidRPr="001A087F">
        <w:rPr>
          <w:rFonts w:ascii="Minion Pro Capt" w:hAnsi="Minion Pro Capt"/>
          <w:color w:val="000000" w:themeColor="text1"/>
          <w:sz w:val="24"/>
          <w:szCs w:val="24"/>
        </w:rPr>
        <w:t xml:space="preserve">] are categorized into 51 groups. </w:t>
      </w:r>
      <w:proofErr w:type="gramStart"/>
      <w:r w:rsidRPr="001A087F">
        <w:rPr>
          <w:rFonts w:ascii="Minion Pro Capt" w:hAnsi="Minion Pro Capt"/>
          <w:color w:val="000000" w:themeColor="text1"/>
          <w:sz w:val="24"/>
          <w:szCs w:val="24"/>
        </w:rPr>
        <w:t>An</w:t>
      </w:r>
      <w:proofErr w:type="gramEnd"/>
      <w:r w:rsidRPr="001A087F">
        <w:rPr>
          <w:rFonts w:ascii="Minion Pro Capt" w:hAnsi="Minion Pro Capt"/>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1A087F">
        <w:rPr>
          <w:rFonts w:ascii="Minion Pro Capt" w:hAnsi="Minion Pro Capt"/>
          <w:color w:val="000000" w:themeColor="text1"/>
          <w:sz w:val="24"/>
          <w:szCs w:val="24"/>
        </w:rPr>
        <w:t>horizonfacing</w:t>
      </w:r>
      <w:proofErr w:type="spellEnd"/>
      <w:r w:rsidRPr="001A087F">
        <w:rPr>
          <w:rFonts w:ascii="Minion Pro Capt" w:hAnsi="Minion Pro Capt"/>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p>
    <w:p w14:paraId="70CE2253" w14:textId="2F07C87C" w:rsidR="009164AF" w:rsidRDefault="009164AF" w:rsidP="009164AF">
      <w:pPr>
        <w:spacing w:after="0"/>
        <w:jc w:val="right"/>
        <w:rPr>
          <w:rFonts w:ascii="Minion Pro Capt" w:hAnsi="Minion Pro Capt"/>
          <w:color w:val="000000" w:themeColor="text1"/>
          <w:sz w:val="24"/>
          <w:szCs w:val="24"/>
        </w:rPr>
      </w:pPr>
    </w:p>
    <w:p w14:paraId="2418B7EB" w14:textId="5D28DD09" w:rsidR="0046527D" w:rsidRDefault="006A2F04"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Challenges and </w:t>
      </w:r>
      <w:r w:rsidR="00EC3833">
        <w:rPr>
          <w:rFonts w:ascii="Times New Roman" w:hAnsi="Times New Roman" w:cs="Times New Roman"/>
          <w:b/>
          <w:bCs/>
          <w:color w:val="000000" w:themeColor="text1"/>
          <w:sz w:val="24"/>
          <w:szCs w:val="24"/>
        </w:rPr>
        <w:t xml:space="preserve">Future </w:t>
      </w:r>
      <w:r w:rsidR="0046527D" w:rsidRPr="0046527D">
        <w:rPr>
          <w:rFonts w:ascii="Times New Roman" w:hAnsi="Times New Roman" w:cs="Times New Roman"/>
          <w:b/>
          <w:bCs/>
          <w:color w:val="000000" w:themeColor="text1"/>
          <w:sz w:val="24"/>
          <w:szCs w:val="24"/>
        </w:rPr>
        <w:t>Opportunities</w:t>
      </w:r>
    </w:p>
    <w:p w14:paraId="7318D1C1" w14:textId="77777777" w:rsidR="006A2F04" w:rsidRDefault="006A2F04"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7F0ED1">
        <w:rPr>
          <w:rFonts w:ascii="Times New Roman" w:hAnsi="Times New Roman" w:cs="Times New Roman"/>
          <w:color w:val="000000" w:themeColor="text1"/>
        </w:rPr>
        <w:t>Challenges</w:t>
      </w:r>
    </w:p>
    <w:p w14:paraId="686ED4E9"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Pr>
          <w:rFonts w:ascii="Times New Roman" w:hAnsi="Times New Roman" w:cs="Times New Roman"/>
          <w:b w:val="0"/>
          <w:color w:val="000000" w:themeColor="text1"/>
        </w:rPr>
        <w:t>The paper “</w:t>
      </w:r>
      <w:r w:rsidRPr="007F0ED1">
        <w:rPr>
          <w:rFonts w:ascii="Times New Roman" w:hAnsi="Times New Roman" w:cs="Times New Roman"/>
          <w:b w:val="0"/>
          <w:color w:val="000000" w:themeColor="text1"/>
        </w:rPr>
        <w:t>Focal Loss</w:t>
      </w:r>
      <w:r>
        <w:rPr>
          <w:rFonts w:ascii="Times New Roman" w:hAnsi="Times New Roman" w:cs="Times New Roman"/>
          <w:b w:val="0"/>
          <w:color w:val="000000" w:themeColor="text1"/>
        </w:rPr>
        <w:t xml:space="preserve"> for Dense Object Detection” [58</w:t>
      </w:r>
      <w:r w:rsidRPr="007F0ED1">
        <w:rPr>
          <w:rFonts w:ascii="Times New Roman" w:hAnsi="Times New Roman" w:cs="Times New Roman"/>
          <w:b w:val="0"/>
          <w:color w:val="000000" w:themeColor="text1"/>
        </w:rPr>
        <w:t xml:space="preserve">]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imbalance encountered during training of dense detectors. By reshaping the standard cross entropy loss to down-weight the loss assigned to well </w:t>
      </w:r>
      <w:proofErr w:type="gramStart"/>
      <w:r w:rsidRPr="007F0ED1">
        <w:rPr>
          <w:rFonts w:ascii="Times New Roman" w:hAnsi="Times New Roman" w:cs="Times New Roman"/>
          <w:b w:val="0"/>
          <w:color w:val="000000" w:themeColor="text1"/>
        </w:rPr>
        <w:t>classified</w:t>
      </w:r>
      <w:proofErr w:type="gramEnd"/>
      <w:r w:rsidRPr="007F0ED1">
        <w:rPr>
          <w:rFonts w:ascii="Times New Roman" w:hAnsi="Times New Roman" w:cs="Times New Roman"/>
          <w:b w:val="0"/>
          <w:color w:val="000000" w:themeColor="text1"/>
        </w:rPr>
        <w:t xml:space="preserve"> examples, the Focal Loss focuses training on hard examples and prevents easy negatives from overwhelming the detector during training.</w:t>
      </w:r>
    </w:p>
    <w:p w14:paraId="7EEAE0FB"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Limited Annotated Data:</w:t>
      </w:r>
      <w:r w:rsidRPr="007F0ED1">
        <w:rPr>
          <w:rFonts w:ascii="Times New Roman" w:hAnsi="Times New Roman" w:cs="Times New Roman"/>
          <w:b w:val="0"/>
          <w:color w:val="000000" w:themeColor="text1"/>
        </w:rPr>
        <w:t xml:space="preserve"> In order to segment images for biomedica</w:t>
      </w:r>
      <w:r>
        <w:rPr>
          <w:rFonts w:ascii="Times New Roman" w:hAnsi="Times New Roman" w:cs="Times New Roman"/>
          <w:b w:val="0"/>
          <w:color w:val="000000" w:themeColor="text1"/>
        </w:rPr>
        <w:t>l applications, the research [59</w:t>
      </w:r>
      <w:r w:rsidRPr="007F0ED1">
        <w:rPr>
          <w:rFonts w:ascii="Times New Roman" w:hAnsi="Times New Roman" w:cs="Times New Roman"/>
          <w:b w:val="0"/>
          <w:color w:val="000000" w:themeColor="text1"/>
        </w:rPr>
        <w:t>]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w:t>
      </w:r>
      <w:r>
        <w:rPr>
          <w:rFonts w:ascii="Times New Roman" w:hAnsi="Times New Roman" w:cs="Times New Roman"/>
          <w:b w:val="0"/>
          <w:color w:val="000000" w:themeColor="text1"/>
        </w:rPr>
        <w:t>rge amount of annotated data.</w:t>
      </w:r>
    </w:p>
    <w:p w14:paraId="13C6046F"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Context Understanding:</w:t>
      </w:r>
      <w:r w:rsidRPr="007F0ED1">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w:t>
      </w:r>
      <w:r>
        <w:rPr>
          <w:rFonts w:ascii="Times New Roman" w:hAnsi="Times New Roman" w:cs="Times New Roman"/>
          <w:b w:val="0"/>
          <w:color w:val="000000" w:themeColor="text1"/>
        </w:rPr>
        <w:t xml:space="preserve">l context is still a problem. </w:t>
      </w:r>
    </w:p>
    <w:p w14:paraId="2EA4C48E"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Real-time Inference:</w:t>
      </w:r>
      <w:r w:rsidRPr="007F0ED1">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w:t>
      </w:r>
      <w:r w:rsidRPr="007F0ED1">
        <w:rPr>
          <w:rFonts w:ascii="Times New Roman" w:hAnsi="Times New Roman" w:cs="Times New Roman"/>
          <w:b w:val="0"/>
          <w:color w:val="000000" w:themeColor="text1"/>
        </w:rPr>
        <w:lastRenderedPageBreak/>
        <w:t>enable real-time performance on resource-constrained devices by striking a balance between segmentation accura</w:t>
      </w:r>
      <w:r>
        <w:rPr>
          <w:rFonts w:ascii="Times New Roman" w:hAnsi="Times New Roman" w:cs="Times New Roman"/>
          <w:b w:val="0"/>
          <w:color w:val="000000" w:themeColor="text1"/>
        </w:rPr>
        <w:t xml:space="preserve">cy and processing efficiency. </w:t>
      </w:r>
    </w:p>
    <w:p w14:paraId="02155834"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Challenges of Data Availability in Algorithm Training:</w:t>
      </w:r>
      <w:r w:rsidRPr="007F0ED1">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w:t>
      </w:r>
      <w:r>
        <w:rPr>
          <w:rFonts w:ascii="Times New Roman" w:hAnsi="Times New Roman" w:cs="Times New Roman"/>
          <w:b w:val="0"/>
          <w:color w:val="000000" w:themeColor="text1"/>
        </w:rPr>
        <w:t xml:space="preserve">reate very big training sets? </w:t>
      </w:r>
    </w:p>
    <w:p w14:paraId="07E5637D"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Challenges in Assessing Algorithm Generality for General Imagery:</w:t>
      </w:r>
      <w:r w:rsidRPr="007F0ED1">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w:t>
      </w:r>
      <w:r>
        <w:rPr>
          <w:rFonts w:ascii="Times New Roman" w:hAnsi="Times New Roman" w:cs="Times New Roman"/>
          <w:b w:val="0"/>
          <w:color w:val="000000" w:themeColor="text1"/>
        </w:rPr>
        <w:t xml:space="preserve">e this dilemma. </w:t>
      </w:r>
    </w:p>
    <w:p w14:paraId="0626666B"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Challenges in Achieving High Accuracy with Limited Computing Resources:</w:t>
      </w:r>
      <w:r w:rsidRPr="007F0ED1">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w:t>
      </w:r>
      <w:r>
        <w:rPr>
          <w:rFonts w:ascii="Times New Roman" w:hAnsi="Times New Roman" w:cs="Times New Roman"/>
          <w:b w:val="0"/>
          <w:color w:val="000000" w:themeColor="text1"/>
        </w:rPr>
        <w:t>en a given set of parameters?</w:t>
      </w:r>
    </w:p>
    <w:p w14:paraId="0A33BD3B"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Contextual Challenges in Accuracy and Segmentation:</w:t>
      </w:r>
      <w:r w:rsidRPr="007F0ED1">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w:t>
      </w:r>
      <w:r>
        <w:rPr>
          <w:rFonts w:ascii="Times New Roman" w:hAnsi="Times New Roman" w:cs="Times New Roman"/>
          <w:b w:val="0"/>
          <w:color w:val="000000" w:themeColor="text1"/>
        </w:rPr>
        <w:t xml:space="preserve"> have reached that stage yet. </w:t>
      </w:r>
    </w:p>
    <w:p w14:paraId="7DEF24A6"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Dealing with varying scales and shapes of objects:</w:t>
      </w:r>
      <w:r w:rsidRPr="007F0ED1">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w:t>
      </w:r>
      <w:r>
        <w:rPr>
          <w:rFonts w:ascii="Times New Roman" w:hAnsi="Times New Roman" w:cs="Times New Roman"/>
          <w:b w:val="0"/>
          <w:color w:val="000000" w:themeColor="text1"/>
        </w:rPr>
        <w:t xml:space="preserve"> </w:t>
      </w:r>
      <w:r w:rsidRPr="007F0ED1">
        <w:rPr>
          <w:rFonts w:ascii="Times New Roman" w:hAnsi="Times New Roman" w:cs="Times New Roman"/>
          <w:b w:val="0"/>
          <w:color w:val="000000" w:themeColor="text1"/>
        </w:rPr>
        <w:t xml:space="preserve">necessary for training models to be resilient to scale fluctuations, but they can be challenging to put into practice. An additional layer of complexity is introduced by using Region Proposal Networks (RPNs) to generate precise item </w:t>
      </w:r>
      <w:r>
        <w:rPr>
          <w:rFonts w:ascii="Times New Roman" w:hAnsi="Times New Roman" w:cs="Times New Roman"/>
          <w:b w:val="0"/>
          <w:color w:val="000000" w:themeColor="text1"/>
        </w:rPr>
        <w:t xml:space="preserve">suggestions of various sizes. </w:t>
      </w:r>
    </w:p>
    <w:p w14:paraId="5A5DF1A6" w14:textId="77777777" w:rsidR="001B360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7F0ED1">
        <w:rPr>
          <w:rFonts w:ascii="Times New Roman" w:hAnsi="Times New Roman" w:cs="Times New Roman"/>
          <w:color w:val="000000" w:themeColor="text1"/>
        </w:rPr>
        <w:t>Managing overlapping objects and occlusions:</w:t>
      </w:r>
      <w:r w:rsidRPr="007F0ED1">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or blending of objects. This problem is addressed by sophisticated approaches that provide various labels for overlapping objects, such as instance segmentation, which distinguishes </w:t>
      </w:r>
      <w:r w:rsidRPr="007F0ED1">
        <w:rPr>
          <w:rFonts w:ascii="Times New Roman" w:hAnsi="Times New Roman" w:cs="Times New Roman"/>
          <w:b w:val="0"/>
          <w:color w:val="000000" w:themeColor="text1"/>
        </w:rPr>
        <w:lastRenderedPageBreak/>
        <w:t>between instances of the same class. The model’s capacity to distinguish obscured objects according to their spatial relationships is improved by methods that use depth information, such as RGB-D datasets. Furthermore, context-aware networks and attention mechanisms assist the model focus on pertinent areas of the image, which aids in distinguishing between overlapping and obscured areas.</w:t>
      </w:r>
    </w:p>
    <w:p w14:paraId="5F502235" w14:textId="77777777" w:rsidR="001B3605" w:rsidRDefault="001B3605" w:rsidP="001B3605">
      <w:pPr>
        <w:pStyle w:val="1"/>
        <w:spacing w:beforeLines="0" w:afterLines="0" w:after="0" w:line="360" w:lineRule="auto"/>
        <w:ind w:leftChars="0" w:left="360"/>
        <w:rPr>
          <w:rFonts w:ascii="Times New Roman" w:hAnsi="Times New Roman" w:cs="Times New Roman"/>
          <w:color w:val="000000" w:themeColor="text1"/>
        </w:rPr>
      </w:pPr>
    </w:p>
    <w:p w14:paraId="2DB841A8" w14:textId="10BBA226" w:rsidR="001B3605" w:rsidRDefault="001B3605"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46527D">
        <w:rPr>
          <w:rFonts w:ascii="Times New Roman" w:hAnsi="Times New Roman" w:cs="Times New Roman"/>
          <w:bCs/>
          <w:color w:val="000000" w:themeColor="text1"/>
        </w:rPr>
        <w:t>Opportunities</w:t>
      </w:r>
    </w:p>
    <w:p w14:paraId="2622958F" w14:textId="39594D1B"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Real-time Semantic Segmentation</w:t>
      </w:r>
      <w:r w:rsidRPr="0046527D">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w:t>
      </w:r>
      <w:r>
        <w:rPr>
          <w:rFonts w:ascii="Times New Roman" w:hAnsi="Times New Roman" w:cs="Times New Roman"/>
          <w:bCs/>
          <w:color w:val="000000" w:themeColor="text1"/>
          <w:sz w:val="24"/>
          <w:szCs w:val="24"/>
        </w:rPr>
        <w:t>ional efficiency and accuracy.</w:t>
      </w:r>
    </w:p>
    <w:p w14:paraId="55C01F2F" w14:textId="0ABD70F2"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Handling Varying Scales and Complex Environments</w:t>
      </w:r>
      <w:r w:rsidRPr="0046527D">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w:t>
      </w:r>
      <w:r>
        <w:rPr>
          <w:rFonts w:ascii="Times New Roman" w:hAnsi="Times New Roman" w:cs="Times New Roman"/>
          <w:bCs/>
          <w:color w:val="000000" w:themeColor="text1"/>
          <w:sz w:val="24"/>
          <w:szCs w:val="24"/>
        </w:rPr>
        <w:t>l of real-world applications.</w:t>
      </w:r>
    </w:p>
    <w:p w14:paraId="0C690D2D" w14:textId="7CCCA808"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Integration with Depth and Multi-modal Data</w:t>
      </w:r>
      <w:r w:rsidRPr="0046527D">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w:t>
      </w:r>
      <w:r>
        <w:rPr>
          <w:rFonts w:ascii="Times New Roman" w:hAnsi="Times New Roman" w:cs="Times New Roman"/>
          <w:bCs/>
          <w:color w:val="000000" w:themeColor="text1"/>
          <w:sz w:val="24"/>
          <w:szCs w:val="24"/>
        </w:rPr>
        <w:t xml:space="preserve"> depth or thermal signatures.</w:t>
      </w:r>
    </w:p>
    <w:p w14:paraId="3983341B" w14:textId="352B35EA"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Medical Imaging Applications</w:t>
      </w:r>
      <w:r w:rsidRPr="0046527D">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6B7D818A" w14:textId="77777777"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Self-supervised and Unsupervised Learning</w:t>
      </w:r>
      <w:r w:rsidRPr="0046527D">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46527D">
        <w:rPr>
          <w:rFonts w:ascii="Times New Roman" w:hAnsi="Times New Roman" w:cs="Times New Roman"/>
          <w:bCs/>
          <w:color w:val="000000" w:themeColor="text1"/>
          <w:sz w:val="24"/>
          <w:szCs w:val="24"/>
        </w:rPr>
        <w:t>highperforming</w:t>
      </w:r>
      <w:proofErr w:type="spellEnd"/>
      <w:r w:rsidRPr="0046527D">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4316923C" w14:textId="223E9851"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Integration with Natural Language Processing (NLP):</w:t>
      </w:r>
      <w:r w:rsidRPr="0046527D">
        <w:rPr>
          <w:rFonts w:ascii="Times New Roman" w:hAnsi="Times New Roman" w:cs="Times New Roman"/>
          <w:bCs/>
          <w:color w:val="000000" w:themeColor="text1"/>
          <w:sz w:val="24"/>
          <w:szCs w:val="24"/>
        </w:rPr>
        <w:t xml:space="preserve"> Semantic segmentation combined with natural language processing (NLP) can improve human-computer interaction by allowing computers to comprehend and react to spoken or written commands. For example, the system would accurately segment and identify an object in a scene based on both visual and language info</w:t>
      </w:r>
      <w:r>
        <w:rPr>
          <w:rFonts w:ascii="Times New Roman" w:hAnsi="Times New Roman" w:cs="Times New Roman"/>
          <w:bCs/>
          <w:color w:val="000000" w:themeColor="text1"/>
          <w:sz w:val="24"/>
          <w:szCs w:val="24"/>
        </w:rPr>
        <w:t>rmation provided by the user.</w:t>
      </w:r>
    </w:p>
    <w:p w14:paraId="722836EA" w14:textId="51A3F535"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 xml:space="preserve">Edge Computing and </w:t>
      </w:r>
      <w:proofErr w:type="spellStart"/>
      <w:r w:rsidRPr="0046527D">
        <w:rPr>
          <w:rFonts w:ascii="Times New Roman" w:hAnsi="Times New Roman" w:cs="Times New Roman"/>
          <w:b/>
          <w:bCs/>
          <w:color w:val="000000" w:themeColor="text1"/>
          <w:sz w:val="24"/>
          <w:szCs w:val="24"/>
        </w:rPr>
        <w:t>IoT</w:t>
      </w:r>
      <w:proofErr w:type="spellEnd"/>
      <w:r w:rsidRPr="0046527D">
        <w:rPr>
          <w:rFonts w:ascii="Times New Roman" w:hAnsi="Times New Roman" w:cs="Times New Roman"/>
          <w:b/>
          <w:bCs/>
          <w:color w:val="000000" w:themeColor="text1"/>
          <w:sz w:val="24"/>
          <w:szCs w:val="24"/>
        </w:rPr>
        <w:t xml:space="preserve"> Applications</w:t>
      </w:r>
      <w:r w:rsidRPr="0046527D">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w:t>
      </w:r>
      <w:r w:rsidRPr="0046527D">
        <w:rPr>
          <w:rFonts w:ascii="Times New Roman" w:hAnsi="Times New Roman" w:cs="Times New Roman"/>
          <w:bCs/>
          <w:color w:val="000000" w:themeColor="text1"/>
          <w:sz w:val="24"/>
          <w:szCs w:val="24"/>
        </w:rPr>
        <w:lastRenderedPageBreak/>
        <w:t>devices for Internet of Things applications. This facilitates applications like smart surveillance and industrial automation by enabling real-time analysis and decision-making in smart cameras, dro</w:t>
      </w:r>
      <w:r>
        <w:rPr>
          <w:rFonts w:ascii="Times New Roman" w:hAnsi="Times New Roman" w:cs="Times New Roman"/>
          <w:bCs/>
          <w:color w:val="000000" w:themeColor="text1"/>
          <w:sz w:val="24"/>
          <w:szCs w:val="24"/>
        </w:rPr>
        <w:t>nes, and other linked devices.</w:t>
      </w:r>
      <w:r w:rsidRPr="0046527D">
        <w:rPr>
          <w:rFonts w:ascii="Times New Roman" w:hAnsi="Times New Roman" w:cs="Times New Roman"/>
          <w:bCs/>
          <w:color w:val="000000" w:themeColor="text1"/>
          <w:sz w:val="24"/>
          <w:szCs w:val="24"/>
        </w:rPr>
        <w:t xml:space="preserve"> </w:t>
      </w:r>
    </w:p>
    <w:p w14:paraId="36488168" w14:textId="1E06B81C"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3D Semantic Segmentation</w:t>
      </w:r>
      <w:r w:rsidRPr="0046527D">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comprehensive picture of the environment, this entails analyzing poi</w:t>
      </w:r>
      <w:r>
        <w:rPr>
          <w:rFonts w:ascii="Times New Roman" w:hAnsi="Times New Roman" w:cs="Times New Roman"/>
          <w:bCs/>
          <w:color w:val="000000" w:themeColor="text1"/>
          <w:sz w:val="24"/>
          <w:szCs w:val="24"/>
        </w:rPr>
        <w:t>nt clouds or volumetric data.</w:t>
      </w:r>
    </w:p>
    <w:p w14:paraId="1111ED77" w14:textId="574B0D9C"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Transfer Learning and Domain Adaptation</w:t>
      </w:r>
      <w:r w:rsidRPr="0046527D">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w:t>
      </w:r>
      <w:r>
        <w:rPr>
          <w:rFonts w:ascii="Times New Roman" w:hAnsi="Times New Roman" w:cs="Times New Roman"/>
          <w:bCs/>
          <w:color w:val="000000" w:themeColor="text1"/>
          <w:sz w:val="24"/>
          <w:szCs w:val="24"/>
        </w:rPr>
        <w:t xml:space="preserve">ed for specific applications. </w:t>
      </w:r>
    </w:p>
    <w:p w14:paraId="318147BB" w14:textId="77CFA0E1" w:rsidR="0046527D" w:rsidRPr="0046527D"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46527D">
        <w:rPr>
          <w:rFonts w:ascii="Times New Roman" w:hAnsi="Times New Roman" w:cs="Times New Roman"/>
          <w:b/>
          <w:bCs/>
          <w:color w:val="000000" w:themeColor="text1"/>
          <w:sz w:val="24"/>
          <w:szCs w:val="24"/>
        </w:rPr>
        <w:t>Interactive and User-Guided Segmentation</w:t>
      </w:r>
      <w:r w:rsidRPr="0046527D">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46527D" w:rsidRDefault="0046527D" w:rsidP="0046527D">
      <w:pPr>
        <w:spacing w:after="0"/>
        <w:jc w:val="both"/>
        <w:rPr>
          <w:rFonts w:ascii="Times New Roman" w:hAnsi="Times New Roman" w:cs="Times New Roman"/>
          <w:bCs/>
          <w:color w:val="000000" w:themeColor="text1"/>
          <w:sz w:val="24"/>
          <w:szCs w:val="24"/>
        </w:rPr>
      </w:pPr>
    </w:p>
    <w:p w14:paraId="517CCA0E" w14:textId="63547116" w:rsidR="00777293" w:rsidRPr="00F441F2" w:rsidRDefault="00777293"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Conclusion</w:t>
      </w:r>
    </w:p>
    <w:p w14:paraId="24D1D185" w14:textId="5484970E" w:rsidR="00F31BAD" w:rsidRDefault="009144B2" w:rsidP="00AA7AFE">
      <w:pPr>
        <w:spacing w:after="0"/>
        <w:jc w:val="both"/>
        <w:rPr>
          <w:rFonts w:ascii="Times New Roman" w:hAnsi="Times New Roman" w:cs="Times New Roman"/>
          <w:sz w:val="24"/>
          <w:szCs w:val="24"/>
        </w:rPr>
      </w:pPr>
      <w:r w:rsidRPr="009144B2">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9144B2">
        <w:rPr>
          <w:rFonts w:ascii="Times New Roman" w:hAnsi="Times New Roman" w:cs="Times New Roman"/>
          <w:sz w:val="24"/>
          <w:szCs w:val="24"/>
        </w:rPr>
        <w:t>DeepLab</w:t>
      </w:r>
      <w:proofErr w:type="spellEnd"/>
      <w:r w:rsidRPr="009144B2">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w:t>
      </w:r>
      <w:r>
        <w:rPr>
          <w:rFonts w:ascii="Times New Roman" w:hAnsi="Times New Roman" w:cs="Times New Roman"/>
          <w:sz w:val="24"/>
          <w:szCs w:val="24"/>
        </w:rPr>
        <w:t xml:space="preserve"> </w:t>
      </w:r>
    </w:p>
    <w:p w14:paraId="7F830FEF" w14:textId="390151E1" w:rsidR="009144B2" w:rsidRPr="00AA7AFE" w:rsidRDefault="009144B2" w:rsidP="00AA7AFE">
      <w:pPr>
        <w:spacing w:after="0"/>
        <w:jc w:val="both"/>
        <w:rPr>
          <w:rFonts w:ascii="Times New Roman" w:hAnsi="Times New Roman" w:cs="Times New Roman"/>
          <w:sz w:val="24"/>
          <w:szCs w:val="24"/>
        </w:rPr>
      </w:pPr>
      <w:r w:rsidRPr="00AA7AFE">
        <w:rPr>
          <w:rFonts w:ascii="Times New Roman" w:hAnsi="Times New Roman" w:cs="Times New Roman"/>
          <w:sz w:val="24"/>
          <w:szCs w:val="24"/>
        </w:rPr>
        <w:t xml:space="preserve">Reducing dependence on large-scale labeled datasets by using weakly-supervised, </w:t>
      </w:r>
      <w:proofErr w:type="spellStart"/>
      <w:r w:rsidRPr="00AA7AFE">
        <w:rPr>
          <w:rFonts w:ascii="Times New Roman" w:hAnsi="Times New Roman" w:cs="Times New Roman"/>
          <w:sz w:val="24"/>
          <w:szCs w:val="24"/>
        </w:rPr>
        <w:t>semisupervised</w:t>
      </w:r>
      <w:proofErr w:type="spellEnd"/>
      <w:r w:rsidRPr="00AA7AFE">
        <w:rPr>
          <w:rFonts w:ascii="Times New Roman" w:hAnsi="Times New Roman" w:cs="Times New Roman"/>
          <w:sz w:val="24"/>
          <w:szCs w:val="24"/>
        </w:rPr>
        <w:t xml:space="preserve">,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w:t>
      </w:r>
      <w:r w:rsidRPr="00AA7AFE">
        <w:rPr>
          <w:rFonts w:ascii="Times New Roman" w:hAnsi="Times New Roman" w:cs="Times New Roman"/>
          <w:sz w:val="24"/>
          <w:szCs w:val="24"/>
        </w:rPr>
        <w:lastRenderedPageBreak/>
        <w:t>dependability in a variety of uncertain real-world scenarios. Furthermore, more comprehensive and adaptable systems may result from improving model interpretability and combining segmentation with other computer vision tasks.</w:t>
      </w:r>
    </w:p>
    <w:p w14:paraId="56E7AF3C" w14:textId="5C65F24E" w:rsidR="009144B2" w:rsidRDefault="009144B2" w:rsidP="00AA7AFE">
      <w:pPr>
        <w:spacing w:after="0"/>
        <w:jc w:val="both"/>
        <w:rPr>
          <w:rFonts w:ascii="Times New Roman" w:hAnsi="Times New Roman" w:cs="Times New Roman"/>
          <w:sz w:val="24"/>
          <w:szCs w:val="24"/>
        </w:rPr>
      </w:pPr>
      <w:r w:rsidRPr="009144B2">
        <w:rPr>
          <w:rFonts w:ascii="Times New Roman" w:hAnsi="Times New Roman" w:cs="Times New Roman"/>
          <w:sz w:val="24"/>
          <w:szCs w:val="24"/>
        </w:rPr>
        <w:t>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more precise, effective, and flexible, which will ultimately increase the range of applications and enhance the standard of automated visual understanding.</w:t>
      </w:r>
    </w:p>
    <w:p w14:paraId="3ED7DB7C" w14:textId="77777777" w:rsidR="00AA7AFE" w:rsidRPr="000B68D7" w:rsidRDefault="00AA7AFE" w:rsidP="00AA7AFE">
      <w:pPr>
        <w:spacing w:after="0"/>
        <w:jc w:val="both"/>
        <w:rPr>
          <w:rFonts w:ascii="Times New Roman" w:hAnsi="Times New Roman" w:cs="Times New Roman"/>
          <w:sz w:val="24"/>
          <w:szCs w:val="24"/>
        </w:rPr>
      </w:pPr>
    </w:p>
    <w:p w14:paraId="0CFF7A4F" w14:textId="10ABCA03" w:rsidR="00F4054B" w:rsidRDefault="00F4054B" w:rsidP="00515CCC">
      <w:pPr>
        <w:pStyle w:val="1"/>
        <w:spacing w:beforeLines="0" w:afterLines="0" w:after="0" w:line="360" w:lineRule="auto"/>
        <w:ind w:leftChars="0" w:left="0"/>
        <w:rPr>
          <w:color w:val="000000" w:themeColor="text1"/>
        </w:rPr>
      </w:pPr>
    </w:p>
    <w:p w14:paraId="7A0BF8A3" w14:textId="77777777" w:rsidR="00AA7AFE" w:rsidRPr="000B68D7" w:rsidRDefault="00AA7AFE" w:rsidP="00515CCC">
      <w:pPr>
        <w:pStyle w:val="1"/>
        <w:spacing w:beforeLines="0" w:afterLines="0" w:after="0" w:line="360" w:lineRule="auto"/>
        <w:ind w:leftChars="0" w:left="0"/>
        <w:rPr>
          <w:color w:val="000000" w:themeColor="text1"/>
        </w:rPr>
      </w:pPr>
    </w:p>
    <w:p w14:paraId="109F2C8B" w14:textId="26703F28" w:rsidR="0040575C" w:rsidRPr="000B68D7" w:rsidRDefault="0040575C" w:rsidP="00515CCC">
      <w:pPr>
        <w:pStyle w:val="1"/>
        <w:spacing w:beforeLines="0" w:afterLines="0" w:after="0" w:line="360" w:lineRule="auto"/>
        <w:ind w:leftChars="0" w:left="0"/>
        <w:rPr>
          <w:color w:val="000000" w:themeColor="text1"/>
        </w:rPr>
      </w:pPr>
      <w:r w:rsidRPr="000B68D7">
        <w:rPr>
          <w:color w:val="000000" w:themeColor="text1"/>
        </w:rPr>
        <w:t>References</w:t>
      </w:r>
    </w:p>
    <w:p w14:paraId="49AD7CC1"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A. Garcia-Garcia, S. Orts-</w:t>
      </w:r>
      <w:proofErr w:type="spellStart"/>
      <w:r w:rsidRPr="00FA4162">
        <w:rPr>
          <w:rFonts w:ascii="Times New Roman" w:hAnsi="Times New Roman" w:cs="Times New Roman"/>
          <w:sz w:val="24"/>
          <w:szCs w:val="24"/>
        </w:rPr>
        <w:t>Escolano</w:t>
      </w:r>
      <w:proofErr w:type="spellEnd"/>
      <w:r w:rsidRPr="00FA4162">
        <w:rPr>
          <w:rFonts w:ascii="Times New Roman" w:hAnsi="Times New Roman" w:cs="Times New Roman"/>
          <w:sz w:val="24"/>
          <w:szCs w:val="24"/>
        </w:rPr>
        <w:t xml:space="preserve">, S. </w:t>
      </w:r>
      <w:proofErr w:type="spellStart"/>
      <w:r w:rsidRPr="00FA4162">
        <w:rPr>
          <w:rFonts w:ascii="Times New Roman" w:hAnsi="Times New Roman" w:cs="Times New Roman"/>
          <w:sz w:val="24"/>
          <w:szCs w:val="24"/>
        </w:rPr>
        <w:t>Oprea</w:t>
      </w:r>
      <w:proofErr w:type="spellEnd"/>
      <w:r w:rsidRPr="00FA4162">
        <w:rPr>
          <w:rFonts w:ascii="Times New Roman" w:hAnsi="Times New Roman" w:cs="Times New Roman"/>
          <w:sz w:val="24"/>
          <w:szCs w:val="24"/>
        </w:rPr>
        <w:t xml:space="preserve">, V. </w:t>
      </w:r>
      <w:proofErr w:type="spellStart"/>
      <w:r w:rsidRPr="00FA4162">
        <w:rPr>
          <w:rFonts w:ascii="Times New Roman" w:hAnsi="Times New Roman" w:cs="Times New Roman"/>
          <w:sz w:val="24"/>
          <w:szCs w:val="24"/>
        </w:rPr>
        <w:t>Villena</w:t>
      </w:r>
      <w:proofErr w:type="spellEnd"/>
      <w:r w:rsidRPr="00FA4162">
        <w:rPr>
          <w:rFonts w:ascii="Times New Roman" w:hAnsi="Times New Roman" w:cs="Times New Roman"/>
          <w:sz w:val="24"/>
          <w:szCs w:val="24"/>
        </w:rPr>
        <w:t xml:space="preserve">-Martinez, and J. Garcia-Rodriguez, “A review on deep learning techniques applied to semantic segmentation,” 2017. [Online]. Available: </w:t>
      </w:r>
      <w:hyperlink r:id="rId17" w:history="1">
        <w:r w:rsidRPr="00A34BED">
          <w:rPr>
            <w:rStyle w:val="Hyperlink"/>
            <w:rFonts w:ascii="Times New Roman" w:hAnsi="Times New Roman" w:cs="Times New Roman"/>
            <w:sz w:val="24"/>
            <w:szCs w:val="24"/>
          </w:rPr>
          <w:t>https://arxiv.org/abs/1704.06857</w:t>
        </w:r>
      </w:hyperlink>
    </w:p>
    <w:p w14:paraId="1F97D447"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H. Yu, Z. Yang, L. Tan, Y. Wang, W. Sun, M. Sun, and Y. Tang, “Methods and datasets on semantic segmentation: A review,</w:t>
      </w:r>
      <w:proofErr w:type="gramStart"/>
      <w:r w:rsidRPr="00FA4162">
        <w:rPr>
          <w:rFonts w:ascii="Times New Roman" w:hAnsi="Times New Roman" w:cs="Times New Roman"/>
          <w:sz w:val="24"/>
          <w:szCs w:val="24"/>
        </w:rPr>
        <w:t xml:space="preserve">” </w:t>
      </w:r>
      <w:proofErr w:type="spellStart"/>
      <w:r w:rsidRPr="00FA4162">
        <w:rPr>
          <w:rFonts w:ascii="Times New Roman" w:hAnsi="Times New Roman" w:cs="Times New Roman"/>
          <w:sz w:val="24"/>
          <w:szCs w:val="24"/>
        </w:rPr>
        <w:t>Neurocomput</w:t>
      </w:r>
      <w:proofErr w:type="spellEnd"/>
      <w:r w:rsidRPr="00FA4162">
        <w:rPr>
          <w:rFonts w:ascii="Times New Roman" w:hAnsi="Times New Roman" w:cs="Times New Roman"/>
          <w:sz w:val="24"/>
          <w:szCs w:val="24"/>
        </w:rPr>
        <w:t>.,</w:t>
      </w:r>
      <w:proofErr w:type="gramEnd"/>
      <w:r w:rsidRPr="00FA4162">
        <w:rPr>
          <w:rFonts w:ascii="Times New Roman" w:hAnsi="Times New Roman" w:cs="Times New Roman"/>
          <w:sz w:val="24"/>
          <w:szCs w:val="24"/>
        </w:rPr>
        <w:t xml:space="preserve"> vol. 304, no. C, p. 82–103, </w:t>
      </w:r>
      <w:proofErr w:type="spellStart"/>
      <w:proofErr w:type="gramStart"/>
      <w:r w:rsidRPr="00FA4162">
        <w:rPr>
          <w:rFonts w:ascii="Times New Roman" w:hAnsi="Times New Roman" w:cs="Times New Roman"/>
          <w:sz w:val="24"/>
          <w:szCs w:val="24"/>
        </w:rPr>
        <w:t>aug</w:t>
      </w:r>
      <w:proofErr w:type="spellEnd"/>
      <w:proofErr w:type="gramEnd"/>
      <w:r w:rsidRPr="00FA4162">
        <w:rPr>
          <w:rFonts w:ascii="Times New Roman" w:hAnsi="Times New Roman" w:cs="Times New Roman"/>
          <w:sz w:val="24"/>
          <w:szCs w:val="24"/>
        </w:rPr>
        <w:t xml:space="preserve"> 2018. [Online]. Available: </w:t>
      </w:r>
      <w:hyperlink r:id="rId18" w:history="1">
        <w:r w:rsidRPr="00A34BED">
          <w:rPr>
            <w:rStyle w:val="Hyperlink"/>
            <w:rFonts w:ascii="Times New Roman" w:hAnsi="Times New Roman" w:cs="Times New Roman"/>
            <w:sz w:val="24"/>
            <w:szCs w:val="24"/>
          </w:rPr>
          <w:t>https://doi.org/10.1016/j.neucom.2018. 03.037</w:t>
        </w:r>
      </w:hyperlink>
    </w:p>
    <w:p w14:paraId="1EB76B4E"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B. </w:t>
      </w:r>
      <w:proofErr w:type="spellStart"/>
      <w:r w:rsidRPr="00FA4162">
        <w:rPr>
          <w:rFonts w:ascii="Times New Roman" w:hAnsi="Times New Roman" w:cs="Times New Roman"/>
          <w:sz w:val="24"/>
          <w:szCs w:val="24"/>
        </w:rPr>
        <w:t>Emek</w:t>
      </w:r>
      <w:proofErr w:type="spellEnd"/>
      <w:r w:rsidRPr="00FA4162">
        <w:rPr>
          <w:rFonts w:ascii="Times New Roman" w:hAnsi="Times New Roman" w:cs="Times New Roman"/>
          <w:sz w:val="24"/>
          <w:szCs w:val="24"/>
        </w:rPr>
        <w:t xml:space="preserve"> </w:t>
      </w:r>
      <w:proofErr w:type="spellStart"/>
      <w:r w:rsidRPr="00FA4162">
        <w:rPr>
          <w:rFonts w:ascii="Times New Roman" w:hAnsi="Times New Roman" w:cs="Times New Roman"/>
          <w:sz w:val="24"/>
          <w:szCs w:val="24"/>
        </w:rPr>
        <w:t>Soylu</w:t>
      </w:r>
      <w:proofErr w:type="spellEnd"/>
      <w:r w:rsidRPr="00FA4162">
        <w:rPr>
          <w:rFonts w:ascii="Times New Roman" w:hAnsi="Times New Roman" w:cs="Times New Roman"/>
          <w:sz w:val="24"/>
          <w:szCs w:val="24"/>
        </w:rPr>
        <w:t xml:space="preserve">, M. S. </w:t>
      </w:r>
      <w:proofErr w:type="spellStart"/>
      <w:r w:rsidRPr="00FA4162">
        <w:rPr>
          <w:rFonts w:ascii="Times New Roman" w:hAnsi="Times New Roman" w:cs="Times New Roman"/>
          <w:sz w:val="24"/>
          <w:szCs w:val="24"/>
        </w:rPr>
        <w:t>Guzel</w:t>
      </w:r>
      <w:proofErr w:type="spellEnd"/>
      <w:r w:rsidRPr="00FA4162">
        <w:rPr>
          <w:rFonts w:ascii="Times New Roman" w:hAnsi="Times New Roman" w:cs="Times New Roman"/>
          <w:sz w:val="24"/>
          <w:szCs w:val="24"/>
        </w:rPr>
        <w:t xml:space="preserve">, G. E. </w:t>
      </w:r>
      <w:proofErr w:type="spellStart"/>
      <w:r w:rsidRPr="00FA4162">
        <w:rPr>
          <w:rFonts w:ascii="Times New Roman" w:hAnsi="Times New Roman" w:cs="Times New Roman"/>
          <w:sz w:val="24"/>
          <w:szCs w:val="24"/>
        </w:rPr>
        <w:t>Bostanci</w:t>
      </w:r>
      <w:proofErr w:type="spellEnd"/>
      <w:r w:rsidRPr="00FA4162">
        <w:rPr>
          <w:rFonts w:ascii="Times New Roman" w:hAnsi="Times New Roman" w:cs="Times New Roman"/>
          <w:sz w:val="24"/>
          <w:szCs w:val="24"/>
        </w:rPr>
        <w:t xml:space="preserve">, F. </w:t>
      </w:r>
      <w:proofErr w:type="spellStart"/>
      <w:r w:rsidRPr="00FA4162">
        <w:rPr>
          <w:rFonts w:ascii="Times New Roman" w:hAnsi="Times New Roman" w:cs="Times New Roman"/>
          <w:sz w:val="24"/>
          <w:szCs w:val="24"/>
        </w:rPr>
        <w:t>Ekinci</w:t>
      </w:r>
      <w:proofErr w:type="spellEnd"/>
      <w:r w:rsidRPr="00FA4162">
        <w:rPr>
          <w:rFonts w:ascii="Times New Roman" w:hAnsi="Times New Roman" w:cs="Times New Roman"/>
          <w:sz w:val="24"/>
          <w:szCs w:val="24"/>
        </w:rPr>
        <w:t xml:space="preserve">, T. </w:t>
      </w:r>
      <w:proofErr w:type="spellStart"/>
      <w:r w:rsidRPr="00FA4162">
        <w:rPr>
          <w:rFonts w:ascii="Times New Roman" w:hAnsi="Times New Roman" w:cs="Times New Roman"/>
          <w:sz w:val="24"/>
          <w:szCs w:val="24"/>
        </w:rPr>
        <w:t>Asuroglu</w:t>
      </w:r>
      <w:proofErr w:type="spellEnd"/>
      <w:r w:rsidRPr="00FA4162">
        <w:rPr>
          <w:rFonts w:ascii="Times New Roman" w:hAnsi="Times New Roman" w:cs="Times New Roman"/>
          <w:sz w:val="24"/>
          <w:szCs w:val="24"/>
        </w:rPr>
        <w:t xml:space="preserve">, and K. </w:t>
      </w:r>
      <w:proofErr w:type="spellStart"/>
      <w:r w:rsidRPr="00FA4162">
        <w:rPr>
          <w:rFonts w:ascii="Times New Roman" w:hAnsi="Times New Roman" w:cs="Times New Roman"/>
          <w:sz w:val="24"/>
          <w:szCs w:val="24"/>
        </w:rPr>
        <w:t>Acici</w:t>
      </w:r>
      <w:proofErr w:type="spellEnd"/>
      <w:r w:rsidRPr="00FA4162">
        <w:rPr>
          <w:rFonts w:ascii="Times New Roman" w:hAnsi="Times New Roman" w:cs="Times New Roman"/>
          <w:sz w:val="24"/>
          <w:szCs w:val="24"/>
        </w:rPr>
        <w:t xml:space="preserve">, “Deep-learning-based approaches for semantic segmentation of natural scene images: A review,” Electronics, vol. 12, no. 12, 2023. [Online]. Available: </w:t>
      </w:r>
      <w:hyperlink r:id="rId19" w:history="1">
        <w:r w:rsidRPr="00A34BED">
          <w:rPr>
            <w:rStyle w:val="Hyperlink"/>
            <w:rFonts w:ascii="Times New Roman" w:hAnsi="Times New Roman" w:cs="Times New Roman"/>
            <w:sz w:val="24"/>
            <w:szCs w:val="24"/>
          </w:rPr>
          <w:t>https://www.mdpi.com/2079-9292/12/12/2730</w:t>
        </w:r>
      </w:hyperlink>
    </w:p>
    <w:p w14:paraId="7D9C5C0F"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Y. </w:t>
      </w:r>
      <w:proofErr w:type="spellStart"/>
      <w:r w:rsidRPr="00FA4162">
        <w:rPr>
          <w:rFonts w:ascii="Times New Roman" w:hAnsi="Times New Roman" w:cs="Times New Roman"/>
          <w:sz w:val="24"/>
          <w:szCs w:val="24"/>
        </w:rPr>
        <w:t>Guo</w:t>
      </w:r>
      <w:proofErr w:type="spellEnd"/>
      <w:r w:rsidRPr="00FA4162">
        <w:rPr>
          <w:rFonts w:ascii="Times New Roman" w:hAnsi="Times New Roman" w:cs="Times New Roman"/>
          <w:sz w:val="24"/>
          <w:szCs w:val="24"/>
        </w:rPr>
        <w:t>, Y. Liu, T. Georgiou, and M. Lew, “A review of semantic segmentation using deep neural networks,” International Journal of Multimedia Information Retrieval, vol. 7, 06 2018.</w:t>
      </w:r>
    </w:p>
    <w:p w14:paraId="7284ABA6"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M. </w:t>
      </w:r>
      <w:proofErr w:type="spellStart"/>
      <w:r w:rsidRPr="00FA4162">
        <w:rPr>
          <w:rFonts w:ascii="Times New Roman" w:hAnsi="Times New Roman" w:cs="Times New Roman"/>
          <w:sz w:val="24"/>
          <w:szCs w:val="24"/>
        </w:rPr>
        <w:t>Oberweger</w:t>
      </w:r>
      <w:proofErr w:type="spellEnd"/>
      <w:r w:rsidRPr="00FA4162">
        <w:rPr>
          <w:rFonts w:ascii="Times New Roman" w:hAnsi="Times New Roman" w:cs="Times New Roman"/>
          <w:sz w:val="24"/>
          <w:szCs w:val="24"/>
        </w:rPr>
        <w:t xml:space="preserve">, P. </w:t>
      </w:r>
      <w:proofErr w:type="spellStart"/>
      <w:r w:rsidRPr="00FA4162">
        <w:rPr>
          <w:rFonts w:ascii="Times New Roman" w:hAnsi="Times New Roman" w:cs="Times New Roman"/>
          <w:sz w:val="24"/>
          <w:szCs w:val="24"/>
        </w:rPr>
        <w:t>Wohlhart</w:t>
      </w:r>
      <w:proofErr w:type="spellEnd"/>
      <w:r w:rsidRPr="00FA4162">
        <w:rPr>
          <w:rFonts w:ascii="Times New Roman" w:hAnsi="Times New Roman" w:cs="Times New Roman"/>
          <w:sz w:val="24"/>
          <w:szCs w:val="24"/>
        </w:rPr>
        <w:t xml:space="preserve">, and V. </w:t>
      </w:r>
      <w:proofErr w:type="spellStart"/>
      <w:r w:rsidRPr="00FA4162">
        <w:rPr>
          <w:rFonts w:ascii="Times New Roman" w:hAnsi="Times New Roman" w:cs="Times New Roman"/>
          <w:sz w:val="24"/>
          <w:szCs w:val="24"/>
        </w:rPr>
        <w:t>Lepetit</w:t>
      </w:r>
      <w:proofErr w:type="spellEnd"/>
      <w:r w:rsidRPr="00FA4162">
        <w:rPr>
          <w:rFonts w:ascii="Times New Roman" w:hAnsi="Times New Roman" w:cs="Times New Roman"/>
          <w:sz w:val="24"/>
          <w:szCs w:val="24"/>
        </w:rPr>
        <w:t xml:space="preserve">, “Hands deep in deep learning for hand pose estimation,” 2016. [Online]. Available: </w:t>
      </w:r>
      <w:hyperlink r:id="rId20" w:history="1">
        <w:r w:rsidRPr="00A34BED">
          <w:rPr>
            <w:rStyle w:val="Hyperlink"/>
            <w:rFonts w:ascii="Times New Roman" w:hAnsi="Times New Roman" w:cs="Times New Roman"/>
            <w:sz w:val="24"/>
            <w:szCs w:val="24"/>
          </w:rPr>
          <w:t>https://arxiv.org/abs/1502.06807</w:t>
        </w:r>
      </w:hyperlink>
    </w:p>
    <w:p w14:paraId="66B9F76A" w14:textId="77777777" w:rsidR="001B3605" w:rsidRPr="00B85A71"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M. </w:t>
      </w:r>
      <w:proofErr w:type="spellStart"/>
      <w:r w:rsidRPr="00FA4162">
        <w:rPr>
          <w:rFonts w:ascii="Times New Roman" w:hAnsi="Times New Roman" w:cs="Times New Roman"/>
          <w:sz w:val="24"/>
          <w:szCs w:val="24"/>
        </w:rPr>
        <w:t>Cordts</w:t>
      </w:r>
      <w:proofErr w:type="spellEnd"/>
      <w:r w:rsidRPr="00FA4162">
        <w:rPr>
          <w:rFonts w:ascii="Times New Roman" w:hAnsi="Times New Roman" w:cs="Times New Roman"/>
          <w:sz w:val="24"/>
          <w:szCs w:val="24"/>
        </w:rPr>
        <w:t xml:space="preserve">, M. </w:t>
      </w:r>
      <w:proofErr w:type="spellStart"/>
      <w:r w:rsidRPr="00FA4162">
        <w:rPr>
          <w:rFonts w:ascii="Times New Roman" w:hAnsi="Times New Roman" w:cs="Times New Roman"/>
          <w:sz w:val="24"/>
          <w:szCs w:val="24"/>
        </w:rPr>
        <w:t>Omran</w:t>
      </w:r>
      <w:proofErr w:type="spellEnd"/>
      <w:r w:rsidRPr="00FA4162">
        <w:rPr>
          <w:rFonts w:ascii="Times New Roman" w:hAnsi="Times New Roman" w:cs="Times New Roman"/>
          <w:sz w:val="24"/>
          <w:szCs w:val="24"/>
        </w:rPr>
        <w:t xml:space="preserve">, S. Ramos, T. </w:t>
      </w:r>
      <w:proofErr w:type="spellStart"/>
      <w:r w:rsidRPr="00FA4162">
        <w:rPr>
          <w:rFonts w:ascii="Times New Roman" w:hAnsi="Times New Roman" w:cs="Times New Roman"/>
          <w:sz w:val="24"/>
          <w:szCs w:val="24"/>
        </w:rPr>
        <w:t>Rehfeld</w:t>
      </w:r>
      <w:proofErr w:type="spellEnd"/>
      <w:r w:rsidRPr="00FA4162">
        <w:rPr>
          <w:rFonts w:ascii="Times New Roman" w:hAnsi="Times New Roman" w:cs="Times New Roman"/>
          <w:sz w:val="24"/>
          <w:szCs w:val="24"/>
        </w:rPr>
        <w:t xml:space="preserve">, M. </w:t>
      </w:r>
      <w:proofErr w:type="spellStart"/>
      <w:r w:rsidRPr="00FA4162">
        <w:rPr>
          <w:rFonts w:ascii="Times New Roman" w:hAnsi="Times New Roman" w:cs="Times New Roman"/>
          <w:sz w:val="24"/>
          <w:szCs w:val="24"/>
        </w:rPr>
        <w:t>Enzweiler</w:t>
      </w:r>
      <w:proofErr w:type="spellEnd"/>
      <w:r w:rsidRPr="00FA4162">
        <w:rPr>
          <w:rFonts w:ascii="Times New Roman" w:hAnsi="Times New Roman" w:cs="Times New Roman"/>
          <w:sz w:val="24"/>
          <w:szCs w:val="24"/>
        </w:rPr>
        <w:t xml:space="preserve">, R. </w:t>
      </w:r>
      <w:proofErr w:type="spellStart"/>
      <w:r w:rsidRPr="00FA4162">
        <w:rPr>
          <w:rFonts w:ascii="Times New Roman" w:hAnsi="Times New Roman" w:cs="Times New Roman"/>
          <w:sz w:val="24"/>
          <w:szCs w:val="24"/>
        </w:rPr>
        <w:t>Benenson</w:t>
      </w:r>
      <w:proofErr w:type="spellEnd"/>
      <w:r w:rsidRPr="00FA4162">
        <w:rPr>
          <w:rFonts w:ascii="Times New Roman" w:hAnsi="Times New Roman" w:cs="Times New Roman"/>
          <w:sz w:val="24"/>
          <w:szCs w:val="24"/>
        </w:rPr>
        <w:t>, U. Franke, S. Roth, and B. Schiele, “The cityscapes dataset for semantic urban scene understanding,” 2016. [Online]. Available: https://arxiv.org/abs/1604.01685</w:t>
      </w:r>
      <w:r w:rsidRPr="00B85A71">
        <w:rPr>
          <w:rFonts w:ascii="Times New Roman" w:hAnsi="Times New Roman" w:cs="Times New Roman"/>
          <w:sz w:val="24"/>
          <w:szCs w:val="24"/>
        </w:rPr>
        <w:t>.</w:t>
      </w:r>
    </w:p>
    <w:p w14:paraId="07557DF2" w14:textId="77777777" w:rsidR="001B3605" w:rsidRPr="00B85A71"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A. Geiger, P. Lenz, and R. </w:t>
      </w:r>
      <w:proofErr w:type="spellStart"/>
      <w:r w:rsidRPr="00FA4162">
        <w:rPr>
          <w:rFonts w:ascii="Times New Roman" w:hAnsi="Times New Roman" w:cs="Times New Roman"/>
          <w:sz w:val="24"/>
          <w:szCs w:val="24"/>
        </w:rPr>
        <w:t>Urtasun</w:t>
      </w:r>
      <w:proofErr w:type="spellEnd"/>
      <w:r w:rsidRPr="00FA4162">
        <w:rPr>
          <w:rFonts w:ascii="Times New Roman" w:hAnsi="Times New Roman" w:cs="Times New Roman"/>
          <w:sz w:val="24"/>
          <w:szCs w:val="24"/>
        </w:rPr>
        <w:t xml:space="preserve">, “Are we ready for autonomous driving? </w:t>
      </w:r>
      <w:proofErr w:type="gramStart"/>
      <w:r w:rsidRPr="00FA4162">
        <w:rPr>
          <w:rFonts w:ascii="Times New Roman" w:hAnsi="Times New Roman" w:cs="Times New Roman"/>
          <w:sz w:val="24"/>
          <w:szCs w:val="24"/>
        </w:rPr>
        <w:t>the</w:t>
      </w:r>
      <w:proofErr w:type="gramEnd"/>
      <w:r w:rsidRPr="00FA4162">
        <w:rPr>
          <w:rFonts w:ascii="Times New Roman" w:hAnsi="Times New Roman" w:cs="Times New Roman"/>
          <w:sz w:val="24"/>
          <w:szCs w:val="24"/>
        </w:rPr>
        <w:t xml:space="preserve"> </w:t>
      </w:r>
      <w:proofErr w:type="spellStart"/>
      <w:r w:rsidRPr="00FA4162">
        <w:rPr>
          <w:rFonts w:ascii="Times New Roman" w:hAnsi="Times New Roman" w:cs="Times New Roman"/>
          <w:sz w:val="24"/>
          <w:szCs w:val="24"/>
        </w:rPr>
        <w:t>kitti</w:t>
      </w:r>
      <w:proofErr w:type="spellEnd"/>
      <w:r w:rsidRPr="00FA4162">
        <w:rPr>
          <w:rFonts w:ascii="Times New Roman" w:hAnsi="Times New Roman" w:cs="Times New Roman"/>
          <w:sz w:val="24"/>
          <w:szCs w:val="24"/>
        </w:rPr>
        <w:t xml:space="preserve"> vision benchmark suite,” in 2012 IEEE Conference on Computer Vision and Pattern R</w:t>
      </w:r>
      <w:r>
        <w:rPr>
          <w:rFonts w:ascii="Times New Roman" w:hAnsi="Times New Roman" w:cs="Times New Roman"/>
          <w:sz w:val="24"/>
          <w:szCs w:val="24"/>
        </w:rPr>
        <w:t>ecognition, 2012, pp. 3354–3361</w:t>
      </w:r>
      <w:r w:rsidRPr="00B85A71">
        <w:rPr>
          <w:rFonts w:ascii="Times New Roman" w:hAnsi="Times New Roman" w:cs="Times New Roman"/>
          <w:sz w:val="24"/>
          <w:szCs w:val="24"/>
        </w:rPr>
        <w:t xml:space="preserve">. </w:t>
      </w:r>
      <w:r w:rsidRPr="00B85A71">
        <w:rPr>
          <w:rFonts w:ascii="Times New Roman" w:hAnsi="Times New Roman" w:cs="Times New Roman"/>
          <w:sz w:val="24"/>
          <w:szCs w:val="24"/>
        </w:rPr>
        <w:tab/>
      </w:r>
      <w:r w:rsidRPr="00B85A71">
        <w:rPr>
          <w:rFonts w:ascii="Times New Roman" w:hAnsi="Times New Roman" w:cs="Times New Roman"/>
          <w:sz w:val="24"/>
          <w:szCs w:val="24"/>
        </w:rPr>
        <w:tab/>
      </w:r>
    </w:p>
    <w:p w14:paraId="75CD579F" w14:textId="77777777" w:rsidR="001B3605" w:rsidRPr="00B85A71"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A. </w:t>
      </w:r>
      <w:proofErr w:type="spellStart"/>
      <w:r w:rsidRPr="00FA4162">
        <w:rPr>
          <w:rFonts w:ascii="Times New Roman" w:hAnsi="Times New Roman" w:cs="Times New Roman"/>
          <w:sz w:val="24"/>
          <w:szCs w:val="24"/>
        </w:rPr>
        <w:t>Ess</w:t>
      </w:r>
      <w:proofErr w:type="spellEnd"/>
      <w:r w:rsidRPr="00FA4162">
        <w:rPr>
          <w:rFonts w:ascii="Times New Roman" w:hAnsi="Times New Roman" w:cs="Times New Roman"/>
          <w:sz w:val="24"/>
          <w:szCs w:val="24"/>
        </w:rPr>
        <w:t xml:space="preserve">, T. Mueller, H. </w:t>
      </w:r>
      <w:proofErr w:type="spellStart"/>
      <w:r w:rsidRPr="00FA4162">
        <w:rPr>
          <w:rFonts w:ascii="Times New Roman" w:hAnsi="Times New Roman" w:cs="Times New Roman"/>
          <w:sz w:val="24"/>
          <w:szCs w:val="24"/>
        </w:rPr>
        <w:t>Grabner</w:t>
      </w:r>
      <w:proofErr w:type="spellEnd"/>
      <w:r w:rsidRPr="00FA4162">
        <w:rPr>
          <w:rFonts w:ascii="Times New Roman" w:hAnsi="Times New Roman" w:cs="Times New Roman"/>
          <w:sz w:val="24"/>
          <w:szCs w:val="24"/>
        </w:rPr>
        <w:t xml:space="preserve">, and L. Van </w:t>
      </w:r>
      <w:proofErr w:type="spellStart"/>
      <w:r w:rsidRPr="00FA4162">
        <w:rPr>
          <w:rFonts w:ascii="Times New Roman" w:hAnsi="Times New Roman" w:cs="Times New Roman"/>
          <w:sz w:val="24"/>
          <w:szCs w:val="24"/>
        </w:rPr>
        <w:t>Gool</w:t>
      </w:r>
      <w:proofErr w:type="spellEnd"/>
      <w:r w:rsidRPr="00FA4162">
        <w:rPr>
          <w:rFonts w:ascii="Times New Roman" w:hAnsi="Times New Roman" w:cs="Times New Roman"/>
          <w:sz w:val="24"/>
          <w:szCs w:val="24"/>
        </w:rPr>
        <w:t>, “Segmentation-based urban traffic scene understanding.” in BMV</w:t>
      </w:r>
      <w:r>
        <w:rPr>
          <w:rFonts w:ascii="Times New Roman" w:hAnsi="Times New Roman" w:cs="Times New Roman"/>
          <w:sz w:val="24"/>
          <w:szCs w:val="24"/>
        </w:rPr>
        <w:t xml:space="preserve">C, vol. 1. </w:t>
      </w:r>
      <w:proofErr w:type="spellStart"/>
      <w:r>
        <w:rPr>
          <w:rFonts w:ascii="Times New Roman" w:hAnsi="Times New Roman" w:cs="Times New Roman"/>
          <w:sz w:val="24"/>
          <w:szCs w:val="24"/>
        </w:rPr>
        <w:t>Citeseer</w:t>
      </w:r>
      <w:proofErr w:type="spellEnd"/>
      <w:r>
        <w:rPr>
          <w:rFonts w:ascii="Times New Roman" w:hAnsi="Times New Roman" w:cs="Times New Roman"/>
          <w:sz w:val="24"/>
          <w:szCs w:val="24"/>
        </w:rPr>
        <w:t>, 2009, p. 2</w:t>
      </w:r>
      <w:r w:rsidRPr="00B85A71">
        <w:rPr>
          <w:rFonts w:ascii="Times New Roman" w:hAnsi="Times New Roman" w:cs="Times New Roman"/>
          <w:sz w:val="24"/>
          <w:szCs w:val="24"/>
        </w:rPr>
        <w:t>.</w:t>
      </w:r>
      <w:r w:rsidRPr="00B85A71">
        <w:rPr>
          <w:rFonts w:ascii="Times New Roman" w:hAnsi="Times New Roman" w:cs="Times New Roman"/>
          <w:sz w:val="24"/>
          <w:szCs w:val="24"/>
        </w:rPr>
        <w:tab/>
      </w:r>
    </w:p>
    <w:p w14:paraId="61A75D21"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Y. Yoon, H.-G. Jeon, D. </w:t>
      </w:r>
      <w:proofErr w:type="spellStart"/>
      <w:r w:rsidRPr="00FA4162">
        <w:rPr>
          <w:rFonts w:ascii="Times New Roman" w:hAnsi="Times New Roman" w:cs="Times New Roman"/>
          <w:sz w:val="24"/>
          <w:szCs w:val="24"/>
        </w:rPr>
        <w:t>Yoo</w:t>
      </w:r>
      <w:proofErr w:type="spellEnd"/>
      <w:r w:rsidRPr="00FA4162">
        <w:rPr>
          <w:rFonts w:ascii="Times New Roman" w:hAnsi="Times New Roman" w:cs="Times New Roman"/>
          <w:sz w:val="24"/>
          <w:szCs w:val="24"/>
        </w:rPr>
        <w:t xml:space="preserve">, J.-Y. Lee, and I. So </w:t>
      </w:r>
      <w:proofErr w:type="spellStart"/>
      <w:r w:rsidRPr="00FA4162">
        <w:rPr>
          <w:rFonts w:ascii="Times New Roman" w:hAnsi="Times New Roman" w:cs="Times New Roman"/>
          <w:sz w:val="24"/>
          <w:szCs w:val="24"/>
        </w:rPr>
        <w:t>Kweon</w:t>
      </w:r>
      <w:proofErr w:type="spellEnd"/>
      <w:r w:rsidRPr="00FA4162">
        <w:rPr>
          <w:rFonts w:ascii="Times New Roman" w:hAnsi="Times New Roman" w:cs="Times New Roman"/>
          <w:sz w:val="24"/>
          <w:szCs w:val="24"/>
        </w:rPr>
        <w:t>, “Learning a deep convolutional network for light-field image super-resolution,” in Proceedings of the IEEE international conference on computer vision workshops, 2015, pp. 24–32.</w:t>
      </w:r>
      <w:r w:rsidRPr="00B85A71">
        <w:rPr>
          <w:rFonts w:ascii="Times New Roman" w:hAnsi="Times New Roman" w:cs="Times New Roman"/>
          <w:sz w:val="24"/>
          <w:szCs w:val="24"/>
        </w:rPr>
        <w:tab/>
      </w:r>
    </w:p>
    <w:p w14:paraId="6CACAA41"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lastRenderedPageBreak/>
        <w:t>D. G. Lowe, “Object recognition from local scale-invariant features,” Proceedings of the Seventh IEEE International Conference on Computer Vision, vol. 2, pp. 1150–1157 vol.2, 1999. [Online]. Available: https://api.semanticsc</w:t>
      </w:r>
      <w:r>
        <w:rPr>
          <w:rFonts w:ascii="Times New Roman" w:hAnsi="Times New Roman" w:cs="Times New Roman"/>
          <w:sz w:val="24"/>
          <w:szCs w:val="24"/>
        </w:rPr>
        <w:t>holar.org/ CorpusID:5258236</w:t>
      </w:r>
      <w:r w:rsidRPr="00FA4162">
        <w:rPr>
          <w:rFonts w:ascii="Times New Roman" w:hAnsi="Times New Roman" w:cs="Times New Roman"/>
          <w:sz w:val="24"/>
          <w:szCs w:val="24"/>
        </w:rPr>
        <w:t xml:space="preserve"> </w:t>
      </w:r>
    </w:p>
    <w:p w14:paraId="370C75B3"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N. </w:t>
      </w:r>
      <w:proofErr w:type="spellStart"/>
      <w:r w:rsidRPr="00FA4162">
        <w:rPr>
          <w:rFonts w:ascii="Times New Roman" w:hAnsi="Times New Roman" w:cs="Times New Roman"/>
          <w:sz w:val="24"/>
          <w:szCs w:val="24"/>
        </w:rPr>
        <w:t>Dalal</w:t>
      </w:r>
      <w:proofErr w:type="spellEnd"/>
      <w:r w:rsidRPr="00FA4162">
        <w:rPr>
          <w:rFonts w:ascii="Times New Roman" w:hAnsi="Times New Roman" w:cs="Times New Roman"/>
          <w:sz w:val="24"/>
          <w:szCs w:val="24"/>
        </w:rPr>
        <w:t xml:space="preserve"> and B. </w:t>
      </w:r>
      <w:proofErr w:type="spellStart"/>
      <w:r w:rsidRPr="00FA4162">
        <w:rPr>
          <w:rFonts w:ascii="Times New Roman" w:hAnsi="Times New Roman" w:cs="Times New Roman"/>
          <w:sz w:val="24"/>
          <w:szCs w:val="24"/>
        </w:rPr>
        <w:t>Triggs</w:t>
      </w:r>
      <w:proofErr w:type="spellEnd"/>
      <w:r w:rsidRPr="00FA4162">
        <w:rPr>
          <w:rFonts w:ascii="Times New Roman" w:hAnsi="Times New Roman" w:cs="Times New Roman"/>
          <w:sz w:val="24"/>
          <w:szCs w:val="24"/>
        </w:rPr>
        <w:t>, “Histograms of oriented gradients for human detection,” in 2005 IEEE Computer Society Conference on Computer Vision and Pattern Recognition (CVPR’05), vol. 1,</w:t>
      </w:r>
      <w:r>
        <w:rPr>
          <w:rFonts w:ascii="Times New Roman" w:hAnsi="Times New Roman" w:cs="Times New Roman"/>
          <w:sz w:val="24"/>
          <w:szCs w:val="24"/>
        </w:rPr>
        <w:t xml:space="preserve"> 2005, pp. 886–893 vol. 1.</w:t>
      </w:r>
    </w:p>
    <w:p w14:paraId="740C380E"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N. Silberman and R. Fergus, “Indoor scene segmentation using a structured light sensor,” 2011 IEEE International Conference on Computer Vision Workshops (ICCV Workshops), pp. 601–608, 2011. [Online]. Available: https://api.semanticsc</w:t>
      </w:r>
      <w:r>
        <w:rPr>
          <w:rFonts w:ascii="Times New Roman" w:hAnsi="Times New Roman" w:cs="Times New Roman"/>
          <w:sz w:val="24"/>
          <w:szCs w:val="24"/>
        </w:rPr>
        <w:t>holar.org/CorpusID:13993169</w:t>
      </w:r>
      <w:r w:rsidRPr="00FA4162">
        <w:rPr>
          <w:rFonts w:ascii="Times New Roman" w:hAnsi="Times New Roman" w:cs="Times New Roman"/>
          <w:sz w:val="24"/>
          <w:szCs w:val="24"/>
        </w:rPr>
        <w:t xml:space="preserve"> </w:t>
      </w:r>
    </w:p>
    <w:p w14:paraId="13CF5DBC"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S. Gupta, P. </w:t>
      </w:r>
      <w:proofErr w:type="spellStart"/>
      <w:r w:rsidRPr="00FA4162">
        <w:rPr>
          <w:rFonts w:ascii="Times New Roman" w:hAnsi="Times New Roman" w:cs="Times New Roman"/>
          <w:sz w:val="24"/>
          <w:szCs w:val="24"/>
        </w:rPr>
        <w:t>Arbelaez</w:t>
      </w:r>
      <w:proofErr w:type="spellEnd"/>
      <w:r w:rsidRPr="00FA4162">
        <w:rPr>
          <w:rFonts w:ascii="Times New Roman" w:hAnsi="Times New Roman" w:cs="Times New Roman"/>
          <w:sz w:val="24"/>
          <w:szCs w:val="24"/>
        </w:rPr>
        <w:t xml:space="preserve">, and J. Malik, “Perceptual organization and recognition ´ of indoor scenes from </w:t>
      </w:r>
      <w:proofErr w:type="spellStart"/>
      <w:r w:rsidRPr="00FA4162">
        <w:rPr>
          <w:rFonts w:ascii="Times New Roman" w:hAnsi="Times New Roman" w:cs="Times New Roman"/>
          <w:sz w:val="24"/>
          <w:szCs w:val="24"/>
        </w:rPr>
        <w:t>rgb</w:t>
      </w:r>
      <w:proofErr w:type="spellEnd"/>
      <w:r w:rsidRPr="00FA4162">
        <w:rPr>
          <w:rFonts w:ascii="Times New Roman" w:hAnsi="Times New Roman" w:cs="Times New Roman"/>
          <w:sz w:val="24"/>
          <w:szCs w:val="24"/>
        </w:rPr>
        <w:t>-d images,” 2013 IEEE Conference on Computer Vision and Pattern Recognition, pp. 564–571, 2013. [Online]. Available: https://api.semanticsc</w:t>
      </w:r>
      <w:r>
        <w:rPr>
          <w:rFonts w:ascii="Times New Roman" w:hAnsi="Times New Roman" w:cs="Times New Roman"/>
          <w:sz w:val="24"/>
          <w:szCs w:val="24"/>
        </w:rPr>
        <w:t>holar.org/CorpusID:12061055</w:t>
      </w:r>
      <w:r w:rsidRPr="00FA4162">
        <w:rPr>
          <w:rFonts w:ascii="Times New Roman" w:hAnsi="Times New Roman" w:cs="Times New Roman"/>
          <w:sz w:val="24"/>
          <w:szCs w:val="24"/>
        </w:rPr>
        <w:t xml:space="preserve"> </w:t>
      </w:r>
    </w:p>
    <w:p w14:paraId="154BB776"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A. </w:t>
      </w:r>
      <w:proofErr w:type="spellStart"/>
      <w:r w:rsidRPr="00FA4162">
        <w:rPr>
          <w:rFonts w:ascii="Times New Roman" w:hAnsi="Times New Roman" w:cs="Times New Roman"/>
          <w:sz w:val="24"/>
          <w:szCs w:val="24"/>
        </w:rPr>
        <w:t>Krizhevsky</w:t>
      </w:r>
      <w:proofErr w:type="spellEnd"/>
      <w:r w:rsidRPr="00FA4162">
        <w:rPr>
          <w:rFonts w:ascii="Times New Roman" w:hAnsi="Times New Roman" w:cs="Times New Roman"/>
          <w:sz w:val="24"/>
          <w:szCs w:val="24"/>
        </w:rPr>
        <w:t xml:space="preserve">, I. </w:t>
      </w:r>
      <w:proofErr w:type="spellStart"/>
      <w:r w:rsidRPr="00FA4162">
        <w:rPr>
          <w:rFonts w:ascii="Times New Roman" w:hAnsi="Times New Roman" w:cs="Times New Roman"/>
          <w:sz w:val="24"/>
          <w:szCs w:val="24"/>
        </w:rPr>
        <w:t>Sutskever</w:t>
      </w:r>
      <w:proofErr w:type="spellEnd"/>
      <w:r w:rsidRPr="00FA4162">
        <w:rPr>
          <w:rFonts w:ascii="Times New Roman" w:hAnsi="Times New Roman" w:cs="Times New Roman"/>
          <w:sz w:val="24"/>
          <w:szCs w:val="24"/>
        </w:rPr>
        <w:t>, and G. E. Hinton, “</w:t>
      </w:r>
      <w:proofErr w:type="spellStart"/>
      <w:r w:rsidRPr="00FA4162">
        <w:rPr>
          <w:rFonts w:ascii="Times New Roman" w:hAnsi="Times New Roman" w:cs="Times New Roman"/>
          <w:sz w:val="24"/>
          <w:szCs w:val="24"/>
        </w:rPr>
        <w:t>Imagenet</w:t>
      </w:r>
      <w:proofErr w:type="spellEnd"/>
      <w:r w:rsidRPr="00FA4162">
        <w:rPr>
          <w:rFonts w:ascii="Times New Roman" w:hAnsi="Times New Roman" w:cs="Times New Roman"/>
          <w:sz w:val="24"/>
          <w:szCs w:val="24"/>
        </w:rPr>
        <w:t xml:space="preserve"> classification with deep convolutional neural networks,” </w:t>
      </w:r>
      <w:proofErr w:type="spellStart"/>
      <w:r w:rsidRPr="00FA4162">
        <w:rPr>
          <w:rFonts w:ascii="Times New Roman" w:hAnsi="Times New Roman" w:cs="Times New Roman"/>
          <w:sz w:val="24"/>
          <w:szCs w:val="24"/>
        </w:rPr>
        <w:t>Commun</w:t>
      </w:r>
      <w:proofErr w:type="spellEnd"/>
      <w:r w:rsidRPr="00FA4162">
        <w:rPr>
          <w:rFonts w:ascii="Times New Roman" w:hAnsi="Times New Roman" w:cs="Times New Roman"/>
          <w:sz w:val="24"/>
          <w:szCs w:val="24"/>
        </w:rPr>
        <w:t>. ACM, vol. 60, no. 6, p. 84–90, may 2017. [Online]. Available: https</w:t>
      </w:r>
      <w:r>
        <w:rPr>
          <w:rFonts w:ascii="Times New Roman" w:hAnsi="Times New Roman" w:cs="Times New Roman"/>
          <w:sz w:val="24"/>
          <w:szCs w:val="24"/>
        </w:rPr>
        <w:t>://doi.org/10.1145/3065386</w:t>
      </w:r>
    </w:p>
    <w:p w14:paraId="14C9EC42"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K. </w:t>
      </w:r>
      <w:proofErr w:type="spellStart"/>
      <w:r w:rsidRPr="00FA4162">
        <w:rPr>
          <w:rFonts w:ascii="Times New Roman" w:hAnsi="Times New Roman" w:cs="Times New Roman"/>
          <w:sz w:val="24"/>
          <w:szCs w:val="24"/>
        </w:rPr>
        <w:t>Simonyan</w:t>
      </w:r>
      <w:proofErr w:type="spellEnd"/>
      <w:r w:rsidRPr="00FA4162">
        <w:rPr>
          <w:rFonts w:ascii="Times New Roman" w:hAnsi="Times New Roman" w:cs="Times New Roman"/>
          <w:sz w:val="24"/>
          <w:szCs w:val="24"/>
        </w:rPr>
        <w:t xml:space="preserve"> and A. Zisserman, “Very deep convolutional networks for large-scale image recognition,” 2015. [Online]. Available: </w:t>
      </w:r>
      <w:hyperlink r:id="rId21" w:history="1">
        <w:r w:rsidRPr="00A34BED">
          <w:rPr>
            <w:rStyle w:val="Hyperlink"/>
            <w:rFonts w:ascii="Times New Roman" w:hAnsi="Times New Roman" w:cs="Times New Roman"/>
            <w:sz w:val="24"/>
            <w:szCs w:val="24"/>
          </w:rPr>
          <w:t>https://arxiv.org/abs/1409.1556</w:t>
        </w:r>
      </w:hyperlink>
    </w:p>
    <w:p w14:paraId="217950E8"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G. E. Hinton, S. </w:t>
      </w:r>
      <w:proofErr w:type="spellStart"/>
      <w:r w:rsidRPr="00FA4162">
        <w:rPr>
          <w:rFonts w:ascii="Times New Roman" w:hAnsi="Times New Roman" w:cs="Times New Roman"/>
          <w:sz w:val="24"/>
          <w:szCs w:val="24"/>
        </w:rPr>
        <w:t>Osindero</w:t>
      </w:r>
      <w:proofErr w:type="spellEnd"/>
      <w:r w:rsidRPr="00FA4162">
        <w:rPr>
          <w:rFonts w:ascii="Times New Roman" w:hAnsi="Times New Roman" w:cs="Times New Roman"/>
          <w:sz w:val="24"/>
          <w:szCs w:val="24"/>
        </w:rPr>
        <w:t xml:space="preserve">, and Y.-W. </w:t>
      </w:r>
      <w:proofErr w:type="spellStart"/>
      <w:r w:rsidRPr="00FA4162">
        <w:rPr>
          <w:rFonts w:ascii="Times New Roman" w:hAnsi="Times New Roman" w:cs="Times New Roman"/>
          <w:sz w:val="24"/>
          <w:szCs w:val="24"/>
        </w:rPr>
        <w:t>Teh</w:t>
      </w:r>
      <w:proofErr w:type="spellEnd"/>
      <w:r w:rsidRPr="00FA4162">
        <w:rPr>
          <w:rFonts w:ascii="Times New Roman" w:hAnsi="Times New Roman" w:cs="Times New Roman"/>
          <w:sz w:val="24"/>
          <w:szCs w:val="24"/>
        </w:rPr>
        <w:t xml:space="preserve">, “A fast learning algorithm for deep belief nets,” Neural </w:t>
      </w:r>
      <w:proofErr w:type="spellStart"/>
      <w:r w:rsidRPr="00FA4162">
        <w:rPr>
          <w:rFonts w:ascii="Times New Roman" w:hAnsi="Times New Roman" w:cs="Times New Roman"/>
          <w:sz w:val="24"/>
          <w:szCs w:val="24"/>
        </w:rPr>
        <w:t>Comput</w:t>
      </w:r>
      <w:proofErr w:type="spellEnd"/>
      <w:r w:rsidRPr="00FA4162">
        <w:rPr>
          <w:rFonts w:ascii="Times New Roman" w:hAnsi="Times New Roman" w:cs="Times New Roman"/>
          <w:sz w:val="24"/>
          <w:szCs w:val="24"/>
        </w:rPr>
        <w:t xml:space="preserve">., vol. 18, no. 7, p. 1527–1554, </w:t>
      </w:r>
      <w:proofErr w:type="spellStart"/>
      <w:proofErr w:type="gramStart"/>
      <w:r w:rsidRPr="00FA4162">
        <w:rPr>
          <w:rFonts w:ascii="Times New Roman" w:hAnsi="Times New Roman" w:cs="Times New Roman"/>
          <w:sz w:val="24"/>
          <w:szCs w:val="24"/>
        </w:rPr>
        <w:t>jul</w:t>
      </w:r>
      <w:proofErr w:type="spellEnd"/>
      <w:proofErr w:type="gramEnd"/>
      <w:r w:rsidRPr="00FA4162">
        <w:rPr>
          <w:rFonts w:ascii="Times New Roman" w:hAnsi="Times New Roman" w:cs="Times New Roman"/>
          <w:sz w:val="24"/>
          <w:szCs w:val="24"/>
        </w:rPr>
        <w:t xml:space="preserve"> 2006. [Online]. Available: https://doi.org/</w:t>
      </w:r>
      <w:r>
        <w:rPr>
          <w:rFonts w:ascii="Times New Roman" w:hAnsi="Times New Roman" w:cs="Times New Roman"/>
          <w:sz w:val="24"/>
          <w:szCs w:val="24"/>
        </w:rPr>
        <w:t>10.1162/neco.2006.18.7.1527</w:t>
      </w:r>
      <w:r w:rsidRPr="00FA4162">
        <w:rPr>
          <w:rFonts w:ascii="Times New Roman" w:hAnsi="Times New Roman" w:cs="Times New Roman"/>
          <w:sz w:val="24"/>
          <w:szCs w:val="24"/>
        </w:rPr>
        <w:t xml:space="preserve"> </w:t>
      </w:r>
    </w:p>
    <w:p w14:paraId="46219F36"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Y. </w:t>
      </w:r>
      <w:proofErr w:type="spellStart"/>
      <w:r w:rsidRPr="00FA4162">
        <w:rPr>
          <w:rFonts w:ascii="Times New Roman" w:hAnsi="Times New Roman" w:cs="Times New Roman"/>
          <w:sz w:val="24"/>
          <w:szCs w:val="24"/>
        </w:rPr>
        <w:t>LeCun</w:t>
      </w:r>
      <w:proofErr w:type="spellEnd"/>
      <w:r w:rsidRPr="00FA4162">
        <w:rPr>
          <w:rFonts w:ascii="Times New Roman" w:hAnsi="Times New Roman" w:cs="Times New Roman"/>
          <w:sz w:val="24"/>
          <w:szCs w:val="24"/>
        </w:rPr>
        <w:t xml:space="preserve">, Y. </w:t>
      </w:r>
      <w:proofErr w:type="spellStart"/>
      <w:r w:rsidRPr="00FA4162">
        <w:rPr>
          <w:rFonts w:ascii="Times New Roman" w:hAnsi="Times New Roman" w:cs="Times New Roman"/>
          <w:sz w:val="24"/>
          <w:szCs w:val="24"/>
        </w:rPr>
        <w:t>Bengio</w:t>
      </w:r>
      <w:proofErr w:type="spellEnd"/>
      <w:r w:rsidRPr="00FA4162">
        <w:rPr>
          <w:rFonts w:ascii="Times New Roman" w:hAnsi="Times New Roman" w:cs="Times New Roman"/>
          <w:sz w:val="24"/>
          <w:szCs w:val="24"/>
        </w:rPr>
        <w:t>, and G. Hinton, “Deep learning,” nature, vol. 521, n</w:t>
      </w:r>
      <w:r>
        <w:rPr>
          <w:rFonts w:ascii="Times New Roman" w:hAnsi="Times New Roman" w:cs="Times New Roman"/>
          <w:sz w:val="24"/>
          <w:szCs w:val="24"/>
        </w:rPr>
        <w:t>o. 7553, pp. 436–444, 2015.</w:t>
      </w:r>
      <w:r w:rsidRPr="00FA4162">
        <w:rPr>
          <w:rFonts w:ascii="Times New Roman" w:hAnsi="Times New Roman" w:cs="Times New Roman"/>
          <w:sz w:val="24"/>
          <w:szCs w:val="24"/>
        </w:rPr>
        <w:t xml:space="preserve"> </w:t>
      </w:r>
    </w:p>
    <w:p w14:paraId="12E5A6AC"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C. </w:t>
      </w:r>
      <w:proofErr w:type="spellStart"/>
      <w:r w:rsidRPr="00FA4162">
        <w:rPr>
          <w:rFonts w:ascii="Times New Roman" w:hAnsi="Times New Roman" w:cs="Times New Roman"/>
          <w:sz w:val="24"/>
          <w:szCs w:val="24"/>
        </w:rPr>
        <w:t>Farabet</w:t>
      </w:r>
      <w:proofErr w:type="spellEnd"/>
      <w:r w:rsidRPr="00FA4162">
        <w:rPr>
          <w:rFonts w:ascii="Times New Roman" w:hAnsi="Times New Roman" w:cs="Times New Roman"/>
          <w:sz w:val="24"/>
          <w:szCs w:val="24"/>
        </w:rPr>
        <w:t xml:space="preserve">, C. </w:t>
      </w:r>
      <w:proofErr w:type="spellStart"/>
      <w:r w:rsidRPr="00FA4162">
        <w:rPr>
          <w:rFonts w:ascii="Times New Roman" w:hAnsi="Times New Roman" w:cs="Times New Roman"/>
          <w:sz w:val="24"/>
          <w:szCs w:val="24"/>
        </w:rPr>
        <w:t>Couprie</w:t>
      </w:r>
      <w:proofErr w:type="spellEnd"/>
      <w:r w:rsidRPr="00FA4162">
        <w:rPr>
          <w:rFonts w:ascii="Times New Roman" w:hAnsi="Times New Roman" w:cs="Times New Roman"/>
          <w:sz w:val="24"/>
          <w:szCs w:val="24"/>
        </w:rPr>
        <w:t xml:space="preserve">, L. </w:t>
      </w:r>
      <w:proofErr w:type="spellStart"/>
      <w:r w:rsidRPr="00FA4162">
        <w:rPr>
          <w:rFonts w:ascii="Times New Roman" w:hAnsi="Times New Roman" w:cs="Times New Roman"/>
          <w:sz w:val="24"/>
          <w:szCs w:val="24"/>
        </w:rPr>
        <w:t>Najman</w:t>
      </w:r>
      <w:proofErr w:type="spellEnd"/>
      <w:r w:rsidRPr="00FA4162">
        <w:rPr>
          <w:rFonts w:ascii="Times New Roman" w:hAnsi="Times New Roman" w:cs="Times New Roman"/>
          <w:sz w:val="24"/>
          <w:szCs w:val="24"/>
        </w:rPr>
        <w:t xml:space="preserve">, and Y. </w:t>
      </w:r>
      <w:proofErr w:type="spellStart"/>
      <w:r w:rsidRPr="00FA4162">
        <w:rPr>
          <w:rFonts w:ascii="Times New Roman" w:hAnsi="Times New Roman" w:cs="Times New Roman"/>
          <w:sz w:val="24"/>
          <w:szCs w:val="24"/>
        </w:rPr>
        <w:t>Lecun</w:t>
      </w:r>
      <w:proofErr w:type="spellEnd"/>
      <w:r w:rsidRPr="00FA4162">
        <w:rPr>
          <w:rFonts w:ascii="Times New Roman" w:hAnsi="Times New Roman" w:cs="Times New Roman"/>
          <w:sz w:val="24"/>
          <w:szCs w:val="24"/>
        </w:rPr>
        <w:t>, “Learning hierarchical features for scene labeling,” IEEE transactions on pattern analysis and machine intelligence, vol. 3</w:t>
      </w:r>
      <w:r>
        <w:rPr>
          <w:rFonts w:ascii="Times New Roman" w:hAnsi="Times New Roman" w:cs="Times New Roman"/>
          <w:sz w:val="24"/>
          <w:szCs w:val="24"/>
        </w:rPr>
        <w:t>5, pp. 1915–1929, 08 2013.</w:t>
      </w:r>
    </w:p>
    <w:p w14:paraId="0F37D5FA"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L.-C. Chen, G. Papandreou, I. Kokkinos, K. Murphy, and A. L. </w:t>
      </w:r>
      <w:proofErr w:type="spellStart"/>
      <w:r w:rsidRPr="00FA4162">
        <w:rPr>
          <w:rFonts w:ascii="Times New Roman" w:hAnsi="Times New Roman" w:cs="Times New Roman"/>
          <w:sz w:val="24"/>
          <w:szCs w:val="24"/>
        </w:rPr>
        <w:t>Yuille</w:t>
      </w:r>
      <w:proofErr w:type="spellEnd"/>
      <w:r w:rsidRPr="00FA4162">
        <w:rPr>
          <w:rFonts w:ascii="Times New Roman" w:hAnsi="Times New Roman" w:cs="Times New Roman"/>
          <w:sz w:val="24"/>
          <w:szCs w:val="24"/>
        </w:rPr>
        <w:t xml:space="preserve">, “Semantic image segmentation with deep convolutional nets and fully connected </w:t>
      </w:r>
      <w:proofErr w:type="spellStart"/>
      <w:r w:rsidRPr="00FA4162">
        <w:rPr>
          <w:rFonts w:ascii="Times New Roman" w:hAnsi="Times New Roman" w:cs="Times New Roman"/>
          <w:sz w:val="24"/>
          <w:szCs w:val="24"/>
        </w:rPr>
        <w:t>crfs</w:t>
      </w:r>
      <w:proofErr w:type="spellEnd"/>
      <w:r w:rsidRPr="00FA4162">
        <w:rPr>
          <w:rFonts w:ascii="Times New Roman" w:hAnsi="Times New Roman" w:cs="Times New Roman"/>
          <w:sz w:val="24"/>
          <w:szCs w:val="24"/>
        </w:rPr>
        <w:t>,” 2016. [Online]. Available: https</w:t>
      </w:r>
      <w:r>
        <w:rPr>
          <w:rFonts w:ascii="Times New Roman" w:hAnsi="Times New Roman" w:cs="Times New Roman"/>
          <w:sz w:val="24"/>
          <w:szCs w:val="24"/>
        </w:rPr>
        <w:t>://arxiv.org/abs/1412.7062</w:t>
      </w:r>
    </w:p>
    <w:p w14:paraId="6C1881DA"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R. </w:t>
      </w:r>
      <w:proofErr w:type="spellStart"/>
      <w:r w:rsidRPr="00FA4162">
        <w:rPr>
          <w:rFonts w:ascii="Times New Roman" w:hAnsi="Times New Roman" w:cs="Times New Roman"/>
          <w:sz w:val="24"/>
          <w:szCs w:val="24"/>
        </w:rPr>
        <w:t>Girshick</w:t>
      </w:r>
      <w:proofErr w:type="spellEnd"/>
      <w:r w:rsidRPr="00FA4162">
        <w:rPr>
          <w:rFonts w:ascii="Times New Roman" w:hAnsi="Times New Roman" w:cs="Times New Roman"/>
          <w:sz w:val="24"/>
          <w:szCs w:val="24"/>
        </w:rPr>
        <w:t>, J. Donahue, T. Darrell, and J. Malik, “Rich feature hierarchies for accurate object detection and semantic segmentation,” 2014. [Online]. Available: https</w:t>
      </w:r>
      <w:r>
        <w:rPr>
          <w:rFonts w:ascii="Times New Roman" w:hAnsi="Times New Roman" w:cs="Times New Roman"/>
          <w:sz w:val="24"/>
          <w:szCs w:val="24"/>
        </w:rPr>
        <w:t>://arxiv.org/abs/1311.2524</w:t>
      </w:r>
    </w:p>
    <w:p w14:paraId="033A8495"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D. Eigen and R. Fergus, “Predicting depth, surface </w:t>
      </w:r>
      <w:proofErr w:type="spellStart"/>
      <w:r w:rsidRPr="00FA4162">
        <w:rPr>
          <w:rFonts w:ascii="Times New Roman" w:hAnsi="Times New Roman" w:cs="Times New Roman"/>
          <w:sz w:val="24"/>
          <w:szCs w:val="24"/>
        </w:rPr>
        <w:t>normals</w:t>
      </w:r>
      <w:proofErr w:type="spellEnd"/>
      <w:r w:rsidRPr="00FA4162">
        <w:rPr>
          <w:rFonts w:ascii="Times New Roman" w:hAnsi="Times New Roman" w:cs="Times New Roman"/>
          <w:sz w:val="24"/>
          <w:szCs w:val="24"/>
        </w:rPr>
        <w:t xml:space="preserve"> and semantic labels with a common multi-scale convolutional architecture,” 2015. [Online]. Available: https</w:t>
      </w:r>
      <w:r>
        <w:rPr>
          <w:rFonts w:ascii="Times New Roman" w:hAnsi="Times New Roman" w:cs="Times New Roman"/>
          <w:sz w:val="24"/>
          <w:szCs w:val="24"/>
        </w:rPr>
        <w:t>://arxiv.org/abs/1411.4734</w:t>
      </w:r>
    </w:p>
    <w:p w14:paraId="76FCE952"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Y. </w:t>
      </w:r>
      <w:proofErr w:type="spellStart"/>
      <w:r w:rsidRPr="00FA4162">
        <w:rPr>
          <w:rFonts w:ascii="Times New Roman" w:hAnsi="Times New Roman" w:cs="Times New Roman"/>
          <w:sz w:val="24"/>
          <w:szCs w:val="24"/>
        </w:rPr>
        <w:t>Lecun</w:t>
      </w:r>
      <w:proofErr w:type="spellEnd"/>
      <w:r w:rsidRPr="00FA4162">
        <w:rPr>
          <w:rFonts w:ascii="Times New Roman" w:hAnsi="Times New Roman" w:cs="Times New Roman"/>
          <w:sz w:val="24"/>
          <w:szCs w:val="24"/>
        </w:rPr>
        <w:t xml:space="preserve">, L. </w:t>
      </w:r>
      <w:proofErr w:type="spellStart"/>
      <w:r w:rsidRPr="00FA4162">
        <w:rPr>
          <w:rFonts w:ascii="Times New Roman" w:hAnsi="Times New Roman" w:cs="Times New Roman"/>
          <w:sz w:val="24"/>
          <w:szCs w:val="24"/>
        </w:rPr>
        <w:t>Bottou</w:t>
      </w:r>
      <w:proofErr w:type="spellEnd"/>
      <w:r w:rsidRPr="00FA4162">
        <w:rPr>
          <w:rFonts w:ascii="Times New Roman" w:hAnsi="Times New Roman" w:cs="Times New Roman"/>
          <w:sz w:val="24"/>
          <w:szCs w:val="24"/>
        </w:rPr>
        <w:t xml:space="preserve">, Y. </w:t>
      </w:r>
      <w:proofErr w:type="spellStart"/>
      <w:r w:rsidRPr="00FA4162">
        <w:rPr>
          <w:rFonts w:ascii="Times New Roman" w:hAnsi="Times New Roman" w:cs="Times New Roman"/>
          <w:sz w:val="24"/>
          <w:szCs w:val="24"/>
        </w:rPr>
        <w:t>Bengio</w:t>
      </w:r>
      <w:proofErr w:type="spellEnd"/>
      <w:r w:rsidRPr="00FA4162">
        <w:rPr>
          <w:rFonts w:ascii="Times New Roman" w:hAnsi="Times New Roman" w:cs="Times New Roman"/>
          <w:sz w:val="24"/>
          <w:szCs w:val="24"/>
        </w:rPr>
        <w:t xml:space="preserve">, and P. </w:t>
      </w:r>
      <w:proofErr w:type="spellStart"/>
      <w:r w:rsidRPr="00FA4162">
        <w:rPr>
          <w:rFonts w:ascii="Times New Roman" w:hAnsi="Times New Roman" w:cs="Times New Roman"/>
          <w:sz w:val="24"/>
          <w:szCs w:val="24"/>
        </w:rPr>
        <w:t>Haffner</w:t>
      </w:r>
      <w:proofErr w:type="spellEnd"/>
      <w:r w:rsidRPr="00FA4162">
        <w:rPr>
          <w:rFonts w:ascii="Times New Roman" w:hAnsi="Times New Roman" w:cs="Times New Roman"/>
          <w:sz w:val="24"/>
          <w:szCs w:val="24"/>
        </w:rPr>
        <w:t>, “Gradient-based learning applied to document recognition,” Proceedings of the IEEE, vol. 86, no.</w:t>
      </w:r>
      <w:r>
        <w:rPr>
          <w:rFonts w:ascii="Times New Roman" w:hAnsi="Times New Roman" w:cs="Times New Roman"/>
          <w:sz w:val="24"/>
          <w:szCs w:val="24"/>
        </w:rPr>
        <w:t xml:space="preserve"> 11, pp. 2278– 2324, 1998.</w:t>
      </w:r>
    </w:p>
    <w:p w14:paraId="5F8FDA89"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J. </w:t>
      </w:r>
      <w:proofErr w:type="spellStart"/>
      <w:r w:rsidRPr="00FA4162">
        <w:rPr>
          <w:rFonts w:ascii="Times New Roman" w:hAnsi="Times New Roman" w:cs="Times New Roman"/>
          <w:sz w:val="24"/>
          <w:szCs w:val="24"/>
        </w:rPr>
        <w:t>Shotton</w:t>
      </w:r>
      <w:proofErr w:type="spellEnd"/>
      <w:r w:rsidRPr="00FA4162">
        <w:rPr>
          <w:rFonts w:ascii="Times New Roman" w:hAnsi="Times New Roman" w:cs="Times New Roman"/>
          <w:sz w:val="24"/>
          <w:szCs w:val="24"/>
        </w:rPr>
        <w:t xml:space="preserve">, J. Winn, C. </w:t>
      </w:r>
      <w:proofErr w:type="spellStart"/>
      <w:r w:rsidRPr="00FA4162">
        <w:rPr>
          <w:rFonts w:ascii="Times New Roman" w:hAnsi="Times New Roman" w:cs="Times New Roman"/>
          <w:sz w:val="24"/>
          <w:szCs w:val="24"/>
        </w:rPr>
        <w:t>Rother</w:t>
      </w:r>
      <w:proofErr w:type="spellEnd"/>
      <w:r w:rsidRPr="00FA4162">
        <w:rPr>
          <w:rFonts w:ascii="Times New Roman" w:hAnsi="Times New Roman" w:cs="Times New Roman"/>
          <w:sz w:val="24"/>
          <w:szCs w:val="24"/>
        </w:rPr>
        <w:t xml:space="preserve">, and A. </w:t>
      </w:r>
      <w:proofErr w:type="spellStart"/>
      <w:r w:rsidRPr="00FA4162">
        <w:rPr>
          <w:rFonts w:ascii="Times New Roman" w:hAnsi="Times New Roman" w:cs="Times New Roman"/>
          <w:sz w:val="24"/>
          <w:szCs w:val="24"/>
        </w:rPr>
        <w:t>Criminisi</w:t>
      </w:r>
      <w:proofErr w:type="spellEnd"/>
      <w:r w:rsidRPr="00FA4162">
        <w:rPr>
          <w:rFonts w:ascii="Times New Roman" w:hAnsi="Times New Roman" w:cs="Times New Roman"/>
          <w:sz w:val="24"/>
          <w:szCs w:val="24"/>
        </w:rPr>
        <w:t>, “</w:t>
      </w:r>
      <w:proofErr w:type="spellStart"/>
      <w:r w:rsidRPr="00FA4162">
        <w:rPr>
          <w:rFonts w:ascii="Times New Roman" w:hAnsi="Times New Roman" w:cs="Times New Roman"/>
          <w:sz w:val="24"/>
          <w:szCs w:val="24"/>
        </w:rPr>
        <w:t>Textonboost</w:t>
      </w:r>
      <w:proofErr w:type="spellEnd"/>
      <w:r w:rsidRPr="00FA4162">
        <w:rPr>
          <w:rFonts w:ascii="Times New Roman" w:hAnsi="Times New Roman" w:cs="Times New Roman"/>
          <w:sz w:val="24"/>
          <w:szCs w:val="24"/>
        </w:rPr>
        <w:t>: Joint appearance, shape and context modeling for multi-class object recognition and segmen</w:t>
      </w:r>
      <w:r>
        <w:rPr>
          <w:rFonts w:ascii="Times New Roman" w:hAnsi="Times New Roman" w:cs="Times New Roman"/>
          <w:sz w:val="24"/>
          <w:szCs w:val="24"/>
        </w:rPr>
        <w:t xml:space="preserve">tation,” 07 2006, pp. 1–15. </w:t>
      </w:r>
    </w:p>
    <w:p w14:paraId="2CBFB255"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lastRenderedPageBreak/>
        <w:t xml:space="preserve">P. </w:t>
      </w:r>
      <w:proofErr w:type="spellStart"/>
      <w:r w:rsidRPr="00FA4162">
        <w:rPr>
          <w:rFonts w:ascii="Times New Roman" w:hAnsi="Times New Roman" w:cs="Times New Roman"/>
          <w:sz w:val="24"/>
          <w:szCs w:val="24"/>
        </w:rPr>
        <w:t>Kohli</w:t>
      </w:r>
      <w:proofErr w:type="spellEnd"/>
      <w:r w:rsidRPr="00FA4162">
        <w:rPr>
          <w:rFonts w:ascii="Times New Roman" w:hAnsi="Times New Roman" w:cs="Times New Roman"/>
          <w:sz w:val="24"/>
          <w:szCs w:val="24"/>
        </w:rPr>
        <w:t xml:space="preserve">, L. </w:t>
      </w:r>
      <w:proofErr w:type="spellStart"/>
      <w:r w:rsidRPr="00FA4162">
        <w:rPr>
          <w:rFonts w:ascii="Times New Roman" w:hAnsi="Times New Roman" w:cs="Times New Roman"/>
          <w:sz w:val="24"/>
          <w:szCs w:val="24"/>
        </w:rPr>
        <w:t>Ladicky</w:t>
      </w:r>
      <w:proofErr w:type="spellEnd"/>
      <w:r w:rsidRPr="00FA4162">
        <w:rPr>
          <w:rFonts w:ascii="Times New Roman" w:hAnsi="Times New Roman" w:cs="Times New Roman"/>
          <w:sz w:val="24"/>
          <w:szCs w:val="24"/>
        </w:rPr>
        <w:t xml:space="preserve">, and P. </w:t>
      </w:r>
      <w:proofErr w:type="spellStart"/>
      <w:r w:rsidRPr="00FA4162">
        <w:rPr>
          <w:rFonts w:ascii="Times New Roman" w:hAnsi="Times New Roman" w:cs="Times New Roman"/>
          <w:sz w:val="24"/>
          <w:szCs w:val="24"/>
        </w:rPr>
        <w:t>Torr</w:t>
      </w:r>
      <w:proofErr w:type="spellEnd"/>
      <w:r w:rsidRPr="00FA4162">
        <w:rPr>
          <w:rFonts w:ascii="Times New Roman" w:hAnsi="Times New Roman" w:cs="Times New Roman"/>
          <w:sz w:val="24"/>
          <w:szCs w:val="24"/>
        </w:rPr>
        <w:t>, “Robust higher order potentials for enforcing ´ label consistency,” International Journal of Computer Vision, vol.</w:t>
      </w:r>
      <w:r>
        <w:rPr>
          <w:rFonts w:ascii="Times New Roman" w:hAnsi="Times New Roman" w:cs="Times New Roman"/>
          <w:sz w:val="24"/>
          <w:szCs w:val="24"/>
        </w:rPr>
        <w:t xml:space="preserve"> 82, pp. 302– 324, 05 2009.</w:t>
      </w:r>
      <w:r w:rsidRPr="00FA4162">
        <w:rPr>
          <w:rFonts w:ascii="Times New Roman" w:hAnsi="Times New Roman" w:cs="Times New Roman"/>
          <w:sz w:val="24"/>
          <w:szCs w:val="24"/>
        </w:rPr>
        <w:t xml:space="preserve"> </w:t>
      </w:r>
    </w:p>
    <w:p w14:paraId="51292452"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L. </w:t>
      </w:r>
      <w:proofErr w:type="spellStart"/>
      <w:r w:rsidRPr="00FA4162">
        <w:rPr>
          <w:rFonts w:ascii="Times New Roman" w:hAnsi="Times New Roman" w:cs="Times New Roman"/>
          <w:sz w:val="24"/>
          <w:szCs w:val="24"/>
        </w:rPr>
        <w:t>Ladicky</w:t>
      </w:r>
      <w:proofErr w:type="spellEnd"/>
      <w:r w:rsidRPr="00FA4162">
        <w:rPr>
          <w:rFonts w:ascii="Times New Roman" w:hAnsi="Times New Roman" w:cs="Times New Roman"/>
          <w:sz w:val="24"/>
          <w:szCs w:val="24"/>
        </w:rPr>
        <w:t xml:space="preserve">, C. Russell, P. </w:t>
      </w:r>
      <w:proofErr w:type="spellStart"/>
      <w:r w:rsidRPr="00FA4162">
        <w:rPr>
          <w:rFonts w:ascii="Times New Roman" w:hAnsi="Times New Roman" w:cs="Times New Roman"/>
          <w:sz w:val="24"/>
          <w:szCs w:val="24"/>
        </w:rPr>
        <w:t>Kohli</w:t>
      </w:r>
      <w:proofErr w:type="spellEnd"/>
      <w:r w:rsidRPr="00FA4162">
        <w:rPr>
          <w:rFonts w:ascii="Times New Roman" w:hAnsi="Times New Roman" w:cs="Times New Roman"/>
          <w:sz w:val="24"/>
          <w:szCs w:val="24"/>
        </w:rPr>
        <w:t xml:space="preserve">, and P. </w:t>
      </w:r>
      <w:proofErr w:type="spellStart"/>
      <w:r w:rsidRPr="00FA4162">
        <w:rPr>
          <w:rFonts w:ascii="Times New Roman" w:hAnsi="Times New Roman" w:cs="Times New Roman"/>
          <w:sz w:val="24"/>
          <w:szCs w:val="24"/>
        </w:rPr>
        <w:t>Torr</w:t>
      </w:r>
      <w:proofErr w:type="spellEnd"/>
      <w:r w:rsidRPr="00FA4162">
        <w:rPr>
          <w:rFonts w:ascii="Times New Roman" w:hAnsi="Times New Roman" w:cs="Times New Roman"/>
          <w:sz w:val="24"/>
          <w:szCs w:val="24"/>
        </w:rPr>
        <w:t xml:space="preserve">, “Associative hierarchical </w:t>
      </w:r>
      <w:proofErr w:type="spellStart"/>
      <w:r w:rsidRPr="00FA4162">
        <w:rPr>
          <w:rFonts w:ascii="Times New Roman" w:hAnsi="Times New Roman" w:cs="Times New Roman"/>
          <w:sz w:val="24"/>
          <w:szCs w:val="24"/>
        </w:rPr>
        <w:t>crfs</w:t>
      </w:r>
      <w:proofErr w:type="spellEnd"/>
      <w:r w:rsidRPr="00FA4162">
        <w:rPr>
          <w:rFonts w:ascii="Times New Roman" w:hAnsi="Times New Roman" w:cs="Times New Roman"/>
          <w:sz w:val="24"/>
          <w:szCs w:val="24"/>
        </w:rPr>
        <w:t xml:space="preserve"> for object class image segmentation</w:t>
      </w:r>
      <w:r>
        <w:rPr>
          <w:rFonts w:ascii="Times New Roman" w:hAnsi="Times New Roman" w:cs="Times New Roman"/>
          <w:sz w:val="24"/>
          <w:szCs w:val="24"/>
        </w:rPr>
        <w:t>,” 11 2009, pp. 739 – 746.</w:t>
      </w:r>
    </w:p>
    <w:p w14:paraId="32633588"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FA4162">
        <w:rPr>
          <w:rFonts w:ascii="Times New Roman" w:hAnsi="Times New Roman" w:cs="Times New Roman"/>
          <w:sz w:val="24"/>
          <w:szCs w:val="24"/>
        </w:rPr>
        <w:t xml:space="preserve">J. Verbeek and B. </w:t>
      </w:r>
      <w:proofErr w:type="spellStart"/>
      <w:r w:rsidRPr="00FA4162">
        <w:rPr>
          <w:rFonts w:ascii="Times New Roman" w:hAnsi="Times New Roman" w:cs="Times New Roman"/>
          <w:sz w:val="24"/>
          <w:szCs w:val="24"/>
        </w:rPr>
        <w:t>Triggs</w:t>
      </w:r>
      <w:proofErr w:type="spellEnd"/>
      <w:r w:rsidRPr="00FA4162">
        <w:rPr>
          <w:rFonts w:ascii="Times New Roman" w:hAnsi="Times New Roman" w:cs="Times New Roman"/>
          <w:sz w:val="24"/>
          <w:szCs w:val="24"/>
        </w:rPr>
        <w:t xml:space="preserve">, “Region classification with </w:t>
      </w:r>
      <w:proofErr w:type="spellStart"/>
      <w:r w:rsidRPr="00FA4162">
        <w:rPr>
          <w:rFonts w:ascii="Times New Roman" w:hAnsi="Times New Roman" w:cs="Times New Roman"/>
          <w:sz w:val="24"/>
          <w:szCs w:val="24"/>
        </w:rPr>
        <w:t>markov</w:t>
      </w:r>
      <w:proofErr w:type="spellEnd"/>
      <w:r w:rsidRPr="00FA4162">
        <w:rPr>
          <w:rFonts w:ascii="Times New Roman" w:hAnsi="Times New Roman" w:cs="Times New Roman"/>
          <w:sz w:val="24"/>
          <w:szCs w:val="24"/>
        </w:rPr>
        <w:t xml:space="preserve"> field aspect models,” 06 2007.</w:t>
      </w:r>
    </w:p>
    <w:p w14:paraId="230970C9"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B763D1">
        <w:rPr>
          <w:rFonts w:ascii="Times New Roman" w:hAnsi="Times New Roman" w:cs="Times New Roman"/>
          <w:sz w:val="24"/>
          <w:szCs w:val="24"/>
        </w:rPr>
        <w:t xml:space="preserve">M. </w:t>
      </w:r>
      <w:proofErr w:type="spellStart"/>
      <w:r w:rsidRPr="00B763D1">
        <w:rPr>
          <w:rFonts w:ascii="Times New Roman" w:hAnsi="Times New Roman" w:cs="Times New Roman"/>
          <w:sz w:val="24"/>
          <w:szCs w:val="24"/>
        </w:rPr>
        <w:t>Oquab</w:t>
      </w:r>
      <w:proofErr w:type="spellEnd"/>
      <w:r w:rsidRPr="00B763D1">
        <w:rPr>
          <w:rFonts w:ascii="Times New Roman" w:hAnsi="Times New Roman" w:cs="Times New Roman"/>
          <w:sz w:val="24"/>
          <w:szCs w:val="24"/>
        </w:rPr>
        <w:t xml:space="preserve">, L. </w:t>
      </w:r>
      <w:proofErr w:type="spellStart"/>
      <w:r w:rsidRPr="00B763D1">
        <w:rPr>
          <w:rFonts w:ascii="Times New Roman" w:hAnsi="Times New Roman" w:cs="Times New Roman"/>
          <w:sz w:val="24"/>
          <w:szCs w:val="24"/>
        </w:rPr>
        <w:t>Bottou</w:t>
      </w:r>
      <w:proofErr w:type="spellEnd"/>
      <w:r w:rsidRPr="00B763D1">
        <w:rPr>
          <w:rFonts w:ascii="Times New Roman" w:hAnsi="Times New Roman" w:cs="Times New Roman"/>
          <w:sz w:val="24"/>
          <w:szCs w:val="24"/>
        </w:rPr>
        <w:t xml:space="preserve">, I. Laptev, and J. </w:t>
      </w:r>
      <w:proofErr w:type="spellStart"/>
      <w:r w:rsidRPr="00B763D1">
        <w:rPr>
          <w:rFonts w:ascii="Times New Roman" w:hAnsi="Times New Roman" w:cs="Times New Roman"/>
          <w:sz w:val="24"/>
          <w:szCs w:val="24"/>
        </w:rPr>
        <w:t>Sivic</w:t>
      </w:r>
      <w:proofErr w:type="spellEnd"/>
      <w:r w:rsidRPr="00B763D1">
        <w:rPr>
          <w:rFonts w:ascii="Times New Roman" w:hAnsi="Times New Roman" w:cs="Times New Roman"/>
          <w:sz w:val="24"/>
          <w:szCs w:val="24"/>
        </w:rPr>
        <w:t>, “Learning and transferring mid-level image representations using convolutional neural networks,” in Proceedings of</w:t>
      </w:r>
      <w:r>
        <w:rPr>
          <w:rFonts w:ascii="Times New Roman" w:hAnsi="Times New Roman" w:cs="Times New Roman"/>
          <w:sz w:val="24"/>
          <w:szCs w:val="24"/>
        </w:rPr>
        <w:t xml:space="preserve"> </w:t>
      </w:r>
      <w:r w:rsidRPr="00B763D1">
        <w:rPr>
          <w:rFonts w:ascii="Times New Roman" w:hAnsi="Times New Roman" w:cs="Times New Roman"/>
          <w:sz w:val="24"/>
          <w:szCs w:val="24"/>
        </w:rPr>
        <w:t>the IEEE Conference on Computer Vision and Pattern Rec</w:t>
      </w:r>
      <w:r>
        <w:rPr>
          <w:rFonts w:ascii="Times New Roman" w:hAnsi="Times New Roman" w:cs="Times New Roman"/>
          <w:sz w:val="24"/>
          <w:szCs w:val="24"/>
        </w:rPr>
        <w:t>ognition (CVPR), June 2014.</w:t>
      </w:r>
      <w:r w:rsidRPr="00B763D1">
        <w:rPr>
          <w:rFonts w:ascii="Times New Roman" w:hAnsi="Times New Roman" w:cs="Times New Roman"/>
          <w:sz w:val="24"/>
          <w:szCs w:val="24"/>
        </w:rPr>
        <w:t xml:space="preserve"> </w:t>
      </w:r>
    </w:p>
    <w:p w14:paraId="3C388259"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B763D1">
        <w:rPr>
          <w:rFonts w:ascii="Times New Roman" w:hAnsi="Times New Roman" w:cs="Times New Roman"/>
          <w:sz w:val="24"/>
          <w:szCs w:val="24"/>
        </w:rPr>
        <w:t xml:space="preserve">J. </w:t>
      </w:r>
      <w:proofErr w:type="spellStart"/>
      <w:r w:rsidRPr="00B763D1">
        <w:rPr>
          <w:rFonts w:ascii="Times New Roman" w:hAnsi="Times New Roman" w:cs="Times New Roman"/>
          <w:sz w:val="24"/>
          <w:szCs w:val="24"/>
        </w:rPr>
        <w:t>Yosinski</w:t>
      </w:r>
      <w:proofErr w:type="spellEnd"/>
      <w:r w:rsidRPr="00B763D1">
        <w:rPr>
          <w:rFonts w:ascii="Times New Roman" w:hAnsi="Times New Roman" w:cs="Times New Roman"/>
          <w:sz w:val="24"/>
          <w:szCs w:val="24"/>
        </w:rPr>
        <w:t xml:space="preserve">, J. </w:t>
      </w:r>
      <w:proofErr w:type="spellStart"/>
      <w:r w:rsidRPr="00B763D1">
        <w:rPr>
          <w:rFonts w:ascii="Times New Roman" w:hAnsi="Times New Roman" w:cs="Times New Roman"/>
          <w:sz w:val="24"/>
          <w:szCs w:val="24"/>
        </w:rPr>
        <w:t>Clune</w:t>
      </w:r>
      <w:proofErr w:type="spellEnd"/>
      <w:r w:rsidRPr="00B763D1">
        <w:rPr>
          <w:rFonts w:ascii="Times New Roman" w:hAnsi="Times New Roman" w:cs="Times New Roman"/>
          <w:sz w:val="24"/>
          <w:szCs w:val="24"/>
        </w:rPr>
        <w:t xml:space="preserve">, Y. </w:t>
      </w:r>
      <w:proofErr w:type="spellStart"/>
      <w:r w:rsidRPr="00B763D1">
        <w:rPr>
          <w:rFonts w:ascii="Times New Roman" w:hAnsi="Times New Roman" w:cs="Times New Roman"/>
          <w:sz w:val="24"/>
          <w:szCs w:val="24"/>
        </w:rPr>
        <w:t>Bengio</w:t>
      </w:r>
      <w:proofErr w:type="spellEnd"/>
      <w:r w:rsidRPr="00B763D1">
        <w:rPr>
          <w:rFonts w:ascii="Times New Roman" w:hAnsi="Times New Roman" w:cs="Times New Roman"/>
          <w:sz w:val="24"/>
          <w:szCs w:val="24"/>
        </w:rPr>
        <w:t>, and H. Lipson, “How transferable are features in deep neural networks?” 2014. [Online]. Available: https: //arxiv.org/abs/1411.1792</w:t>
      </w:r>
    </w:p>
    <w:p w14:paraId="5EED5411" w14:textId="77777777" w:rsidR="001B3605" w:rsidRPr="00E9049F" w:rsidRDefault="001B3605" w:rsidP="001B3605">
      <w:pPr>
        <w:pStyle w:val="ListParagraph"/>
        <w:numPr>
          <w:ilvl w:val="0"/>
          <w:numId w:val="2"/>
        </w:numPr>
        <w:ind w:left="360"/>
        <w:jc w:val="both"/>
        <w:rPr>
          <w:rFonts w:ascii="Times New Roman" w:hAnsi="Times New Roman" w:cs="Times New Roman"/>
          <w:sz w:val="24"/>
          <w:szCs w:val="24"/>
        </w:rPr>
      </w:pPr>
      <w:r w:rsidRPr="00777293">
        <w:rPr>
          <w:rFonts w:ascii="Times New Roman" w:hAnsi="Times New Roman" w:cs="Times New Roman"/>
          <w:sz w:val="24"/>
          <w:szCs w:val="24"/>
        </w:rPr>
        <w:t xml:space="preserve">S. C. Wong, A. </w:t>
      </w:r>
      <w:proofErr w:type="spellStart"/>
      <w:proofErr w:type="gramStart"/>
      <w:r w:rsidRPr="00777293">
        <w:rPr>
          <w:rFonts w:ascii="Times New Roman" w:hAnsi="Times New Roman" w:cs="Times New Roman"/>
          <w:sz w:val="24"/>
          <w:szCs w:val="24"/>
        </w:rPr>
        <w:t>Gatt</w:t>
      </w:r>
      <w:proofErr w:type="spellEnd"/>
      <w:proofErr w:type="gramEnd"/>
      <w:r w:rsidRPr="00777293">
        <w:rPr>
          <w:rFonts w:ascii="Times New Roman" w:hAnsi="Times New Roman" w:cs="Times New Roman"/>
          <w:sz w:val="24"/>
          <w:szCs w:val="24"/>
        </w:rPr>
        <w:t xml:space="preserve">, V. </w:t>
      </w:r>
      <w:proofErr w:type="spellStart"/>
      <w:r w:rsidRPr="00777293">
        <w:rPr>
          <w:rFonts w:ascii="Times New Roman" w:hAnsi="Times New Roman" w:cs="Times New Roman"/>
          <w:sz w:val="24"/>
          <w:szCs w:val="24"/>
        </w:rPr>
        <w:t>Stamatescu</w:t>
      </w:r>
      <w:proofErr w:type="spellEnd"/>
      <w:r w:rsidRPr="00777293">
        <w:rPr>
          <w:rFonts w:ascii="Times New Roman" w:hAnsi="Times New Roman" w:cs="Times New Roman"/>
          <w:sz w:val="24"/>
          <w:szCs w:val="24"/>
        </w:rPr>
        <w:t xml:space="preserve">, and M. D. McDonnell, “Understanding data augmentation for classification: when to warp?” 2016. [Online]. Available: </w:t>
      </w:r>
      <w:hyperlink r:id="rId22" w:history="1">
        <w:r w:rsidRPr="00A34BED">
          <w:rPr>
            <w:rStyle w:val="Hyperlink"/>
            <w:rFonts w:ascii="Times New Roman" w:hAnsi="Times New Roman" w:cs="Times New Roman"/>
            <w:sz w:val="24"/>
            <w:szCs w:val="24"/>
          </w:rPr>
          <w:t>https://arxiv.org/abs/1609.08764</w:t>
        </w:r>
      </w:hyperlink>
    </w:p>
    <w:p w14:paraId="51BEF1CE"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69479A">
        <w:rPr>
          <w:rFonts w:ascii="Times New Roman" w:hAnsi="Times New Roman" w:cs="Times New Roman"/>
          <w:sz w:val="24"/>
          <w:szCs w:val="24"/>
        </w:rPr>
        <w:t xml:space="preserve">O. </w:t>
      </w:r>
      <w:proofErr w:type="spellStart"/>
      <w:r w:rsidRPr="0069479A">
        <w:rPr>
          <w:rFonts w:ascii="Times New Roman" w:hAnsi="Times New Roman" w:cs="Times New Roman"/>
          <w:sz w:val="24"/>
          <w:szCs w:val="24"/>
        </w:rPr>
        <w:t>Ronneberger</w:t>
      </w:r>
      <w:proofErr w:type="spellEnd"/>
      <w:r w:rsidRPr="0069479A">
        <w:rPr>
          <w:rFonts w:ascii="Times New Roman" w:hAnsi="Times New Roman" w:cs="Times New Roman"/>
          <w:sz w:val="24"/>
          <w:szCs w:val="24"/>
        </w:rPr>
        <w:t xml:space="preserve">, P. Fischer, and T. </w:t>
      </w:r>
      <w:proofErr w:type="spellStart"/>
      <w:r w:rsidRPr="0069479A">
        <w:rPr>
          <w:rFonts w:ascii="Times New Roman" w:hAnsi="Times New Roman" w:cs="Times New Roman"/>
          <w:sz w:val="24"/>
          <w:szCs w:val="24"/>
        </w:rPr>
        <w:t>Brox</w:t>
      </w:r>
      <w:proofErr w:type="spellEnd"/>
      <w:r w:rsidRPr="0069479A">
        <w:rPr>
          <w:rFonts w:ascii="Times New Roman" w:hAnsi="Times New Roman" w:cs="Times New Roman"/>
          <w:sz w:val="24"/>
          <w:szCs w:val="24"/>
        </w:rPr>
        <w:t>, “U-net: Convolutional networks for biomedical image segmentation,” 2015. [Online]. Available: https: //arxiv.org/abs/1505.04597</w:t>
      </w:r>
    </w:p>
    <w:p w14:paraId="254F5FAD"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69479A">
        <w:rPr>
          <w:rFonts w:ascii="Times New Roman" w:hAnsi="Times New Roman" w:cs="Times New Roman"/>
          <w:sz w:val="24"/>
          <w:szCs w:val="24"/>
        </w:rPr>
        <w:t xml:space="preserve">J. Huang, G. Liu, and B. Wang, “Semantic Segmentation under a Complex Background for Machine Vision Detection Based on Modified </w:t>
      </w:r>
      <w:proofErr w:type="spellStart"/>
      <w:r w:rsidRPr="0069479A">
        <w:rPr>
          <w:rFonts w:ascii="Times New Roman" w:hAnsi="Times New Roman" w:cs="Times New Roman"/>
          <w:sz w:val="24"/>
          <w:szCs w:val="24"/>
        </w:rPr>
        <w:t>UPerNet</w:t>
      </w:r>
      <w:proofErr w:type="spellEnd"/>
      <w:r w:rsidRPr="0069479A">
        <w:rPr>
          <w:rFonts w:ascii="Times New Roman" w:hAnsi="Times New Roman" w:cs="Times New Roman"/>
          <w:sz w:val="24"/>
          <w:szCs w:val="24"/>
        </w:rPr>
        <w:t xml:space="preserve"> with Component Analysis Modules,” Mathematical Problems in Engineering, vol. 2020, pp. 1–13, September 2020. [Online]. Available: https://ideas.repec.org/a/ </w:t>
      </w:r>
      <w:proofErr w:type="spellStart"/>
      <w:r w:rsidRPr="0069479A">
        <w:rPr>
          <w:rFonts w:ascii="Times New Roman" w:hAnsi="Times New Roman" w:cs="Times New Roman"/>
          <w:sz w:val="24"/>
          <w:szCs w:val="24"/>
        </w:rPr>
        <w:t>hin</w:t>
      </w:r>
      <w:proofErr w:type="spellEnd"/>
      <w:r w:rsidRPr="0069479A">
        <w:rPr>
          <w:rFonts w:ascii="Times New Roman" w:hAnsi="Times New Roman" w:cs="Times New Roman"/>
          <w:sz w:val="24"/>
          <w:szCs w:val="24"/>
        </w:rPr>
        <w:t>/</w:t>
      </w:r>
      <w:proofErr w:type="spellStart"/>
      <w:r w:rsidRPr="0069479A">
        <w:rPr>
          <w:rFonts w:ascii="Times New Roman" w:hAnsi="Times New Roman" w:cs="Times New Roman"/>
          <w:sz w:val="24"/>
          <w:szCs w:val="24"/>
        </w:rPr>
        <w:t>jnlmpe</w:t>
      </w:r>
      <w:proofErr w:type="spellEnd"/>
      <w:r w:rsidRPr="0069479A">
        <w:rPr>
          <w:rFonts w:ascii="Times New Roman" w:hAnsi="Times New Roman" w:cs="Times New Roman"/>
          <w:sz w:val="24"/>
          <w:szCs w:val="24"/>
        </w:rPr>
        <w:t>/6903130.html</w:t>
      </w:r>
    </w:p>
    <w:p w14:paraId="711642A4"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4561A7">
        <w:rPr>
          <w:rFonts w:ascii="Times New Roman" w:hAnsi="Times New Roman" w:cs="Times New Roman"/>
          <w:sz w:val="24"/>
          <w:szCs w:val="24"/>
        </w:rPr>
        <w:t>K. He, X. Zhang, S. Ren, and J. Sun, “Deep residual learning for image recognition,” in 2016 IEEE Conference on Computer Vision and Pattern Recognition (CVPR), 2016, pp. 770–778.</w:t>
      </w:r>
    </w:p>
    <w:p w14:paraId="7E0782C3"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4561A7">
        <w:rPr>
          <w:rFonts w:ascii="Times New Roman" w:hAnsi="Times New Roman" w:cs="Times New Roman"/>
          <w:sz w:val="24"/>
          <w:szCs w:val="24"/>
        </w:rPr>
        <w:t>J. Pont-</w:t>
      </w:r>
      <w:proofErr w:type="spellStart"/>
      <w:r w:rsidRPr="004561A7">
        <w:rPr>
          <w:rFonts w:ascii="Times New Roman" w:hAnsi="Times New Roman" w:cs="Times New Roman"/>
          <w:sz w:val="24"/>
          <w:szCs w:val="24"/>
        </w:rPr>
        <w:t>Tuset</w:t>
      </w:r>
      <w:proofErr w:type="spellEnd"/>
      <w:r w:rsidRPr="004561A7">
        <w:rPr>
          <w:rFonts w:ascii="Times New Roman" w:hAnsi="Times New Roman" w:cs="Times New Roman"/>
          <w:sz w:val="24"/>
          <w:szCs w:val="24"/>
        </w:rPr>
        <w:t xml:space="preserve">, P. </w:t>
      </w:r>
      <w:proofErr w:type="spellStart"/>
      <w:r w:rsidRPr="004561A7">
        <w:rPr>
          <w:rFonts w:ascii="Times New Roman" w:hAnsi="Times New Roman" w:cs="Times New Roman"/>
          <w:sz w:val="24"/>
          <w:szCs w:val="24"/>
        </w:rPr>
        <w:t>Arbelaez</w:t>
      </w:r>
      <w:proofErr w:type="spellEnd"/>
      <w:r w:rsidRPr="004561A7">
        <w:rPr>
          <w:rFonts w:ascii="Times New Roman" w:hAnsi="Times New Roman" w:cs="Times New Roman"/>
          <w:sz w:val="24"/>
          <w:szCs w:val="24"/>
        </w:rPr>
        <w:t xml:space="preserve">, J. </w:t>
      </w:r>
      <w:proofErr w:type="spellStart"/>
      <w:r w:rsidRPr="004561A7">
        <w:rPr>
          <w:rFonts w:ascii="Times New Roman" w:hAnsi="Times New Roman" w:cs="Times New Roman"/>
          <w:sz w:val="24"/>
          <w:szCs w:val="24"/>
        </w:rPr>
        <w:t>T.Barron</w:t>
      </w:r>
      <w:proofErr w:type="spellEnd"/>
      <w:r w:rsidRPr="004561A7">
        <w:rPr>
          <w:rFonts w:ascii="Times New Roman" w:hAnsi="Times New Roman" w:cs="Times New Roman"/>
          <w:sz w:val="24"/>
          <w:szCs w:val="24"/>
        </w:rPr>
        <w:t xml:space="preserve">, F. Marques, and J. Malik, “Multiscale combinatorial grouping for image segmentation and object proposal generation,” IEEE Transactions on Pattern Analysis and Machine Intelligence, vol. 39, no. 1, p. 128–140, Jan. 2017. [Online]. Available: </w:t>
      </w:r>
      <w:hyperlink r:id="rId23" w:history="1">
        <w:r w:rsidRPr="00A34BED">
          <w:rPr>
            <w:rStyle w:val="Hyperlink"/>
            <w:rFonts w:ascii="Times New Roman" w:hAnsi="Times New Roman" w:cs="Times New Roman"/>
            <w:sz w:val="24"/>
            <w:szCs w:val="24"/>
          </w:rPr>
          <w:t>http://dx.doi.org/10.1109/TPAMI. 2016.2537320</w:t>
        </w:r>
      </w:hyperlink>
    </w:p>
    <w:p w14:paraId="01307658"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BB5467">
        <w:rPr>
          <w:rFonts w:ascii="Times New Roman" w:hAnsi="Times New Roman" w:cs="Times New Roman"/>
          <w:sz w:val="24"/>
          <w:szCs w:val="24"/>
        </w:rPr>
        <w:t xml:space="preserve">K. </w:t>
      </w:r>
      <w:proofErr w:type="spellStart"/>
      <w:r w:rsidRPr="00BB5467">
        <w:rPr>
          <w:rFonts w:ascii="Times New Roman" w:hAnsi="Times New Roman" w:cs="Times New Roman"/>
          <w:sz w:val="24"/>
          <w:szCs w:val="24"/>
        </w:rPr>
        <w:t>Simonyan</w:t>
      </w:r>
      <w:proofErr w:type="spellEnd"/>
      <w:r w:rsidRPr="00BB5467">
        <w:rPr>
          <w:rFonts w:ascii="Times New Roman" w:hAnsi="Times New Roman" w:cs="Times New Roman"/>
          <w:sz w:val="24"/>
          <w:szCs w:val="24"/>
        </w:rPr>
        <w:t xml:space="preserve"> and A. Zisserman, “Very deep convolutional networks for large-scale image recognition,” 2015. [Online]. Available: </w:t>
      </w:r>
      <w:hyperlink r:id="rId24" w:history="1">
        <w:r w:rsidRPr="00A34BED">
          <w:rPr>
            <w:rStyle w:val="Hyperlink"/>
            <w:rFonts w:ascii="Times New Roman" w:hAnsi="Times New Roman" w:cs="Times New Roman"/>
            <w:sz w:val="24"/>
            <w:szCs w:val="24"/>
          </w:rPr>
          <w:t>https://arxiv.org/abs/1409.1556</w:t>
        </w:r>
      </w:hyperlink>
    </w:p>
    <w:p w14:paraId="3B38B90E"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AD110F">
        <w:rPr>
          <w:rFonts w:ascii="Times New Roman" w:hAnsi="Times New Roman" w:cs="Times New Roman"/>
          <w:sz w:val="24"/>
          <w:szCs w:val="24"/>
        </w:rPr>
        <w:t xml:space="preserve">C. </w:t>
      </w:r>
      <w:proofErr w:type="spellStart"/>
      <w:r w:rsidRPr="00AD110F">
        <w:rPr>
          <w:rFonts w:ascii="Times New Roman" w:hAnsi="Times New Roman" w:cs="Times New Roman"/>
          <w:sz w:val="24"/>
          <w:szCs w:val="24"/>
        </w:rPr>
        <w:t>Szegedy</w:t>
      </w:r>
      <w:proofErr w:type="spellEnd"/>
      <w:r w:rsidRPr="00AD110F">
        <w:rPr>
          <w:rFonts w:ascii="Times New Roman" w:hAnsi="Times New Roman" w:cs="Times New Roman"/>
          <w:sz w:val="24"/>
          <w:szCs w:val="24"/>
        </w:rPr>
        <w:t xml:space="preserve">, W. Liu, Y. </w:t>
      </w:r>
      <w:proofErr w:type="spellStart"/>
      <w:r w:rsidRPr="00AD110F">
        <w:rPr>
          <w:rFonts w:ascii="Times New Roman" w:hAnsi="Times New Roman" w:cs="Times New Roman"/>
          <w:sz w:val="24"/>
          <w:szCs w:val="24"/>
        </w:rPr>
        <w:t>Jia</w:t>
      </w:r>
      <w:proofErr w:type="spellEnd"/>
      <w:r w:rsidRPr="00AD110F">
        <w:rPr>
          <w:rFonts w:ascii="Times New Roman" w:hAnsi="Times New Roman" w:cs="Times New Roman"/>
          <w:sz w:val="24"/>
          <w:szCs w:val="24"/>
        </w:rPr>
        <w:t xml:space="preserve">, P. </w:t>
      </w:r>
      <w:proofErr w:type="spellStart"/>
      <w:r w:rsidRPr="00AD110F">
        <w:rPr>
          <w:rFonts w:ascii="Times New Roman" w:hAnsi="Times New Roman" w:cs="Times New Roman"/>
          <w:sz w:val="24"/>
          <w:szCs w:val="24"/>
        </w:rPr>
        <w:t>Sermanet</w:t>
      </w:r>
      <w:proofErr w:type="spellEnd"/>
      <w:r w:rsidRPr="00AD110F">
        <w:rPr>
          <w:rFonts w:ascii="Times New Roman" w:hAnsi="Times New Roman" w:cs="Times New Roman"/>
          <w:sz w:val="24"/>
          <w:szCs w:val="24"/>
        </w:rPr>
        <w:t xml:space="preserve">, S. Reed, D. </w:t>
      </w:r>
      <w:proofErr w:type="spellStart"/>
      <w:r w:rsidRPr="00AD110F">
        <w:rPr>
          <w:rFonts w:ascii="Times New Roman" w:hAnsi="Times New Roman" w:cs="Times New Roman"/>
          <w:sz w:val="24"/>
          <w:szCs w:val="24"/>
        </w:rPr>
        <w:t>Anguelov</w:t>
      </w:r>
      <w:proofErr w:type="spellEnd"/>
      <w:r w:rsidRPr="00AD110F">
        <w:rPr>
          <w:rFonts w:ascii="Times New Roman" w:hAnsi="Times New Roman" w:cs="Times New Roman"/>
          <w:sz w:val="24"/>
          <w:szCs w:val="24"/>
        </w:rPr>
        <w:t xml:space="preserve">, D. </w:t>
      </w:r>
      <w:proofErr w:type="spellStart"/>
      <w:r w:rsidRPr="00AD110F">
        <w:rPr>
          <w:rFonts w:ascii="Times New Roman" w:hAnsi="Times New Roman" w:cs="Times New Roman"/>
          <w:sz w:val="24"/>
          <w:szCs w:val="24"/>
        </w:rPr>
        <w:t>Erhan</w:t>
      </w:r>
      <w:proofErr w:type="spellEnd"/>
      <w:r w:rsidRPr="00AD110F">
        <w:rPr>
          <w:rFonts w:ascii="Times New Roman" w:hAnsi="Times New Roman" w:cs="Times New Roman"/>
          <w:sz w:val="24"/>
          <w:szCs w:val="24"/>
        </w:rPr>
        <w:t xml:space="preserve">, V. </w:t>
      </w:r>
      <w:proofErr w:type="spellStart"/>
      <w:r w:rsidRPr="00AD110F">
        <w:rPr>
          <w:rFonts w:ascii="Times New Roman" w:hAnsi="Times New Roman" w:cs="Times New Roman"/>
          <w:sz w:val="24"/>
          <w:szCs w:val="24"/>
        </w:rPr>
        <w:t>Vanhoucke</w:t>
      </w:r>
      <w:proofErr w:type="spellEnd"/>
      <w:r w:rsidRPr="00AD110F">
        <w:rPr>
          <w:rFonts w:ascii="Times New Roman" w:hAnsi="Times New Roman" w:cs="Times New Roman"/>
          <w:sz w:val="24"/>
          <w:szCs w:val="24"/>
        </w:rPr>
        <w:t xml:space="preserve">, and A. </w:t>
      </w:r>
      <w:proofErr w:type="spellStart"/>
      <w:r w:rsidRPr="00AD110F">
        <w:rPr>
          <w:rFonts w:ascii="Times New Roman" w:hAnsi="Times New Roman" w:cs="Times New Roman"/>
          <w:sz w:val="24"/>
          <w:szCs w:val="24"/>
        </w:rPr>
        <w:t>Rabinovich</w:t>
      </w:r>
      <w:proofErr w:type="spellEnd"/>
      <w:r w:rsidRPr="00AD110F">
        <w:rPr>
          <w:rFonts w:ascii="Times New Roman" w:hAnsi="Times New Roman" w:cs="Times New Roman"/>
          <w:sz w:val="24"/>
          <w:szCs w:val="24"/>
        </w:rPr>
        <w:t xml:space="preserve">, “Going deeper with convolutions,” 2014. [Online]. Available: </w:t>
      </w:r>
      <w:hyperlink r:id="rId25" w:history="1">
        <w:r w:rsidRPr="00A34BED">
          <w:rPr>
            <w:rStyle w:val="Hyperlink"/>
            <w:rFonts w:ascii="Times New Roman" w:hAnsi="Times New Roman" w:cs="Times New Roman"/>
            <w:sz w:val="24"/>
            <w:szCs w:val="24"/>
          </w:rPr>
          <w:t>https://arxiv.org/abs/1409.4842</w:t>
        </w:r>
      </w:hyperlink>
    </w:p>
    <w:p w14:paraId="0A201293"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B. Zhou, H. Zhao, X. </w:t>
      </w:r>
      <w:proofErr w:type="spellStart"/>
      <w:r w:rsidRPr="001A087F">
        <w:rPr>
          <w:rFonts w:ascii="Times New Roman" w:hAnsi="Times New Roman" w:cs="Times New Roman"/>
          <w:sz w:val="24"/>
          <w:szCs w:val="24"/>
        </w:rPr>
        <w:t>Puig</w:t>
      </w:r>
      <w:proofErr w:type="spellEnd"/>
      <w:r w:rsidRPr="001A087F">
        <w:rPr>
          <w:rFonts w:ascii="Times New Roman" w:hAnsi="Times New Roman" w:cs="Times New Roman"/>
          <w:sz w:val="24"/>
          <w:szCs w:val="24"/>
        </w:rPr>
        <w:t xml:space="preserve">, S. </w:t>
      </w:r>
      <w:proofErr w:type="spellStart"/>
      <w:r w:rsidRPr="001A087F">
        <w:rPr>
          <w:rFonts w:ascii="Times New Roman" w:hAnsi="Times New Roman" w:cs="Times New Roman"/>
          <w:sz w:val="24"/>
          <w:szCs w:val="24"/>
        </w:rPr>
        <w:t>Fidler</w:t>
      </w:r>
      <w:proofErr w:type="spellEnd"/>
      <w:r w:rsidRPr="001A087F">
        <w:rPr>
          <w:rFonts w:ascii="Times New Roman" w:hAnsi="Times New Roman" w:cs="Times New Roman"/>
          <w:sz w:val="24"/>
          <w:szCs w:val="24"/>
        </w:rPr>
        <w:t xml:space="preserve">, A. </w:t>
      </w:r>
      <w:proofErr w:type="spellStart"/>
      <w:r w:rsidRPr="001A087F">
        <w:rPr>
          <w:rFonts w:ascii="Times New Roman" w:hAnsi="Times New Roman" w:cs="Times New Roman"/>
          <w:sz w:val="24"/>
          <w:szCs w:val="24"/>
        </w:rPr>
        <w:t>Barriuso</w:t>
      </w:r>
      <w:proofErr w:type="spellEnd"/>
      <w:r w:rsidRPr="001A087F">
        <w:rPr>
          <w:rFonts w:ascii="Times New Roman" w:hAnsi="Times New Roman" w:cs="Times New Roman"/>
          <w:sz w:val="24"/>
          <w:szCs w:val="24"/>
        </w:rPr>
        <w:t xml:space="preserve">, and A. </w:t>
      </w:r>
      <w:proofErr w:type="spellStart"/>
      <w:r w:rsidRPr="001A087F">
        <w:rPr>
          <w:rFonts w:ascii="Times New Roman" w:hAnsi="Times New Roman" w:cs="Times New Roman"/>
          <w:sz w:val="24"/>
          <w:szCs w:val="24"/>
        </w:rPr>
        <w:t>Torralba</w:t>
      </w:r>
      <w:proofErr w:type="spellEnd"/>
      <w:r w:rsidRPr="001A087F">
        <w:rPr>
          <w:rFonts w:ascii="Times New Roman" w:hAnsi="Times New Roman" w:cs="Times New Roman"/>
          <w:sz w:val="24"/>
          <w:szCs w:val="24"/>
        </w:rPr>
        <w:t>, “Scene parsing through ade20k dataset,” in Proceedings of the IEEE Conference on Computer Vision and Pattern Reco</w:t>
      </w:r>
      <w:r>
        <w:rPr>
          <w:rFonts w:ascii="Times New Roman" w:hAnsi="Times New Roman" w:cs="Times New Roman"/>
          <w:sz w:val="24"/>
          <w:szCs w:val="24"/>
        </w:rPr>
        <w:t>gnition (CVPR), July 2017.</w:t>
      </w:r>
    </w:p>
    <w:p w14:paraId="0B755118"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H. Caesar, J. </w:t>
      </w:r>
      <w:proofErr w:type="spellStart"/>
      <w:r w:rsidRPr="001A087F">
        <w:rPr>
          <w:rFonts w:ascii="Times New Roman" w:hAnsi="Times New Roman" w:cs="Times New Roman"/>
          <w:sz w:val="24"/>
          <w:szCs w:val="24"/>
        </w:rPr>
        <w:t>Uijlings</w:t>
      </w:r>
      <w:proofErr w:type="spellEnd"/>
      <w:r w:rsidRPr="001A087F">
        <w:rPr>
          <w:rFonts w:ascii="Times New Roman" w:hAnsi="Times New Roman" w:cs="Times New Roman"/>
          <w:sz w:val="24"/>
          <w:szCs w:val="24"/>
        </w:rPr>
        <w:t>, and V. Ferrari, “Coco-stuff: Thing and stuff classes in context,” 2018. [Online]. Available: http</w:t>
      </w:r>
      <w:r>
        <w:rPr>
          <w:rFonts w:ascii="Times New Roman" w:hAnsi="Times New Roman" w:cs="Times New Roman"/>
          <w:sz w:val="24"/>
          <w:szCs w:val="24"/>
        </w:rPr>
        <w:t>s://arxiv.org/abs/1612.03716</w:t>
      </w:r>
      <w:r w:rsidRPr="001A087F">
        <w:rPr>
          <w:rFonts w:ascii="Times New Roman" w:hAnsi="Times New Roman" w:cs="Times New Roman"/>
          <w:sz w:val="24"/>
          <w:szCs w:val="24"/>
        </w:rPr>
        <w:t xml:space="preserve"> </w:t>
      </w:r>
    </w:p>
    <w:p w14:paraId="2EB4C855"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M. </w:t>
      </w:r>
      <w:proofErr w:type="spellStart"/>
      <w:r w:rsidRPr="001A087F">
        <w:rPr>
          <w:rFonts w:ascii="Times New Roman" w:hAnsi="Times New Roman" w:cs="Times New Roman"/>
          <w:sz w:val="24"/>
          <w:szCs w:val="24"/>
        </w:rPr>
        <w:t>Everingham</w:t>
      </w:r>
      <w:proofErr w:type="spellEnd"/>
      <w:r w:rsidRPr="001A087F">
        <w:rPr>
          <w:rFonts w:ascii="Times New Roman" w:hAnsi="Times New Roman" w:cs="Times New Roman"/>
          <w:sz w:val="24"/>
          <w:szCs w:val="24"/>
        </w:rPr>
        <w:t xml:space="preserve">, S. A. </w:t>
      </w:r>
      <w:proofErr w:type="spellStart"/>
      <w:r w:rsidRPr="001A087F">
        <w:rPr>
          <w:rFonts w:ascii="Times New Roman" w:hAnsi="Times New Roman" w:cs="Times New Roman"/>
          <w:sz w:val="24"/>
          <w:szCs w:val="24"/>
        </w:rPr>
        <w:t>Eslami</w:t>
      </w:r>
      <w:proofErr w:type="spellEnd"/>
      <w:r w:rsidRPr="001A087F">
        <w:rPr>
          <w:rFonts w:ascii="Times New Roman" w:hAnsi="Times New Roman" w:cs="Times New Roman"/>
          <w:sz w:val="24"/>
          <w:szCs w:val="24"/>
        </w:rPr>
        <w:t xml:space="preserve">, L. Van </w:t>
      </w:r>
      <w:proofErr w:type="spellStart"/>
      <w:r w:rsidRPr="001A087F">
        <w:rPr>
          <w:rFonts w:ascii="Times New Roman" w:hAnsi="Times New Roman" w:cs="Times New Roman"/>
          <w:sz w:val="24"/>
          <w:szCs w:val="24"/>
        </w:rPr>
        <w:t>Gool</w:t>
      </w:r>
      <w:proofErr w:type="spellEnd"/>
      <w:r w:rsidRPr="001A087F">
        <w:rPr>
          <w:rFonts w:ascii="Times New Roman" w:hAnsi="Times New Roman" w:cs="Times New Roman"/>
          <w:sz w:val="24"/>
          <w:szCs w:val="24"/>
        </w:rPr>
        <w:t>, C. K. Williams, J. Winn, and A. Zisserman, “The pascal visual object classes challenge: A retrospective,” International journal of computer vision, vol. 111, pp. 98–136, 2015.</w:t>
      </w:r>
    </w:p>
    <w:p w14:paraId="68762AB6"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R. </w:t>
      </w:r>
      <w:proofErr w:type="spellStart"/>
      <w:r w:rsidRPr="001A087F">
        <w:rPr>
          <w:rFonts w:ascii="Times New Roman" w:hAnsi="Times New Roman" w:cs="Times New Roman"/>
          <w:sz w:val="24"/>
          <w:szCs w:val="24"/>
        </w:rPr>
        <w:t>Mottaghi</w:t>
      </w:r>
      <w:proofErr w:type="spellEnd"/>
      <w:r w:rsidRPr="001A087F">
        <w:rPr>
          <w:rFonts w:ascii="Times New Roman" w:hAnsi="Times New Roman" w:cs="Times New Roman"/>
          <w:sz w:val="24"/>
          <w:szCs w:val="24"/>
        </w:rPr>
        <w:t xml:space="preserve">, X. Chen, X. Liu, N.-G. Cho, S.-W. Lee, S. </w:t>
      </w:r>
      <w:proofErr w:type="spellStart"/>
      <w:r w:rsidRPr="001A087F">
        <w:rPr>
          <w:rFonts w:ascii="Times New Roman" w:hAnsi="Times New Roman" w:cs="Times New Roman"/>
          <w:sz w:val="24"/>
          <w:szCs w:val="24"/>
        </w:rPr>
        <w:t>Fidler</w:t>
      </w:r>
      <w:proofErr w:type="spellEnd"/>
      <w:r w:rsidRPr="001A087F">
        <w:rPr>
          <w:rFonts w:ascii="Times New Roman" w:hAnsi="Times New Roman" w:cs="Times New Roman"/>
          <w:sz w:val="24"/>
          <w:szCs w:val="24"/>
        </w:rPr>
        <w:t xml:space="preserve">, R. </w:t>
      </w:r>
      <w:proofErr w:type="spellStart"/>
      <w:r w:rsidRPr="001A087F">
        <w:rPr>
          <w:rFonts w:ascii="Times New Roman" w:hAnsi="Times New Roman" w:cs="Times New Roman"/>
          <w:sz w:val="24"/>
          <w:szCs w:val="24"/>
        </w:rPr>
        <w:t>Urtasun</w:t>
      </w:r>
      <w:proofErr w:type="spellEnd"/>
      <w:r w:rsidRPr="001A087F">
        <w:rPr>
          <w:rFonts w:ascii="Times New Roman" w:hAnsi="Times New Roman" w:cs="Times New Roman"/>
          <w:sz w:val="24"/>
          <w:szCs w:val="24"/>
        </w:rPr>
        <w:t xml:space="preserve">, and A. </w:t>
      </w:r>
      <w:proofErr w:type="spellStart"/>
      <w:r w:rsidRPr="001A087F">
        <w:rPr>
          <w:rFonts w:ascii="Times New Roman" w:hAnsi="Times New Roman" w:cs="Times New Roman"/>
          <w:sz w:val="24"/>
          <w:szCs w:val="24"/>
        </w:rPr>
        <w:t>Yuille</w:t>
      </w:r>
      <w:proofErr w:type="spellEnd"/>
      <w:r w:rsidRPr="001A087F">
        <w:rPr>
          <w:rFonts w:ascii="Times New Roman" w:hAnsi="Times New Roman" w:cs="Times New Roman"/>
          <w:sz w:val="24"/>
          <w:szCs w:val="24"/>
        </w:rPr>
        <w:t>, “The role of context for object detection and semantic segmentation in the wild,” in Proceedings of the IEEE conference on computer vision and pattern recognition, 20</w:t>
      </w:r>
      <w:r>
        <w:rPr>
          <w:rFonts w:ascii="Times New Roman" w:hAnsi="Times New Roman" w:cs="Times New Roman"/>
          <w:sz w:val="24"/>
          <w:szCs w:val="24"/>
        </w:rPr>
        <w:t>14, pp. 891–898.</w:t>
      </w:r>
      <w:r w:rsidRPr="001A087F">
        <w:rPr>
          <w:rFonts w:ascii="Times New Roman" w:hAnsi="Times New Roman" w:cs="Times New Roman"/>
          <w:sz w:val="24"/>
          <w:szCs w:val="24"/>
        </w:rPr>
        <w:t xml:space="preserve"> </w:t>
      </w:r>
    </w:p>
    <w:p w14:paraId="18516D0C"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lastRenderedPageBreak/>
        <w:t xml:space="preserve">X. Chen, R. </w:t>
      </w:r>
      <w:proofErr w:type="spellStart"/>
      <w:r w:rsidRPr="001A087F">
        <w:rPr>
          <w:rFonts w:ascii="Times New Roman" w:hAnsi="Times New Roman" w:cs="Times New Roman"/>
          <w:sz w:val="24"/>
          <w:szCs w:val="24"/>
        </w:rPr>
        <w:t>Mottaghi</w:t>
      </w:r>
      <w:proofErr w:type="spellEnd"/>
      <w:r w:rsidRPr="001A087F">
        <w:rPr>
          <w:rFonts w:ascii="Times New Roman" w:hAnsi="Times New Roman" w:cs="Times New Roman"/>
          <w:sz w:val="24"/>
          <w:szCs w:val="24"/>
        </w:rPr>
        <w:t xml:space="preserve">, X. Liu, S. </w:t>
      </w:r>
      <w:proofErr w:type="spellStart"/>
      <w:r w:rsidRPr="001A087F">
        <w:rPr>
          <w:rFonts w:ascii="Times New Roman" w:hAnsi="Times New Roman" w:cs="Times New Roman"/>
          <w:sz w:val="24"/>
          <w:szCs w:val="24"/>
        </w:rPr>
        <w:t>Fidler</w:t>
      </w:r>
      <w:proofErr w:type="spellEnd"/>
      <w:r w:rsidRPr="001A087F">
        <w:rPr>
          <w:rFonts w:ascii="Times New Roman" w:hAnsi="Times New Roman" w:cs="Times New Roman"/>
          <w:sz w:val="24"/>
          <w:szCs w:val="24"/>
        </w:rPr>
        <w:t xml:space="preserve">, R. </w:t>
      </w:r>
      <w:proofErr w:type="spellStart"/>
      <w:r w:rsidRPr="001A087F">
        <w:rPr>
          <w:rFonts w:ascii="Times New Roman" w:hAnsi="Times New Roman" w:cs="Times New Roman"/>
          <w:sz w:val="24"/>
          <w:szCs w:val="24"/>
        </w:rPr>
        <w:t>Urtasun</w:t>
      </w:r>
      <w:proofErr w:type="spellEnd"/>
      <w:r w:rsidRPr="001A087F">
        <w:rPr>
          <w:rFonts w:ascii="Times New Roman" w:hAnsi="Times New Roman" w:cs="Times New Roman"/>
          <w:sz w:val="24"/>
          <w:szCs w:val="24"/>
        </w:rPr>
        <w:t xml:space="preserve">, and A. </w:t>
      </w:r>
      <w:proofErr w:type="spellStart"/>
      <w:r w:rsidRPr="001A087F">
        <w:rPr>
          <w:rFonts w:ascii="Times New Roman" w:hAnsi="Times New Roman" w:cs="Times New Roman"/>
          <w:sz w:val="24"/>
          <w:szCs w:val="24"/>
        </w:rPr>
        <w:t>Yuille</w:t>
      </w:r>
      <w:proofErr w:type="spellEnd"/>
      <w:r w:rsidRPr="001A087F">
        <w:rPr>
          <w:rFonts w:ascii="Times New Roman" w:hAnsi="Times New Roman" w:cs="Times New Roman"/>
          <w:sz w:val="24"/>
          <w:szCs w:val="24"/>
        </w:rPr>
        <w:t>, “Detect what you can: Detecting and representing objects using holistic models and body parts,” 2014. [Online]. Available: https</w:t>
      </w:r>
      <w:r>
        <w:rPr>
          <w:rFonts w:ascii="Times New Roman" w:hAnsi="Times New Roman" w:cs="Times New Roman"/>
          <w:sz w:val="24"/>
          <w:szCs w:val="24"/>
        </w:rPr>
        <w:t>://arxiv.org/abs/1406.2031</w:t>
      </w:r>
    </w:p>
    <w:p w14:paraId="06D1328A"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N. Silberman, D. </w:t>
      </w:r>
      <w:proofErr w:type="spellStart"/>
      <w:r w:rsidRPr="001A087F">
        <w:rPr>
          <w:rFonts w:ascii="Times New Roman" w:hAnsi="Times New Roman" w:cs="Times New Roman"/>
          <w:sz w:val="24"/>
          <w:szCs w:val="24"/>
        </w:rPr>
        <w:t>Hoiem</w:t>
      </w:r>
      <w:proofErr w:type="spellEnd"/>
      <w:r w:rsidRPr="001A087F">
        <w:rPr>
          <w:rFonts w:ascii="Times New Roman" w:hAnsi="Times New Roman" w:cs="Times New Roman"/>
          <w:sz w:val="24"/>
          <w:szCs w:val="24"/>
        </w:rPr>
        <w:t xml:space="preserve">, P. </w:t>
      </w:r>
      <w:proofErr w:type="spellStart"/>
      <w:r w:rsidRPr="001A087F">
        <w:rPr>
          <w:rFonts w:ascii="Times New Roman" w:hAnsi="Times New Roman" w:cs="Times New Roman"/>
          <w:sz w:val="24"/>
          <w:szCs w:val="24"/>
        </w:rPr>
        <w:t>Kohli</w:t>
      </w:r>
      <w:proofErr w:type="spellEnd"/>
      <w:r w:rsidRPr="001A087F">
        <w:rPr>
          <w:rFonts w:ascii="Times New Roman" w:hAnsi="Times New Roman" w:cs="Times New Roman"/>
          <w:sz w:val="24"/>
          <w:szCs w:val="24"/>
        </w:rPr>
        <w:t xml:space="preserve">, and R. Fergus, “Indoor segmentation and support inference from </w:t>
      </w:r>
      <w:proofErr w:type="spellStart"/>
      <w:r w:rsidRPr="001A087F">
        <w:rPr>
          <w:rFonts w:ascii="Times New Roman" w:hAnsi="Times New Roman" w:cs="Times New Roman"/>
          <w:sz w:val="24"/>
          <w:szCs w:val="24"/>
        </w:rPr>
        <w:t>rgbd</w:t>
      </w:r>
      <w:proofErr w:type="spellEnd"/>
      <w:r w:rsidRPr="001A087F">
        <w:rPr>
          <w:rFonts w:ascii="Times New Roman" w:hAnsi="Times New Roman" w:cs="Times New Roman"/>
          <w:sz w:val="24"/>
          <w:szCs w:val="24"/>
        </w:rPr>
        <w:t xml:space="preserve"> images,” in European Conference on Computer Vision, 2012. [Online]. Available: https://api.semanticsc</w:t>
      </w:r>
      <w:r>
        <w:rPr>
          <w:rFonts w:ascii="Times New Roman" w:hAnsi="Times New Roman" w:cs="Times New Roman"/>
          <w:sz w:val="24"/>
          <w:szCs w:val="24"/>
        </w:rPr>
        <w:t>holar.org/CorpusID: 545361</w:t>
      </w:r>
    </w:p>
    <w:p w14:paraId="228C8F0F"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S. Song, S. P. Lichtenberg, and J. Xiao, “Sun </w:t>
      </w:r>
      <w:proofErr w:type="spellStart"/>
      <w:r w:rsidRPr="001A087F">
        <w:rPr>
          <w:rFonts w:ascii="Times New Roman" w:hAnsi="Times New Roman" w:cs="Times New Roman"/>
          <w:sz w:val="24"/>
          <w:szCs w:val="24"/>
        </w:rPr>
        <w:t>rgb</w:t>
      </w:r>
      <w:proofErr w:type="spellEnd"/>
      <w:r w:rsidRPr="001A087F">
        <w:rPr>
          <w:rFonts w:ascii="Times New Roman" w:hAnsi="Times New Roman" w:cs="Times New Roman"/>
          <w:sz w:val="24"/>
          <w:szCs w:val="24"/>
        </w:rPr>
        <w:t xml:space="preserve">-d: </w:t>
      </w:r>
      <w:proofErr w:type="gramStart"/>
      <w:r w:rsidRPr="001A087F">
        <w:rPr>
          <w:rFonts w:ascii="Times New Roman" w:hAnsi="Times New Roman" w:cs="Times New Roman"/>
          <w:sz w:val="24"/>
          <w:szCs w:val="24"/>
        </w:rPr>
        <w:t>A</w:t>
      </w:r>
      <w:proofErr w:type="gramEnd"/>
      <w:r w:rsidRPr="001A087F">
        <w:rPr>
          <w:rFonts w:ascii="Times New Roman" w:hAnsi="Times New Roman" w:cs="Times New Roman"/>
          <w:sz w:val="24"/>
          <w:szCs w:val="24"/>
        </w:rPr>
        <w:t xml:space="preserve"> </w:t>
      </w:r>
      <w:proofErr w:type="spellStart"/>
      <w:r w:rsidRPr="001A087F">
        <w:rPr>
          <w:rFonts w:ascii="Times New Roman" w:hAnsi="Times New Roman" w:cs="Times New Roman"/>
          <w:sz w:val="24"/>
          <w:szCs w:val="24"/>
        </w:rPr>
        <w:t>rgb</w:t>
      </w:r>
      <w:proofErr w:type="spellEnd"/>
      <w:r w:rsidRPr="001A087F">
        <w:rPr>
          <w:rFonts w:ascii="Times New Roman" w:hAnsi="Times New Roman" w:cs="Times New Roman"/>
          <w:sz w:val="24"/>
          <w:szCs w:val="24"/>
        </w:rPr>
        <w:t>-d scene understanding benchmark suite,” in Proceedings of the IEEE Conference on Computer Vision and Pattern Reco</w:t>
      </w:r>
      <w:r>
        <w:rPr>
          <w:rFonts w:ascii="Times New Roman" w:hAnsi="Times New Roman" w:cs="Times New Roman"/>
          <w:sz w:val="24"/>
          <w:szCs w:val="24"/>
        </w:rPr>
        <w:t>gnition (CVPR), June 2015.</w:t>
      </w:r>
    </w:p>
    <w:p w14:paraId="0558EB66"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J. Xiao, A. Owens, and A. </w:t>
      </w:r>
      <w:proofErr w:type="spellStart"/>
      <w:r w:rsidRPr="001A087F">
        <w:rPr>
          <w:rFonts w:ascii="Times New Roman" w:hAnsi="Times New Roman" w:cs="Times New Roman"/>
          <w:sz w:val="24"/>
          <w:szCs w:val="24"/>
        </w:rPr>
        <w:t>Torralba</w:t>
      </w:r>
      <w:proofErr w:type="spellEnd"/>
      <w:r w:rsidRPr="001A087F">
        <w:rPr>
          <w:rFonts w:ascii="Times New Roman" w:hAnsi="Times New Roman" w:cs="Times New Roman"/>
          <w:sz w:val="24"/>
          <w:szCs w:val="24"/>
        </w:rPr>
        <w:t xml:space="preserve">, “Sun3d: A database of big spaces reconstructed using </w:t>
      </w:r>
      <w:proofErr w:type="spellStart"/>
      <w:r w:rsidRPr="001A087F">
        <w:rPr>
          <w:rFonts w:ascii="Times New Roman" w:hAnsi="Times New Roman" w:cs="Times New Roman"/>
          <w:sz w:val="24"/>
          <w:szCs w:val="24"/>
        </w:rPr>
        <w:t>sfm</w:t>
      </w:r>
      <w:proofErr w:type="spellEnd"/>
      <w:r w:rsidRPr="001A087F">
        <w:rPr>
          <w:rFonts w:ascii="Times New Roman" w:hAnsi="Times New Roman" w:cs="Times New Roman"/>
          <w:sz w:val="24"/>
          <w:szCs w:val="24"/>
        </w:rPr>
        <w:t xml:space="preserve"> and object labels,” in Computer Vision (ICCV), 2013 IEEE International Conference on. </w:t>
      </w:r>
      <w:r>
        <w:rPr>
          <w:rFonts w:ascii="Times New Roman" w:hAnsi="Times New Roman" w:cs="Times New Roman"/>
          <w:sz w:val="24"/>
          <w:szCs w:val="24"/>
        </w:rPr>
        <w:t>IEEE, 2013, pp. 1625–1632.</w:t>
      </w:r>
    </w:p>
    <w:p w14:paraId="3F4B5D54"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B. </w:t>
      </w:r>
      <w:proofErr w:type="spellStart"/>
      <w:r w:rsidRPr="001A087F">
        <w:rPr>
          <w:rFonts w:ascii="Times New Roman" w:hAnsi="Times New Roman" w:cs="Times New Roman"/>
          <w:sz w:val="24"/>
          <w:szCs w:val="24"/>
        </w:rPr>
        <w:t>Hariharan</w:t>
      </w:r>
      <w:proofErr w:type="spellEnd"/>
      <w:r w:rsidRPr="001A087F">
        <w:rPr>
          <w:rFonts w:ascii="Times New Roman" w:hAnsi="Times New Roman" w:cs="Times New Roman"/>
          <w:sz w:val="24"/>
          <w:szCs w:val="24"/>
        </w:rPr>
        <w:t xml:space="preserve">, P. </w:t>
      </w:r>
      <w:proofErr w:type="spellStart"/>
      <w:r w:rsidRPr="001A087F">
        <w:rPr>
          <w:rFonts w:ascii="Times New Roman" w:hAnsi="Times New Roman" w:cs="Times New Roman"/>
          <w:sz w:val="24"/>
          <w:szCs w:val="24"/>
        </w:rPr>
        <w:t>Arbelaez</w:t>
      </w:r>
      <w:proofErr w:type="spellEnd"/>
      <w:r w:rsidRPr="001A087F">
        <w:rPr>
          <w:rFonts w:ascii="Times New Roman" w:hAnsi="Times New Roman" w:cs="Times New Roman"/>
          <w:sz w:val="24"/>
          <w:szCs w:val="24"/>
        </w:rPr>
        <w:t xml:space="preserve">, L. </w:t>
      </w:r>
      <w:proofErr w:type="spellStart"/>
      <w:r w:rsidRPr="001A087F">
        <w:rPr>
          <w:rFonts w:ascii="Times New Roman" w:hAnsi="Times New Roman" w:cs="Times New Roman"/>
          <w:sz w:val="24"/>
          <w:szCs w:val="24"/>
        </w:rPr>
        <w:t>Bourdev</w:t>
      </w:r>
      <w:proofErr w:type="spellEnd"/>
      <w:r w:rsidRPr="001A087F">
        <w:rPr>
          <w:rFonts w:ascii="Times New Roman" w:hAnsi="Times New Roman" w:cs="Times New Roman"/>
          <w:sz w:val="24"/>
          <w:szCs w:val="24"/>
        </w:rPr>
        <w:t xml:space="preserve">, S. </w:t>
      </w:r>
      <w:proofErr w:type="spellStart"/>
      <w:r w:rsidRPr="001A087F">
        <w:rPr>
          <w:rFonts w:ascii="Times New Roman" w:hAnsi="Times New Roman" w:cs="Times New Roman"/>
          <w:sz w:val="24"/>
          <w:szCs w:val="24"/>
        </w:rPr>
        <w:t>Maji</w:t>
      </w:r>
      <w:proofErr w:type="spellEnd"/>
      <w:r w:rsidRPr="001A087F">
        <w:rPr>
          <w:rFonts w:ascii="Times New Roman" w:hAnsi="Times New Roman" w:cs="Times New Roman"/>
          <w:sz w:val="24"/>
          <w:szCs w:val="24"/>
        </w:rPr>
        <w:t xml:space="preserve">, and J. Malik, “Semantic contours ´ from inverse detectors,” in 2011 International Conference on Computer </w:t>
      </w:r>
      <w:r>
        <w:rPr>
          <w:rFonts w:ascii="Times New Roman" w:hAnsi="Times New Roman" w:cs="Times New Roman"/>
          <w:sz w:val="24"/>
          <w:szCs w:val="24"/>
        </w:rPr>
        <w:t>Vision, 2011, pp. 991–998.</w:t>
      </w:r>
    </w:p>
    <w:p w14:paraId="49483EF9"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G. </w:t>
      </w:r>
      <w:proofErr w:type="spellStart"/>
      <w:r w:rsidRPr="001A087F">
        <w:rPr>
          <w:rFonts w:ascii="Times New Roman" w:hAnsi="Times New Roman" w:cs="Times New Roman"/>
          <w:sz w:val="24"/>
          <w:szCs w:val="24"/>
        </w:rPr>
        <w:t>Ros</w:t>
      </w:r>
      <w:proofErr w:type="spellEnd"/>
      <w:r w:rsidRPr="001A087F">
        <w:rPr>
          <w:rFonts w:ascii="Times New Roman" w:hAnsi="Times New Roman" w:cs="Times New Roman"/>
          <w:sz w:val="24"/>
          <w:szCs w:val="24"/>
        </w:rPr>
        <w:t xml:space="preserve">, L. </w:t>
      </w:r>
      <w:proofErr w:type="spellStart"/>
      <w:r w:rsidRPr="001A087F">
        <w:rPr>
          <w:rFonts w:ascii="Times New Roman" w:hAnsi="Times New Roman" w:cs="Times New Roman"/>
          <w:sz w:val="24"/>
          <w:szCs w:val="24"/>
        </w:rPr>
        <w:t>Sellart</w:t>
      </w:r>
      <w:proofErr w:type="spellEnd"/>
      <w:r w:rsidRPr="001A087F">
        <w:rPr>
          <w:rFonts w:ascii="Times New Roman" w:hAnsi="Times New Roman" w:cs="Times New Roman"/>
          <w:sz w:val="24"/>
          <w:szCs w:val="24"/>
        </w:rPr>
        <w:t xml:space="preserve">, J. </w:t>
      </w:r>
      <w:proofErr w:type="spellStart"/>
      <w:r w:rsidRPr="001A087F">
        <w:rPr>
          <w:rFonts w:ascii="Times New Roman" w:hAnsi="Times New Roman" w:cs="Times New Roman"/>
          <w:sz w:val="24"/>
          <w:szCs w:val="24"/>
        </w:rPr>
        <w:t>Materzynska</w:t>
      </w:r>
      <w:proofErr w:type="spellEnd"/>
      <w:r w:rsidRPr="001A087F">
        <w:rPr>
          <w:rFonts w:ascii="Times New Roman" w:hAnsi="Times New Roman" w:cs="Times New Roman"/>
          <w:sz w:val="24"/>
          <w:szCs w:val="24"/>
        </w:rPr>
        <w:t xml:space="preserve">, D. Vazquez, and A. M. Lopez, “The </w:t>
      </w:r>
      <w:proofErr w:type="spellStart"/>
      <w:r w:rsidRPr="001A087F">
        <w:rPr>
          <w:rFonts w:ascii="Times New Roman" w:hAnsi="Times New Roman" w:cs="Times New Roman"/>
          <w:sz w:val="24"/>
          <w:szCs w:val="24"/>
        </w:rPr>
        <w:t>synthia</w:t>
      </w:r>
      <w:proofErr w:type="spellEnd"/>
      <w:r w:rsidRPr="001A087F">
        <w:rPr>
          <w:rFonts w:ascii="Times New Roman" w:hAnsi="Times New Roman" w:cs="Times New Roman"/>
          <w:sz w:val="24"/>
          <w:szCs w:val="24"/>
        </w:rPr>
        <w:t xml:space="preserve"> dataset: A large collection of synthetic images for semantic segmentation of urban scenes,” in Proceedings of the IEEE Conference on Computer Vision and Pattern Reco</w:t>
      </w:r>
      <w:r>
        <w:rPr>
          <w:rFonts w:ascii="Times New Roman" w:hAnsi="Times New Roman" w:cs="Times New Roman"/>
          <w:sz w:val="24"/>
          <w:szCs w:val="24"/>
        </w:rPr>
        <w:t>gnition (CVPR), June 2016.</w:t>
      </w:r>
    </w:p>
    <w:p w14:paraId="73A4C007"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F. Yu, H. Chen, X. Wang, W. Xian, Y. Chen, F. Liu, V. </w:t>
      </w:r>
      <w:proofErr w:type="spellStart"/>
      <w:r w:rsidRPr="001A087F">
        <w:rPr>
          <w:rFonts w:ascii="Times New Roman" w:hAnsi="Times New Roman" w:cs="Times New Roman"/>
          <w:sz w:val="24"/>
          <w:szCs w:val="24"/>
        </w:rPr>
        <w:t>Madhavan</w:t>
      </w:r>
      <w:proofErr w:type="spellEnd"/>
      <w:r w:rsidRPr="001A087F">
        <w:rPr>
          <w:rFonts w:ascii="Times New Roman" w:hAnsi="Times New Roman" w:cs="Times New Roman"/>
          <w:sz w:val="24"/>
          <w:szCs w:val="24"/>
        </w:rPr>
        <w:t>, and T. Darrell, “Bdd100k: A diverse driving dataset for heterogeneous multitask learning,” 2020. [Online]. Available: https:</w:t>
      </w:r>
      <w:r>
        <w:rPr>
          <w:rFonts w:ascii="Times New Roman" w:hAnsi="Times New Roman" w:cs="Times New Roman"/>
          <w:sz w:val="24"/>
          <w:szCs w:val="24"/>
        </w:rPr>
        <w:t>//arxiv.org/abs/1805.04687</w:t>
      </w:r>
    </w:p>
    <w:p w14:paraId="1267CA20"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G. J. </w:t>
      </w:r>
      <w:proofErr w:type="spellStart"/>
      <w:r w:rsidRPr="001A087F">
        <w:rPr>
          <w:rFonts w:ascii="Times New Roman" w:hAnsi="Times New Roman" w:cs="Times New Roman"/>
          <w:sz w:val="24"/>
          <w:szCs w:val="24"/>
        </w:rPr>
        <w:t>Brostow</w:t>
      </w:r>
      <w:proofErr w:type="spellEnd"/>
      <w:r w:rsidRPr="001A087F">
        <w:rPr>
          <w:rFonts w:ascii="Times New Roman" w:hAnsi="Times New Roman" w:cs="Times New Roman"/>
          <w:sz w:val="24"/>
          <w:szCs w:val="24"/>
        </w:rPr>
        <w:t xml:space="preserve">, J. </w:t>
      </w:r>
      <w:proofErr w:type="spellStart"/>
      <w:r w:rsidRPr="001A087F">
        <w:rPr>
          <w:rFonts w:ascii="Times New Roman" w:hAnsi="Times New Roman" w:cs="Times New Roman"/>
          <w:sz w:val="24"/>
          <w:szCs w:val="24"/>
        </w:rPr>
        <w:t>Fauqueur</w:t>
      </w:r>
      <w:proofErr w:type="spellEnd"/>
      <w:r w:rsidRPr="001A087F">
        <w:rPr>
          <w:rFonts w:ascii="Times New Roman" w:hAnsi="Times New Roman" w:cs="Times New Roman"/>
          <w:sz w:val="24"/>
          <w:szCs w:val="24"/>
        </w:rPr>
        <w:t xml:space="preserve">, and R. </w:t>
      </w:r>
      <w:proofErr w:type="spellStart"/>
      <w:r w:rsidRPr="001A087F">
        <w:rPr>
          <w:rFonts w:ascii="Times New Roman" w:hAnsi="Times New Roman" w:cs="Times New Roman"/>
          <w:sz w:val="24"/>
          <w:szCs w:val="24"/>
        </w:rPr>
        <w:t>Cipolla</w:t>
      </w:r>
      <w:proofErr w:type="spellEnd"/>
      <w:r w:rsidRPr="001A087F">
        <w:rPr>
          <w:rFonts w:ascii="Times New Roman" w:hAnsi="Times New Roman" w:cs="Times New Roman"/>
          <w:sz w:val="24"/>
          <w:szCs w:val="24"/>
        </w:rPr>
        <w:t>, “Semantic object classes in video: A high-definition ground truth database,” Pattern Recognition Letters, vol. 30, no</w:t>
      </w:r>
      <w:r>
        <w:rPr>
          <w:rFonts w:ascii="Times New Roman" w:hAnsi="Times New Roman" w:cs="Times New Roman"/>
          <w:sz w:val="24"/>
          <w:szCs w:val="24"/>
        </w:rPr>
        <w:t>. 2, pp. 88–97, Jan. 2009.</w:t>
      </w:r>
    </w:p>
    <w:p w14:paraId="32C1F196"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A087F">
        <w:rPr>
          <w:rFonts w:ascii="Times New Roman" w:hAnsi="Times New Roman" w:cs="Times New Roman"/>
          <w:sz w:val="24"/>
          <w:szCs w:val="24"/>
        </w:rPr>
        <w:t xml:space="preserve">M. </w:t>
      </w:r>
      <w:proofErr w:type="spellStart"/>
      <w:r w:rsidRPr="001A087F">
        <w:rPr>
          <w:rFonts w:ascii="Times New Roman" w:hAnsi="Times New Roman" w:cs="Times New Roman"/>
          <w:sz w:val="24"/>
          <w:szCs w:val="24"/>
        </w:rPr>
        <w:t>Cordts</w:t>
      </w:r>
      <w:proofErr w:type="spellEnd"/>
      <w:r w:rsidRPr="001A087F">
        <w:rPr>
          <w:rFonts w:ascii="Times New Roman" w:hAnsi="Times New Roman" w:cs="Times New Roman"/>
          <w:sz w:val="24"/>
          <w:szCs w:val="24"/>
        </w:rPr>
        <w:t xml:space="preserve">, M. </w:t>
      </w:r>
      <w:proofErr w:type="spellStart"/>
      <w:r w:rsidRPr="001A087F">
        <w:rPr>
          <w:rFonts w:ascii="Times New Roman" w:hAnsi="Times New Roman" w:cs="Times New Roman"/>
          <w:sz w:val="24"/>
          <w:szCs w:val="24"/>
        </w:rPr>
        <w:t>Omran</w:t>
      </w:r>
      <w:proofErr w:type="spellEnd"/>
      <w:r w:rsidRPr="001A087F">
        <w:rPr>
          <w:rFonts w:ascii="Times New Roman" w:hAnsi="Times New Roman" w:cs="Times New Roman"/>
          <w:sz w:val="24"/>
          <w:szCs w:val="24"/>
        </w:rPr>
        <w:t xml:space="preserve">, S. Ramos, T. </w:t>
      </w:r>
      <w:proofErr w:type="spellStart"/>
      <w:r w:rsidRPr="001A087F">
        <w:rPr>
          <w:rFonts w:ascii="Times New Roman" w:hAnsi="Times New Roman" w:cs="Times New Roman"/>
          <w:sz w:val="24"/>
          <w:szCs w:val="24"/>
        </w:rPr>
        <w:t>Rehfeld</w:t>
      </w:r>
      <w:proofErr w:type="spellEnd"/>
      <w:r w:rsidRPr="001A087F">
        <w:rPr>
          <w:rFonts w:ascii="Times New Roman" w:hAnsi="Times New Roman" w:cs="Times New Roman"/>
          <w:sz w:val="24"/>
          <w:szCs w:val="24"/>
        </w:rPr>
        <w:t xml:space="preserve">, M. </w:t>
      </w:r>
      <w:proofErr w:type="spellStart"/>
      <w:r w:rsidRPr="001A087F">
        <w:rPr>
          <w:rFonts w:ascii="Times New Roman" w:hAnsi="Times New Roman" w:cs="Times New Roman"/>
          <w:sz w:val="24"/>
          <w:szCs w:val="24"/>
        </w:rPr>
        <w:t>Enzweiler</w:t>
      </w:r>
      <w:proofErr w:type="spellEnd"/>
      <w:r w:rsidRPr="001A087F">
        <w:rPr>
          <w:rFonts w:ascii="Times New Roman" w:hAnsi="Times New Roman" w:cs="Times New Roman"/>
          <w:sz w:val="24"/>
          <w:szCs w:val="24"/>
        </w:rPr>
        <w:t xml:space="preserve">, R. </w:t>
      </w:r>
      <w:proofErr w:type="spellStart"/>
      <w:r w:rsidRPr="001A087F">
        <w:rPr>
          <w:rFonts w:ascii="Times New Roman" w:hAnsi="Times New Roman" w:cs="Times New Roman"/>
          <w:sz w:val="24"/>
          <w:szCs w:val="24"/>
        </w:rPr>
        <w:t>Benenson</w:t>
      </w:r>
      <w:proofErr w:type="spellEnd"/>
      <w:r w:rsidRPr="001A087F">
        <w:rPr>
          <w:rFonts w:ascii="Times New Roman" w:hAnsi="Times New Roman" w:cs="Times New Roman"/>
          <w:sz w:val="24"/>
          <w:szCs w:val="24"/>
        </w:rPr>
        <w:t>, U. Franke, S. Roth, and B. Schiele, “The cityscapes dataset for semantic urban scene understanding,” in 2016 IEEE Conference on Computer Vision and Pattern Recognition (CVPR), 2016, pp. 3213–3223.</w:t>
      </w:r>
    </w:p>
    <w:p w14:paraId="555DD7AA"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t xml:space="preserve">A. </w:t>
      </w:r>
      <w:proofErr w:type="spellStart"/>
      <w:r w:rsidRPr="00132977">
        <w:rPr>
          <w:rFonts w:ascii="Times New Roman" w:hAnsi="Times New Roman" w:cs="Times New Roman"/>
          <w:sz w:val="24"/>
          <w:szCs w:val="24"/>
        </w:rPr>
        <w:t>Prest</w:t>
      </w:r>
      <w:proofErr w:type="spellEnd"/>
      <w:r w:rsidRPr="00132977">
        <w:rPr>
          <w:rFonts w:ascii="Times New Roman" w:hAnsi="Times New Roman" w:cs="Times New Roman"/>
          <w:sz w:val="24"/>
          <w:szCs w:val="24"/>
        </w:rPr>
        <w:t xml:space="preserve">, C. </w:t>
      </w:r>
      <w:proofErr w:type="spellStart"/>
      <w:r w:rsidRPr="00132977">
        <w:rPr>
          <w:rFonts w:ascii="Times New Roman" w:hAnsi="Times New Roman" w:cs="Times New Roman"/>
          <w:sz w:val="24"/>
          <w:szCs w:val="24"/>
        </w:rPr>
        <w:t>Leistner</w:t>
      </w:r>
      <w:proofErr w:type="spellEnd"/>
      <w:r w:rsidRPr="00132977">
        <w:rPr>
          <w:rFonts w:ascii="Times New Roman" w:hAnsi="Times New Roman" w:cs="Times New Roman"/>
          <w:sz w:val="24"/>
          <w:szCs w:val="24"/>
        </w:rPr>
        <w:t xml:space="preserve">, J. </w:t>
      </w:r>
      <w:proofErr w:type="spellStart"/>
      <w:r w:rsidRPr="00132977">
        <w:rPr>
          <w:rFonts w:ascii="Times New Roman" w:hAnsi="Times New Roman" w:cs="Times New Roman"/>
          <w:sz w:val="24"/>
          <w:szCs w:val="24"/>
        </w:rPr>
        <w:t>Civera</w:t>
      </w:r>
      <w:proofErr w:type="spellEnd"/>
      <w:r w:rsidRPr="00132977">
        <w:rPr>
          <w:rFonts w:ascii="Times New Roman" w:hAnsi="Times New Roman" w:cs="Times New Roman"/>
          <w:sz w:val="24"/>
          <w:szCs w:val="24"/>
        </w:rPr>
        <w:t xml:space="preserve">, C. </w:t>
      </w:r>
      <w:proofErr w:type="spellStart"/>
      <w:r w:rsidRPr="00132977">
        <w:rPr>
          <w:rFonts w:ascii="Times New Roman" w:hAnsi="Times New Roman" w:cs="Times New Roman"/>
          <w:sz w:val="24"/>
          <w:szCs w:val="24"/>
        </w:rPr>
        <w:t>Schmid</w:t>
      </w:r>
      <w:proofErr w:type="spellEnd"/>
      <w:r w:rsidRPr="00132977">
        <w:rPr>
          <w:rFonts w:ascii="Times New Roman" w:hAnsi="Times New Roman" w:cs="Times New Roman"/>
          <w:sz w:val="24"/>
          <w:szCs w:val="24"/>
        </w:rPr>
        <w:t>, and V. Ferrari, “Learning object class detectors from weakly annotated video,” in 2012 IEEE Conference on Computer Vision and Pattern Recogni</w:t>
      </w:r>
      <w:r>
        <w:rPr>
          <w:rFonts w:ascii="Times New Roman" w:hAnsi="Times New Roman" w:cs="Times New Roman"/>
          <w:sz w:val="24"/>
          <w:szCs w:val="24"/>
        </w:rPr>
        <w:t>tion, 2012, pp. 3282–3289.</w:t>
      </w:r>
    </w:p>
    <w:p w14:paraId="0C277C3D"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t xml:space="preserve">S. Bell, P. Upchurch, N. </w:t>
      </w:r>
      <w:proofErr w:type="spellStart"/>
      <w:r w:rsidRPr="00132977">
        <w:rPr>
          <w:rFonts w:ascii="Times New Roman" w:hAnsi="Times New Roman" w:cs="Times New Roman"/>
          <w:sz w:val="24"/>
          <w:szCs w:val="24"/>
        </w:rPr>
        <w:t>Snavely</w:t>
      </w:r>
      <w:proofErr w:type="spellEnd"/>
      <w:r w:rsidRPr="00132977">
        <w:rPr>
          <w:rFonts w:ascii="Times New Roman" w:hAnsi="Times New Roman" w:cs="Times New Roman"/>
          <w:sz w:val="24"/>
          <w:szCs w:val="24"/>
        </w:rPr>
        <w:t xml:space="preserve">, and K. </w:t>
      </w:r>
      <w:proofErr w:type="spellStart"/>
      <w:r w:rsidRPr="00132977">
        <w:rPr>
          <w:rFonts w:ascii="Times New Roman" w:hAnsi="Times New Roman" w:cs="Times New Roman"/>
          <w:sz w:val="24"/>
          <w:szCs w:val="24"/>
        </w:rPr>
        <w:t>Bala</w:t>
      </w:r>
      <w:proofErr w:type="spellEnd"/>
      <w:r w:rsidRPr="00132977">
        <w:rPr>
          <w:rFonts w:ascii="Times New Roman" w:hAnsi="Times New Roman" w:cs="Times New Roman"/>
          <w:sz w:val="24"/>
          <w:szCs w:val="24"/>
        </w:rPr>
        <w:t>, “Material recognition in the wild with the materials in context database,” 2015. [Online]. Available: http</w:t>
      </w:r>
      <w:r>
        <w:rPr>
          <w:rFonts w:ascii="Times New Roman" w:hAnsi="Times New Roman" w:cs="Times New Roman"/>
          <w:sz w:val="24"/>
          <w:szCs w:val="24"/>
        </w:rPr>
        <w:t>s://arxiv.org/abs/1412.0623</w:t>
      </w:r>
      <w:r w:rsidRPr="00132977">
        <w:rPr>
          <w:rFonts w:ascii="Times New Roman" w:hAnsi="Times New Roman" w:cs="Times New Roman"/>
          <w:sz w:val="24"/>
          <w:szCs w:val="24"/>
        </w:rPr>
        <w:t xml:space="preserve"> </w:t>
      </w:r>
    </w:p>
    <w:p w14:paraId="61D5DDB7"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t xml:space="preserve">A. Geiger, P. Lenz, and R. </w:t>
      </w:r>
      <w:proofErr w:type="spellStart"/>
      <w:r w:rsidRPr="00132977">
        <w:rPr>
          <w:rFonts w:ascii="Times New Roman" w:hAnsi="Times New Roman" w:cs="Times New Roman"/>
          <w:sz w:val="24"/>
          <w:szCs w:val="24"/>
        </w:rPr>
        <w:t>Urtasun</w:t>
      </w:r>
      <w:proofErr w:type="spellEnd"/>
      <w:r w:rsidRPr="00132977">
        <w:rPr>
          <w:rFonts w:ascii="Times New Roman" w:hAnsi="Times New Roman" w:cs="Times New Roman"/>
          <w:sz w:val="24"/>
          <w:szCs w:val="24"/>
        </w:rPr>
        <w:t xml:space="preserve">, “Are we ready for autonomous driving? </w:t>
      </w:r>
      <w:proofErr w:type="gramStart"/>
      <w:r w:rsidRPr="00132977">
        <w:rPr>
          <w:rFonts w:ascii="Times New Roman" w:hAnsi="Times New Roman" w:cs="Times New Roman"/>
          <w:sz w:val="24"/>
          <w:szCs w:val="24"/>
        </w:rPr>
        <w:t>the</w:t>
      </w:r>
      <w:proofErr w:type="gramEnd"/>
      <w:r w:rsidRPr="00132977">
        <w:rPr>
          <w:rFonts w:ascii="Times New Roman" w:hAnsi="Times New Roman" w:cs="Times New Roman"/>
          <w:sz w:val="24"/>
          <w:szCs w:val="24"/>
        </w:rPr>
        <w:t xml:space="preserve"> </w:t>
      </w:r>
      <w:proofErr w:type="spellStart"/>
      <w:r w:rsidRPr="00132977">
        <w:rPr>
          <w:rFonts w:ascii="Times New Roman" w:hAnsi="Times New Roman" w:cs="Times New Roman"/>
          <w:sz w:val="24"/>
          <w:szCs w:val="24"/>
        </w:rPr>
        <w:t>kitti</w:t>
      </w:r>
      <w:proofErr w:type="spellEnd"/>
      <w:r w:rsidRPr="00132977">
        <w:rPr>
          <w:rFonts w:ascii="Times New Roman" w:hAnsi="Times New Roman" w:cs="Times New Roman"/>
          <w:sz w:val="24"/>
          <w:szCs w:val="24"/>
        </w:rPr>
        <w:t xml:space="preserve"> vision benchmark suite,” in 2012 IEEE Conference on Computer Vision and Pattern Recogni</w:t>
      </w:r>
      <w:r>
        <w:rPr>
          <w:rFonts w:ascii="Times New Roman" w:hAnsi="Times New Roman" w:cs="Times New Roman"/>
          <w:sz w:val="24"/>
          <w:szCs w:val="24"/>
        </w:rPr>
        <w:t>tion, 2012, pp. 3354–3361.</w:t>
      </w:r>
    </w:p>
    <w:p w14:paraId="64A7A01A"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t xml:space="preserve">A. </w:t>
      </w:r>
      <w:proofErr w:type="spellStart"/>
      <w:r w:rsidRPr="00132977">
        <w:rPr>
          <w:rFonts w:ascii="Times New Roman" w:hAnsi="Times New Roman" w:cs="Times New Roman"/>
          <w:sz w:val="24"/>
          <w:szCs w:val="24"/>
        </w:rPr>
        <w:t>Kapitanov</w:t>
      </w:r>
      <w:proofErr w:type="spellEnd"/>
      <w:r w:rsidRPr="00132977">
        <w:rPr>
          <w:rFonts w:ascii="Times New Roman" w:hAnsi="Times New Roman" w:cs="Times New Roman"/>
          <w:sz w:val="24"/>
          <w:szCs w:val="24"/>
        </w:rPr>
        <w:t xml:space="preserve">, K. </w:t>
      </w:r>
      <w:proofErr w:type="spellStart"/>
      <w:r w:rsidRPr="00132977">
        <w:rPr>
          <w:rFonts w:ascii="Times New Roman" w:hAnsi="Times New Roman" w:cs="Times New Roman"/>
          <w:sz w:val="24"/>
          <w:szCs w:val="24"/>
        </w:rPr>
        <w:t>Kvanchiani</w:t>
      </w:r>
      <w:proofErr w:type="spellEnd"/>
      <w:r w:rsidRPr="00132977">
        <w:rPr>
          <w:rFonts w:ascii="Times New Roman" w:hAnsi="Times New Roman" w:cs="Times New Roman"/>
          <w:sz w:val="24"/>
          <w:szCs w:val="24"/>
        </w:rPr>
        <w:t>, and K. Sofia, “</w:t>
      </w:r>
      <w:proofErr w:type="spellStart"/>
      <w:r w:rsidRPr="00132977">
        <w:rPr>
          <w:rFonts w:ascii="Times New Roman" w:hAnsi="Times New Roman" w:cs="Times New Roman"/>
          <w:sz w:val="24"/>
          <w:szCs w:val="24"/>
        </w:rPr>
        <w:t>Easyportrait</w:t>
      </w:r>
      <w:proofErr w:type="spellEnd"/>
      <w:r w:rsidRPr="00132977">
        <w:rPr>
          <w:rFonts w:ascii="Times New Roman" w:hAnsi="Times New Roman" w:cs="Times New Roman"/>
          <w:sz w:val="24"/>
          <w:szCs w:val="24"/>
        </w:rPr>
        <w:t xml:space="preserve"> - face parsing and portrait segmentation dataset,” </w:t>
      </w:r>
      <w:proofErr w:type="spellStart"/>
      <w:r w:rsidRPr="00132977">
        <w:rPr>
          <w:rFonts w:ascii="Times New Roman" w:hAnsi="Times New Roman" w:cs="Times New Roman"/>
          <w:sz w:val="24"/>
          <w:szCs w:val="24"/>
        </w:rPr>
        <w:t>arXiv</w:t>
      </w:r>
      <w:proofErr w:type="spellEnd"/>
      <w:r w:rsidRPr="00132977">
        <w:rPr>
          <w:rFonts w:ascii="Times New Roman" w:hAnsi="Times New Roman" w:cs="Times New Roman"/>
          <w:sz w:val="24"/>
          <w:szCs w:val="24"/>
        </w:rPr>
        <w:t xml:space="preserve"> prepri</w:t>
      </w:r>
      <w:r>
        <w:rPr>
          <w:rFonts w:ascii="Times New Roman" w:hAnsi="Times New Roman" w:cs="Times New Roman"/>
          <w:sz w:val="24"/>
          <w:szCs w:val="24"/>
        </w:rPr>
        <w:t>nt arXiv</w:t>
      </w:r>
      <w:proofErr w:type="gramStart"/>
      <w:r>
        <w:rPr>
          <w:rFonts w:ascii="Times New Roman" w:hAnsi="Times New Roman" w:cs="Times New Roman"/>
          <w:sz w:val="24"/>
          <w:szCs w:val="24"/>
        </w:rPr>
        <w:t>:2304.13509</w:t>
      </w:r>
      <w:proofErr w:type="gramEnd"/>
      <w:r>
        <w:rPr>
          <w:rFonts w:ascii="Times New Roman" w:hAnsi="Times New Roman" w:cs="Times New Roman"/>
          <w:sz w:val="24"/>
          <w:szCs w:val="24"/>
        </w:rPr>
        <w:t>, 2023.</w:t>
      </w:r>
    </w:p>
    <w:p w14:paraId="0DB5F17F"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t xml:space="preserve">F. </w:t>
      </w:r>
      <w:proofErr w:type="spellStart"/>
      <w:r w:rsidRPr="00132977">
        <w:rPr>
          <w:rFonts w:ascii="Times New Roman" w:hAnsi="Times New Roman" w:cs="Times New Roman"/>
          <w:sz w:val="24"/>
          <w:szCs w:val="24"/>
        </w:rPr>
        <w:t>Perazzi</w:t>
      </w:r>
      <w:proofErr w:type="spellEnd"/>
      <w:r w:rsidRPr="00132977">
        <w:rPr>
          <w:rFonts w:ascii="Times New Roman" w:hAnsi="Times New Roman" w:cs="Times New Roman"/>
          <w:sz w:val="24"/>
          <w:szCs w:val="24"/>
        </w:rPr>
        <w:t>, J. Pont-</w:t>
      </w:r>
      <w:proofErr w:type="spellStart"/>
      <w:r w:rsidRPr="00132977">
        <w:rPr>
          <w:rFonts w:ascii="Times New Roman" w:hAnsi="Times New Roman" w:cs="Times New Roman"/>
          <w:sz w:val="24"/>
          <w:szCs w:val="24"/>
        </w:rPr>
        <w:t>Tuset</w:t>
      </w:r>
      <w:proofErr w:type="spellEnd"/>
      <w:r w:rsidRPr="00132977">
        <w:rPr>
          <w:rFonts w:ascii="Times New Roman" w:hAnsi="Times New Roman" w:cs="Times New Roman"/>
          <w:sz w:val="24"/>
          <w:szCs w:val="24"/>
        </w:rPr>
        <w:t xml:space="preserve">, B. McWilliams, L. Van </w:t>
      </w:r>
      <w:proofErr w:type="spellStart"/>
      <w:r w:rsidRPr="00132977">
        <w:rPr>
          <w:rFonts w:ascii="Times New Roman" w:hAnsi="Times New Roman" w:cs="Times New Roman"/>
          <w:sz w:val="24"/>
          <w:szCs w:val="24"/>
        </w:rPr>
        <w:t>Gool</w:t>
      </w:r>
      <w:proofErr w:type="spellEnd"/>
      <w:r w:rsidRPr="00132977">
        <w:rPr>
          <w:rFonts w:ascii="Times New Roman" w:hAnsi="Times New Roman" w:cs="Times New Roman"/>
          <w:sz w:val="24"/>
          <w:szCs w:val="24"/>
        </w:rPr>
        <w:t xml:space="preserve">, M. Gross, and A. </w:t>
      </w:r>
      <w:proofErr w:type="spellStart"/>
      <w:r w:rsidRPr="00132977">
        <w:rPr>
          <w:rFonts w:ascii="Times New Roman" w:hAnsi="Times New Roman" w:cs="Times New Roman"/>
          <w:sz w:val="24"/>
          <w:szCs w:val="24"/>
        </w:rPr>
        <w:t>SorkineHornung</w:t>
      </w:r>
      <w:proofErr w:type="spellEnd"/>
      <w:r w:rsidRPr="00132977">
        <w:rPr>
          <w:rFonts w:ascii="Times New Roman" w:hAnsi="Times New Roman" w:cs="Times New Roman"/>
          <w:sz w:val="24"/>
          <w:szCs w:val="24"/>
        </w:rPr>
        <w:t>, “A benchmark dataset and evaluation methodology for video object segmentation,” in 2016 IEEE Conference on Computer Vision and Pattern Recognition</w:t>
      </w:r>
      <w:r>
        <w:rPr>
          <w:rFonts w:ascii="Times New Roman" w:hAnsi="Times New Roman" w:cs="Times New Roman"/>
          <w:sz w:val="24"/>
          <w:szCs w:val="24"/>
        </w:rPr>
        <w:t xml:space="preserve"> (CVPR), 2016, pp. 724–732.</w:t>
      </w:r>
      <w:r w:rsidRPr="00132977">
        <w:rPr>
          <w:rFonts w:ascii="Times New Roman" w:hAnsi="Times New Roman" w:cs="Times New Roman"/>
          <w:sz w:val="24"/>
          <w:szCs w:val="24"/>
        </w:rPr>
        <w:t xml:space="preserve"> </w:t>
      </w:r>
    </w:p>
    <w:p w14:paraId="17FE45C5"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lastRenderedPageBreak/>
        <w:t xml:space="preserve">C. Liu, J. Yuen, and A. </w:t>
      </w:r>
      <w:proofErr w:type="spellStart"/>
      <w:r w:rsidRPr="00132977">
        <w:rPr>
          <w:rFonts w:ascii="Times New Roman" w:hAnsi="Times New Roman" w:cs="Times New Roman"/>
          <w:sz w:val="24"/>
          <w:szCs w:val="24"/>
        </w:rPr>
        <w:t>Torralba</w:t>
      </w:r>
      <w:proofErr w:type="spellEnd"/>
      <w:r w:rsidRPr="00132977">
        <w:rPr>
          <w:rFonts w:ascii="Times New Roman" w:hAnsi="Times New Roman" w:cs="Times New Roman"/>
          <w:sz w:val="24"/>
          <w:szCs w:val="24"/>
        </w:rPr>
        <w:t>, “Sift flow: Dense correspondence across scenes and its applications,” IEEE Transactions on Pattern Analysis and Machine Intelligence, vol. 33,</w:t>
      </w:r>
      <w:r>
        <w:rPr>
          <w:rFonts w:ascii="Times New Roman" w:hAnsi="Times New Roman" w:cs="Times New Roman"/>
          <w:sz w:val="24"/>
          <w:szCs w:val="24"/>
        </w:rPr>
        <w:t xml:space="preserve"> no. 5, pp. 978–994, 2011.</w:t>
      </w:r>
    </w:p>
    <w:p w14:paraId="10C745A0"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t xml:space="preserve">A. </w:t>
      </w:r>
      <w:proofErr w:type="spellStart"/>
      <w:r w:rsidRPr="00132977">
        <w:rPr>
          <w:rFonts w:ascii="Times New Roman" w:hAnsi="Times New Roman" w:cs="Times New Roman"/>
          <w:sz w:val="24"/>
          <w:szCs w:val="24"/>
        </w:rPr>
        <w:t>Richtsfeld</w:t>
      </w:r>
      <w:proofErr w:type="spellEnd"/>
      <w:r w:rsidRPr="00132977">
        <w:rPr>
          <w:rFonts w:ascii="Times New Roman" w:hAnsi="Times New Roman" w:cs="Times New Roman"/>
          <w:sz w:val="24"/>
          <w:szCs w:val="24"/>
        </w:rPr>
        <w:t>, “The object segmenta</w:t>
      </w:r>
      <w:r>
        <w:rPr>
          <w:rFonts w:ascii="Times New Roman" w:hAnsi="Times New Roman" w:cs="Times New Roman"/>
          <w:sz w:val="24"/>
          <w:szCs w:val="24"/>
        </w:rPr>
        <w:t xml:space="preserve">tion </w:t>
      </w:r>
      <w:proofErr w:type="gramStart"/>
      <w:r>
        <w:rPr>
          <w:rFonts w:ascii="Times New Roman" w:hAnsi="Times New Roman" w:cs="Times New Roman"/>
          <w:sz w:val="24"/>
          <w:szCs w:val="24"/>
        </w:rPr>
        <w:t>database(</w:t>
      </w:r>
      <w:proofErr w:type="spellStart"/>
      <w:proofErr w:type="gramEnd"/>
      <w:r>
        <w:rPr>
          <w:rFonts w:ascii="Times New Roman" w:hAnsi="Times New Roman" w:cs="Times New Roman"/>
          <w:sz w:val="24"/>
          <w:szCs w:val="24"/>
        </w:rPr>
        <w:t>osd</w:t>
      </w:r>
      <w:proofErr w:type="spellEnd"/>
      <w:r>
        <w:rPr>
          <w:rFonts w:ascii="Times New Roman" w:hAnsi="Times New Roman" w:cs="Times New Roman"/>
          <w:sz w:val="24"/>
          <w:szCs w:val="24"/>
        </w:rPr>
        <w:t>),” 2012.</w:t>
      </w:r>
    </w:p>
    <w:p w14:paraId="47C6C14C"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t xml:space="preserve">S. Gould, R. Fulton, and D. </w:t>
      </w:r>
      <w:proofErr w:type="spellStart"/>
      <w:r w:rsidRPr="00132977">
        <w:rPr>
          <w:rFonts w:ascii="Times New Roman" w:hAnsi="Times New Roman" w:cs="Times New Roman"/>
          <w:sz w:val="24"/>
          <w:szCs w:val="24"/>
        </w:rPr>
        <w:t>Koller</w:t>
      </w:r>
      <w:proofErr w:type="spellEnd"/>
      <w:r w:rsidRPr="00132977">
        <w:rPr>
          <w:rFonts w:ascii="Times New Roman" w:hAnsi="Times New Roman" w:cs="Times New Roman"/>
          <w:sz w:val="24"/>
          <w:szCs w:val="24"/>
        </w:rPr>
        <w:t>, “Decomposing a scene into geometric and semantically consistent regions,” 2009 IEEE 12th International Conference on Computer Vision, pp. 1–8, 2009. [Online]. Available: https://api.semanticscho</w:t>
      </w:r>
      <w:r>
        <w:rPr>
          <w:rFonts w:ascii="Times New Roman" w:hAnsi="Times New Roman" w:cs="Times New Roman"/>
          <w:sz w:val="24"/>
          <w:szCs w:val="24"/>
        </w:rPr>
        <w:t>lar. org/CorpusID:17448963</w:t>
      </w:r>
    </w:p>
    <w:p w14:paraId="2EF266F6"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132977">
        <w:rPr>
          <w:rFonts w:ascii="Times New Roman" w:hAnsi="Times New Roman" w:cs="Times New Roman"/>
          <w:sz w:val="24"/>
          <w:szCs w:val="24"/>
        </w:rPr>
        <w:t xml:space="preserve">K. Lai, L. Bo, X. Ren, and D. Fox, “A large-scale hierarchical multi-view </w:t>
      </w:r>
      <w:proofErr w:type="spellStart"/>
      <w:r w:rsidRPr="00132977">
        <w:rPr>
          <w:rFonts w:ascii="Times New Roman" w:hAnsi="Times New Roman" w:cs="Times New Roman"/>
          <w:sz w:val="24"/>
          <w:szCs w:val="24"/>
        </w:rPr>
        <w:t>rgb</w:t>
      </w:r>
      <w:proofErr w:type="spellEnd"/>
      <w:r w:rsidRPr="00132977">
        <w:rPr>
          <w:rFonts w:ascii="Times New Roman" w:hAnsi="Times New Roman" w:cs="Times New Roman"/>
          <w:sz w:val="24"/>
          <w:szCs w:val="24"/>
        </w:rPr>
        <w:t>-d object dataset,” in 2011 IEEE International Conference on Robotics and Automation, 2011, pp. 1817–1824.</w:t>
      </w:r>
    </w:p>
    <w:p w14:paraId="2464C9DB" w14:textId="77777777" w:rsidR="001B3605" w:rsidRDefault="001B3605" w:rsidP="001B3605">
      <w:pPr>
        <w:pStyle w:val="ListParagraph"/>
        <w:numPr>
          <w:ilvl w:val="0"/>
          <w:numId w:val="2"/>
        </w:numPr>
        <w:ind w:left="360"/>
        <w:jc w:val="both"/>
        <w:rPr>
          <w:rFonts w:ascii="Times New Roman" w:hAnsi="Times New Roman" w:cs="Times New Roman"/>
          <w:sz w:val="24"/>
          <w:szCs w:val="24"/>
        </w:rPr>
      </w:pPr>
      <w:r w:rsidRPr="007F0ED1">
        <w:rPr>
          <w:rFonts w:ascii="Times New Roman" w:hAnsi="Times New Roman" w:cs="Times New Roman"/>
          <w:sz w:val="24"/>
          <w:szCs w:val="24"/>
        </w:rPr>
        <w:t xml:space="preserve">T.-Y. Lin, P. Goyal, R. </w:t>
      </w:r>
      <w:proofErr w:type="spellStart"/>
      <w:r w:rsidRPr="007F0ED1">
        <w:rPr>
          <w:rFonts w:ascii="Times New Roman" w:hAnsi="Times New Roman" w:cs="Times New Roman"/>
          <w:sz w:val="24"/>
          <w:szCs w:val="24"/>
        </w:rPr>
        <w:t>Girshick</w:t>
      </w:r>
      <w:proofErr w:type="spellEnd"/>
      <w:r w:rsidRPr="007F0ED1">
        <w:rPr>
          <w:rFonts w:ascii="Times New Roman" w:hAnsi="Times New Roman" w:cs="Times New Roman"/>
          <w:sz w:val="24"/>
          <w:szCs w:val="24"/>
        </w:rPr>
        <w:t>, K. He, and P. Dollar, “Focal loss for dense object ´ detection,” 2018.</w:t>
      </w:r>
    </w:p>
    <w:p w14:paraId="66C8FE5D" w14:textId="46FFC322" w:rsidR="00132977" w:rsidRPr="001B3605" w:rsidRDefault="001B3605" w:rsidP="001B3605">
      <w:pPr>
        <w:pStyle w:val="ListParagraph"/>
        <w:numPr>
          <w:ilvl w:val="0"/>
          <w:numId w:val="2"/>
        </w:numPr>
        <w:ind w:left="360"/>
        <w:jc w:val="both"/>
        <w:rPr>
          <w:rFonts w:ascii="Times New Roman" w:hAnsi="Times New Roman" w:cs="Times New Roman"/>
          <w:sz w:val="24"/>
          <w:szCs w:val="24"/>
        </w:rPr>
      </w:pPr>
      <w:r w:rsidRPr="007F0ED1">
        <w:rPr>
          <w:rFonts w:ascii="Times New Roman" w:hAnsi="Times New Roman" w:cs="Times New Roman"/>
          <w:sz w:val="24"/>
          <w:szCs w:val="24"/>
        </w:rPr>
        <w:t xml:space="preserve">O. </w:t>
      </w:r>
      <w:proofErr w:type="spellStart"/>
      <w:r w:rsidRPr="007F0ED1">
        <w:rPr>
          <w:rFonts w:ascii="Times New Roman" w:hAnsi="Times New Roman" w:cs="Times New Roman"/>
          <w:sz w:val="24"/>
          <w:szCs w:val="24"/>
        </w:rPr>
        <w:t>Ronneberger</w:t>
      </w:r>
      <w:proofErr w:type="spellEnd"/>
      <w:r w:rsidRPr="007F0ED1">
        <w:rPr>
          <w:rFonts w:ascii="Times New Roman" w:hAnsi="Times New Roman" w:cs="Times New Roman"/>
          <w:sz w:val="24"/>
          <w:szCs w:val="24"/>
        </w:rPr>
        <w:t xml:space="preserve">, P. Fischer, and T. </w:t>
      </w:r>
      <w:proofErr w:type="spellStart"/>
      <w:r w:rsidRPr="007F0ED1">
        <w:rPr>
          <w:rFonts w:ascii="Times New Roman" w:hAnsi="Times New Roman" w:cs="Times New Roman"/>
          <w:sz w:val="24"/>
          <w:szCs w:val="24"/>
        </w:rPr>
        <w:t>Brox</w:t>
      </w:r>
      <w:proofErr w:type="spellEnd"/>
      <w:r w:rsidRPr="007F0ED1">
        <w:rPr>
          <w:rFonts w:ascii="Times New Roman" w:hAnsi="Times New Roman" w:cs="Times New Roman"/>
          <w:sz w:val="24"/>
          <w:szCs w:val="24"/>
        </w:rPr>
        <w:t>, “U-net: Convolutional networks for biomedical image segmentation,” 2015.</w:t>
      </w:r>
    </w:p>
    <w:p w14:paraId="269011FF" w14:textId="4B3CE1F0" w:rsid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 xml:space="preserve">H. Zhao, X. Qi, X. Shen, J. Shi, and J. </w:t>
      </w:r>
      <w:proofErr w:type="spellStart"/>
      <w:r w:rsidRPr="0046527D">
        <w:rPr>
          <w:rFonts w:ascii="Times New Roman" w:hAnsi="Times New Roman" w:cs="Times New Roman"/>
          <w:sz w:val="24"/>
          <w:szCs w:val="24"/>
        </w:rPr>
        <w:t>Jia</w:t>
      </w:r>
      <w:proofErr w:type="spellEnd"/>
      <w:r w:rsidRPr="0046527D">
        <w:rPr>
          <w:rFonts w:ascii="Times New Roman" w:hAnsi="Times New Roman" w:cs="Times New Roman"/>
          <w:sz w:val="24"/>
          <w:szCs w:val="24"/>
        </w:rPr>
        <w:t>, “</w:t>
      </w:r>
      <w:proofErr w:type="spellStart"/>
      <w:r w:rsidRPr="0046527D">
        <w:rPr>
          <w:rFonts w:ascii="Times New Roman" w:hAnsi="Times New Roman" w:cs="Times New Roman"/>
          <w:sz w:val="24"/>
          <w:szCs w:val="24"/>
        </w:rPr>
        <w:t>Icnet</w:t>
      </w:r>
      <w:proofErr w:type="spellEnd"/>
      <w:r w:rsidRPr="0046527D">
        <w:rPr>
          <w:rFonts w:ascii="Times New Roman" w:hAnsi="Times New Roman" w:cs="Times New Roman"/>
          <w:sz w:val="24"/>
          <w:szCs w:val="24"/>
        </w:rPr>
        <w:t xml:space="preserve"> for real-time semantic segmentation on high-resolution images,” 2018, computer Vision and Pattern Recognition. Covers image processing, computer vision, pattern recognition, and scene understanding. Roughly includes material in ACM Subject Cla</w:t>
      </w:r>
      <w:r>
        <w:rPr>
          <w:rFonts w:ascii="Times New Roman" w:hAnsi="Times New Roman" w:cs="Times New Roman"/>
          <w:sz w:val="24"/>
          <w:szCs w:val="24"/>
        </w:rPr>
        <w:t xml:space="preserve">sses I.2.10, I.4, and I.5. </w:t>
      </w:r>
    </w:p>
    <w:p w14:paraId="16C01735" w14:textId="3E7D5B22" w:rsid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 xml:space="preserve">L.-C. Chen, G. Papandreou, I. Kokkinos, K. Murphy, and A. L. </w:t>
      </w:r>
      <w:proofErr w:type="spellStart"/>
      <w:r w:rsidRPr="0046527D">
        <w:rPr>
          <w:rFonts w:ascii="Times New Roman" w:hAnsi="Times New Roman" w:cs="Times New Roman"/>
          <w:sz w:val="24"/>
          <w:szCs w:val="24"/>
        </w:rPr>
        <w:t>Yuille</w:t>
      </w:r>
      <w:proofErr w:type="spellEnd"/>
      <w:r w:rsidRPr="0046527D">
        <w:rPr>
          <w:rFonts w:ascii="Times New Roman" w:hAnsi="Times New Roman" w:cs="Times New Roman"/>
          <w:sz w:val="24"/>
          <w:szCs w:val="24"/>
        </w:rPr>
        <w:t>, “</w:t>
      </w:r>
      <w:proofErr w:type="spellStart"/>
      <w:r w:rsidRPr="0046527D">
        <w:rPr>
          <w:rFonts w:ascii="Times New Roman" w:hAnsi="Times New Roman" w:cs="Times New Roman"/>
          <w:sz w:val="24"/>
          <w:szCs w:val="24"/>
        </w:rPr>
        <w:t>Deeplab</w:t>
      </w:r>
      <w:proofErr w:type="spellEnd"/>
      <w:r w:rsidRPr="0046527D">
        <w:rPr>
          <w:rFonts w:ascii="Times New Roman" w:hAnsi="Times New Roman" w:cs="Times New Roman"/>
          <w:sz w:val="24"/>
          <w:szCs w:val="24"/>
        </w:rPr>
        <w:t xml:space="preserve">: Semantic image segmentation with deep convolutional nets, </w:t>
      </w:r>
      <w:proofErr w:type="spellStart"/>
      <w:r w:rsidRPr="0046527D">
        <w:rPr>
          <w:rFonts w:ascii="Times New Roman" w:hAnsi="Times New Roman" w:cs="Times New Roman"/>
          <w:sz w:val="24"/>
          <w:szCs w:val="24"/>
        </w:rPr>
        <w:t>atrous</w:t>
      </w:r>
      <w:proofErr w:type="spellEnd"/>
      <w:r w:rsidRPr="0046527D">
        <w:rPr>
          <w:rFonts w:ascii="Times New Roman" w:hAnsi="Times New Roman" w:cs="Times New Roman"/>
          <w:sz w:val="24"/>
          <w:szCs w:val="24"/>
        </w:rPr>
        <w:t xml:space="preserve"> convolution,</w:t>
      </w:r>
      <w:r>
        <w:rPr>
          <w:rFonts w:ascii="Times New Roman" w:hAnsi="Times New Roman" w:cs="Times New Roman"/>
          <w:sz w:val="24"/>
          <w:szCs w:val="24"/>
        </w:rPr>
        <w:t xml:space="preserve"> </w:t>
      </w:r>
      <w:r w:rsidRPr="0046527D">
        <w:rPr>
          <w:rFonts w:ascii="Times New Roman" w:hAnsi="Times New Roman" w:cs="Times New Roman"/>
          <w:sz w:val="24"/>
          <w:szCs w:val="24"/>
        </w:rPr>
        <w:t xml:space="preserve">and fully connected </w:t>
      </w:r>
      <w:proofErr w:type="spellStart"/>
      <w:r w:rsidRPr="0046527D">
        <w:rPr>
          <w:rFonts w:ascii="Times New Roman" w:hAnsi="Times New Roman" w:cs="Times New Roman"/>
          <w:sz w:val="24"/>
          <w:szCs w:val="24"/>
        </w:rPr>
        <w:t>crfs</w:t>
      </w:r>
      <w:proofErr w:type="spellEnd"/>
      <w:r w:rsidRPr="0046527D">
        <w:rPr>
          <w:rFonts w:ascii="Times New Roman" w:hAnsi="Times New Roman" w:cs="Times New Roman"/>
          <w:sz w:val="24"/>
          <w:szCs w:val="24"/>
        </w:rPr>
        <w:t>,” IEEE Transactions on Pattern Analysis and Machine Intelligence, vol. 40,</w:t>
      </w:r>
      <w:r>
        <w:rPr>
          <w:rFonts w:ascii="Times New Roman" w:hAnsi="Times New Roman" w:cs="Times New Roman"/>
          <w:sz w:val="24"/>
          <w:szCs w:val="24"/>
        </w:rPr>
        <w:t xml:space="preserve"> no. 4, pp. 834–848, 2018. </w:t>
      </w:r>
    </w:p>
    <w:p w14:paraId="5A266B16" w14:textId="470484CD" w:rsid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 xml:space="preserve">C. </w:t>
      </w:r>
      <w:proofErr w:type="spellStart"/>
      <w:r w:rsidRPr="0046527D">
        <w:rPr>
          <w:rFonts w:ascii="Times New Roman" w:hAnsi="Times New Roman" w:cs="Times New Roman"/>
          <w:sz w:val="24"/>
          <w:szCs w:val="24"/>
        </w:rPr>
        <w:t>Hazirbas</w:t>
      </w:r>
      <w:proofErr w:type="spellEnd"/>
      <w:r w:rsidRPr="0046527D">
        <w:rPr>
          <w:rFonts w:ascii="Times New Roman" w:hAnsi="Times New Roman" w:cs="Times New Roman"/>
          <w:sz w:val="24"/>
          <w:szCs w:val="24"/>
        </w:rPr>
        <w:t xml:space="preserve">, L. Ma, C. Domokos, and D. </w:t>
      </w:r>
      <w:proofErr w:type="spellStart"/>
      <w:r w:rsidRPr="0046527D">
        <w:rPr>
          <w:rFonts w:ascii="Times New Roman" w:hAnsi="Times New Roman" w:cs="Times New Roman"/>
          <w:sz w:val="24"/>
          <w:szCs w:val="24"/>
        </w:rPr>
        <w:t>Cremers</w:t>
      </w:r>
      <w:proofErr w:type="spellEnd"/>
      <w:r w:rsidRPr="0046527D">
        <w:rPr>
          <w:rFonts w:ascii="Times New Roman" w:hAnsi="Times New Roman" w:cs="Times New Roman"/>
          <w:sz w:val="24"/>
          <w:szCs w:val="24"/>
        </w:rPr>
        <w:t>, “</w:t>
      </w:r>
      <w:proofErr w:type="spellStart"/>
      <w:r w:rsidRPr="0046527D">
        <w:rPr>
          <w:rFonts w:ascii="Times New Roman" w:hAnsi="Times New Roman" w:cs="Times New Roman"/>
          <w:sz w:val="24"/>
          <w:szCs w:val="24"/>
        </w:rPr>
        <w:t>Fusenet</w:t>
      </w:r>
      <w:proofErr w:type="spellEnd"/>
      <w:r w:rsidRPr="0046527D">
        <w:rPr>
          <w:rFonts w:ascii="Times New Roman" w:hAnsi="Times New Roman" w:cs="Times New Roman"/>
          <w:sz w:val="24"/>
          <w:szCs w:val="24"/>
        </w:rPr>
        <w:t xml:space="preserve">: Incorporating depth into semantic segmentation via fusion-based </w:t>
      </w:r>
      <w:proofErr w:type="spellStart"/>
      <w:r w:rsidRPr="0046527D">
        <w:rPr>
          <w:rFonts w:ascii="Times New Roman" w:hAnsi="Times New Roman" w:cs="Times New Roman"/>
          <w:sz w:val="24"/>
          <w:szCs w:val="24"/>
        </w:rPr>
        <w:t>cnn</w:t>
      </w:r>
      <w:proofErr w:type="spellEnd"/>
      <w:r w:rsidRPr="0046527D">
        <w:rPr>
          <w:rFonts w:ascii="Times New Roman" w:hAnsi="Times New Roman" w:cs="Times New Roman"/>
          <w:sz w:val="24"/>
          <w:szCs w:val="24"/>
        </w:rPr>
        <w:t xml:space="preserve"> architecture,” in Asian Conference on Computer Vision, 2016. [Online]. Available: https: //api.semantics</w:t>
      </w:r>
      <w:r>
        <w:rPr>
          <w:rFonts w:ascii="Times New Roman" w:hAnsi="Times New Roman" w:cs="Times New Roman"/>
          <w:sz w:val="24"/>
          <w:szCs w:val="24"/>
        </w:rPr>
        <w:t xml:space="preserve">cholar.org/CorpusID:178063 </w:t>
      </w:r>
    </w:p>
    <w:p w14:paraId="5040EA95" w14:textId="4609163E" w:rsid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 xml:space="preserve">O. </w:t>
      </w:r>
      <w:proofErr w:type="spellStart"/>
      <w:r w:rsidRPr="0046527D">
        <w:rPr>
          <w:rFonts w:ascii="Times New Roman" w:hAnsi="Times New Roman" w:cs="Times New Roman"/>
          <w:sz w:val="24"/>
          <w:szCs w:val="24"/>
        </w:rPr>
        <w:t>Ronneberger</w:t>
      </w:r>
      <w:proofErr w:type="spellEnd"/>
      <w:r w:rsidRPr="0046527D">
        <w:rPr>
          <w:rFonts w:ascii="Times New Roman" w:hAnsi="Times New Roman" w:cs="Times New Roman"/>
          <w:sz w:val="24"/>
          <w:szCs w:val="24"/>
        </w:rPr>
        <w:t xml:space="preserve">, P. Fischer, and T. </w:t>
      </w:r>
      <w:proofErr w:type="spellStart"/>
      <w:r w:rsidRPr="0046527D">
        <w:rPr>
          <w:rFonts w:ascii="Times New Roman" w:hAnsi="Times New Roman" w:cs="Times New Roman"/>
          <w:sz w:val="24"/>
          <w:szCs w:val="24"/>
        </w:rPr>
        <w:t>Brox</w:t>
      </w:r>
      <w:proofErr w:type="spellEnd"/>
      <w:r w:rsidRPr="0046527D">
        <w:rPr>
          <w:rFonts w:ascii="Times New Roman" w:hAnsi="Times New Roman" w:cs="Times New Roman"/>
          <w:sz w:val="24"/>
          <w:szCs w:val="24"/>
        </w:rPr>
        <w:t xml:space="preserve">, “U-net: Convolutional networks for biomedical </w:t>
      </w:r>
      <w:r>
        <w:rPr>
          <w:rFonts w:ascii="Times New Roman" w:hAnsi="Times New Roman" w:cs="Times New Roman"/>
          <w:sz w:val="24"/>
          <w:szCs w:val="24"/>
        </w:rPr>
        <w:t>image segmentation,” 2015.</w:t>
      </w:r>
    </w:p>
    <w:p w14:paraId="38ED65E6" w14:textId="6FCB9383" w:rsid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 xml:space="preserve">K. He, H. Fan, Y. Wu, S. </w:t>
      </w:r>
      <w:proofErr w:type="spellStart"/>
      <w:r w:rsidRPr="0046527D">
        <w:rPr>
          <w:rFonts w:ascii="Times New Roman" w:hAnsi="Times New Roman" w:cs="Times New Roman"/>
          <w:sz w:val="24"/>
          <w:szCs w:val="24"/>
        </w:rPr>
        <w:t>Xie</w:t>
      </w:r>
      <w:proofErr w:type="spellEnd"/>
      <w:r w:rsidRPr="0046527D">
        <w:rPr>
          <w:rFonts w:ascii="Times New Roman" w:hAnsi="Times New Roman" w:cs="Times New Roman"/>
          <w:sz w:val="24"/>
          <w:szCs w:val="24"/>
        </w:rPr>
        <w:t xml:space="preserve">, and R. </w:t>
      </w:r>
      <w:proofErr w:type="spellStart"/>
      <w:r w:rsidRPr="0046527D">
        <w:rPr>
          <w:rFonts w:ascii="Times New Roman" w:hAnsi="Times New Roman" w:cs="Times New Roman"/>
          <w:sz w:val="24"/>
          <w:szCs w:val="24"/>
        </w:rPr>
        <w:t>Girshick</w:t>
      </w:r>
      <w:proofErr w:type="spellEnd"/>
      <w:r w:rsidRPr="0046527D">
        <w:rPr>
          <w:rFonts w:ascii="Times New Roman" w:hAnsi="Times New Roman" w:cs="Times New Roman"/>
          <w:sz w:val="24"/>
          <w:szCs w:val="24"/>
        </w:rPr>
        <w:t>, “Momentum contrast for unsupervised visual repre</w:t>
      </w:r>
      <w:r>
        <w:rPr>
          <w:rFonts w:ascii="Times New Roman" w:hAnsi="Times New Roman" w:cs="Times New Roman"/>
          <w:sz w:val="24"/>
          <w:szCs w:val="24"/>
        </w:rPr>
        <w:t>sentation learning,” 2020.</w:t>
      </w:r>
    </w:p>
    <w:p w14:paraId="5286EB84" w14:textId="161DCF49" w:rsid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 xml:space="preserve">N. D. Lane, S. Bhattacharya, A. </w:t>
      </w:r>
      <w:proofErr w:type="spellStart"/>
      <w:r w:rsidRPr="0046527D">
        <w:rPr>
          <w:rFonts w:ascii="Times New Roman" w:hAnsi="Times New Roman" w:cs="Times New Roman"/>
          <w:sz w:val="24"/>
          <w:szCs w:val="24"/>
        </w:rPr>
        <w:t>Mathur</w:t>
      </w:r>
      <w:proofErr w:type="spellEnd"/>
      <w:r w:rsidRPr="0046527D">
        <w:rPr>
          <w:rFonts w:ascii="Times New Roman" w:hAnsi="Times New Roman" w:cs="Times New Roman"/>
          <w:sz w:val="24"/>
          <w:szCs w:val="24"/>
        </w:rPr>
        <w:t xml:space="preserve">, P. </w:t>
      </w:r>
      <w:proofErr w:type="spellStart"/>
      <w:r w:rsidRPr="0046527D">
        <w:rPr>
          <w:rFonts w:ascii="Times New Roman" w:hAnsi="Times New Roman" w:cs="Times New Roman"/>
          <w:sz w:val="24"/>
          <w:szCs w:val="24"/>
        </w:rPr>
        <w:t>Georgiev</w:t>
      </w:r>
      <w:proofErr w:type="spellEnd"/>
      <w:r w:rsidRPr="0046527D">
        <w:rPr>
          <w:rFonts w:ascii="Times New Roman" w:hAnsi="Times New Roman" w:cs="Times New Roman"/>
          <w:sz w:val="24"/>
          <w:szCs w:val="24"/>
        </w:rPr>
        <w:t xml:space="preserve">, C. </w:t>
      </w:r>
      <w:proofErr w:type="spellStart"/>
      <w:r w:rsidRPr="0046527D">
        <w:rPr>
          <w:rFonts w:ascii="Times New Roman" w:hAnsi="Times New Roman" w:cs="Times New Roman"/>
          <w:sz w:val="24"/>
          <w:szCs w:val="24"/>
        </w:rPr>
        <w:t>Forlivesi</w:t>
      </w:r>
      <w:proofErr w:type="spellEnd"/>
      <w:r w:rsidRPr="0046527D">
        <w:rPr>
          <w:rFonts w:ascii="Times New Roman" w:hAnsi="Times New Roman" w:cs="Times New Roman"/>
          <w:sz w:val="24"/>
          <w:szCs w:val="24"/>
        </w:rPr>
        <w:t xml:space="preserve">, and F. </w:t>
      </w:r>
      <w:proofErr w:type="spellStart"/>
      <w:r w:rsidRPr="0046527D">
        <w:rPr>
          <w:rFonts w:ascii="Times New Roman" w:hAnsi="Times New Roman" w:cs="Times New Roman"/>
          <w:sz w:val="24"/>
          <w:szCs w:val="24"/>
        </w:rPr>
        <w:t>Kawsar</w:t>
      </w:r>
      <w:proofErr w:type="spellEnd"/>
      <w:r w:rsidRPr="0046527D">
        <w:rPr>
          <w:rFonts w:ascii="Times New Roman" w:hAnsi="Times New Roman" w:cs="Times New Roman"/>
          <w:sz w:val="24"/>
          <w:szCs w:val="24"/>
        </w:rPr>
        <w:t>, “Squeezing deep learning into mobile and embedded devices,” IEEE Pervasive Computing, vol. 16, pp. 82–88, 2017. [Online]. Available: https://api.semanticsch</w:t>
      </w:r>
      <w:r>
        <w:rPr>
          <w:rFonts w:ascii="Times New Roman" w:hAnsi="Times New Roman" w:cs="Times New Roman"/>
          <w:sz w:val="24"/>
          <w:szCs w:val="24"/>
        </w:rPr>
        <w:t>olar.org/CorpusID:27704761</w:t>
      </w:r>
    </w:p>
    <w:p w14:paraId="0DF11409" w14:textId="7BB2F226" w:rsid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 xml:space="preserve">C. R. Qi, H. Su, K. Mo, and L. J. </w:t>
      </w:r>
      <w:proofErr w:type="spellStart"/>
      <w:r w:rsidRPr="0046527D">
        <w:rPr>
          <w:rFonts w:ascii="Times New Roman" w:hAnsi="Times New Roman" w:cs="Times New Roman"/>
          <w:sz w:val="24"/>
          <w:szCs w:val="24"/>
        </w:rPr>
        <w:t>Guibas</w:t>
      </w:r>
      <w:proofErr w:type="spellEnd"/>
      <w:r w:rsidRPr="0046527D">
        <w:rPr>
          <w:rFonts w:ascii="Times New Roman" w:hAnsi="Times New Roman" w:cs="Times New Roman"/>
          <w:sz w:val="24"/>
          <w:szCs w:val="24"/>
        </w:rPr>
        <w:t>, “</w:t>
      </w:r>
      <w:proofErr w:type="spellStart"/>
      <w:r w:rsidRPr="0046527D">
        <w:rPr>
          <w:rFonts w:ascii="Times New Roman" w:hAnsi="Times New Roman" w:cs="Times New Roman"/>
          <w:sz w:val="24"/>
          <w:szCs w:val="24"/>
        </w:rPr>
        <w:t>Pointnet</w:t>
      </w:r>
      <w:proofErr w:type="spellEnd"/>
      <w:r w:rsidRPr="0046527D">
        <w:rPr>
          <w:rFonts w:ascii="Times New Roman" w:hAnsi="Times New Roman" w:cs="Times New Roman"/>
          <w:sz w:val="24"/>
          <w:szCs w:val="24"/>
        </w:rPr>
        <w:t>: Deep learning on point sets for 3d classificatio</w:t>
      </w:r>
      <w:r>
        <w:rPr>
          <w:rFonts w:ascii="Times New Roman" w:hAnsi="Times New Roman" w:cs="Times New Roman"/>
          <w:sz w:val="24"/>
          <w:szCs w:val="24"/>
        </w:rPr>
        <w:t>n and segmentation,” 2017.</w:t>
      </w:r>
    </w:p>
    <w:p w14:paraId="629F1873" w14:textId="6DBFC91B" w:rsid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 xml:space="preserve">Y. Chen, W. Li, C. </w:t>
      </w:r>
      <w:proofErr w:type="spellStart"/>
      <w:r w:rsidRPr="0046527D">
        <w:rPr>
          <w:rFonts w:ascii="Times New Roman" w:hAnsi="Times New Roman" w:cs="Times New Roman"/>
          <w:sz w:val="24"/>
          <w:szCs w:val="24"/>
        </w:rPr>
        <w:t>Sakaridis</w:t>
      </w:r>
      <w:proofErr w:type="spellEnd"/>
      <w:r w:rsidRPr="0046527D">
        <w:rPr>
          <w:rFonts w:ascii="Times New Roman" w:hAnsi="Times New Roman" w:cs="Times New Roman"/>
          <w:sz w:val="24"/>
          <w:szCs w:val="24"/>
        </w:rPr>
        <w:t xml:space="preserve">, D. Dai, and L. V. </w:t>
      </w:r>
      <w:proofErr w:type="spellStart"/>
      <w:r w:rsidRPr="0046527D">
        <w:rPr>
          <w:rFonts w:ascii="Times New Roman" w:hAnsi="Times New Roman" w:cs="Times New Roman"/>
          <w:sz w:val="24"/>
          <w:szCs w:val="24"/>
        </w:rPr>
        <w:t>Gool</w:t>
      </w:r>
      <w:proofErr w:type="spellEnd"/>
      <w:r w:rsidRPr="0046527D">
        <w:rPr>
          <w:rFonts w:ascii="Times New Roman" w:hAnsi="Times New Roman" w:cs="Times New Roman"/>
          <w:sz w:val="24"/>
          <w:szCs w:val="24"/>
        </w:rPr>
        <w:t>, “Domain adaptive faster r-</w:t>
      </w:r>
      <w:proofErr w:type="spellStart"/>
      <w:r w:rsidRPr="0046527D">
        <w:rPr>
          <w:rFonts w:ascii="Times New Roman" w:hAnsi="Times New Roman" w:cs="Times New Roman"/>
          <w:sz w:val="24"/>
          <w:szCs w:val="24"/>
        </w:rPr>
        <w:t>cnn</w:t>
      </w:r>
      <w:proofErr w:type="spellEnd"/>
      <w:r w:rsidRPr="0046527D">
        <w:rPr>
          <w:rFonts w:ascii="Times New Roman" w:hAnsi="Times New Roman" w:cs="Times New Roman"/>
          <w:sz w:val="24"/>
          <w:szCs w:val="24"/>
        </w:rPr>
        <w:t xml:space="preserve"> for object det</w:t>
      </w:r>
      <w:r>
        <w:rPr>
          <w:rFonts w:ascii="Times New Roman" w:hAnsi="Times New Roman" w:cs="Times New Roman"/>
          <w:sz w:val="24"/>
          <w:szCs w:val="24"/>
        </w:rPr>
        <w:t>ection in the wild,” 2018.</w:t>
      </w:r>
    </w:p>
    <w:p w14:paraId="5138A762" w14:textId="7FC82E2E" w:rsidR="00057B0A" w:rsidRPr="0046527D" w:rsidRDefault="0046527D" w:rsidP="003C7888">
      <w:pPr>
        <w:pStyle w:val="ListParagraph"/>
        <w:numPr>
          <w:ilvl w:val="0"/>
          <w:numId w:val="2"/>
        </w:numPr>
        <w:ind w:left="360"/>
        <w:jc w:val="both"/>
        <w:rPr>
          <w:rFonts w:ascii="Times New Roman" w:hAnsi="Times New Roman" w:cs="Times New Roman"/>
          <w:sz w:val="24"/>
          <w:szCs w:val="24"/>
        </w:rPr>
      </w:pPr>
      <w:r w:rsidRPr="0046527D">
        <w:rPr>
          <w:rFonts w:ascii="Times New Roman" w:hAnsi="Times New Roman" w:cs="Times New Roman"/>
          <w:sz w:val="24"/>
          <w:szCs w:val="24"/>
        </w:rPr>
        <w:t>N. Xu, B. Price, S. Cohen, J. Yang, and T. Huang, “Deep interactive object selection,” 2016.</w:t>
      </w:r>
      <w:r w:rsidR="00EA544A" w:rsidRPr="0046527D">
        <w:rPr>
          <w:rFonts w:ascii="Times New Roman" w:hAnsi="Times New Roman" w:cs="Times New Roman"/>
          <w:sz w:val="24"/>
          <w:szCs w:val="24"/>
        </w:rPr>
        <w:t xml:space="preserve"> </w:t>
      </w:r>
    </w:p>
    <w:sectPr w:rsidR="00057B0A" w:rsidRPr="0046527D" w:rsidSect="0021405F">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83A90" w14:textId="77777777" w:rsidR="00073F70" w:rsidRDefault="00073F70" w:rsidP="009E60E3">
      <w:pPr>
        <w:spacing w:after="0" w:line="240" w:lineRule="auto"/>
      </w:pPr>
      <w:r>
        <w:separator/>
      </w:r>
    </w:p>
  </w:endnote>
  <w:endnote w:type="continuationSeparator" w:id="0">
    <w:p w14:paraId="11BD6B14" w14:textId="77777777" w:rsidR="00073F70" w:rsidRDefault="00073F70"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Minion Pro Capt">
    <w:altName w:val="Times New Roman"/>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8E9A3" w14:textId="466DE842" w:rsidR="00B72D38" w:rsidRDefault="00B72D38">
    <w:pPr>
      <w:pStyle w:val="Footer"/>
      <w:jc w:val="right"/>
    </w:pPr>
    <w:r>
      <w:fldChar w:fldCharType="begin"/>
    </w:r>
    <w:r>
      <w:instrText xml:space="preserve"> PAGE   \* MERGEFORMAT </w:instrText>
    </w:r>
    <w:r>
      <w:fldChar w:fldCharType="separate"/>
    </w:r>
    <w:r w:rsidR="00C32F17">
      <w:rPr>
        <w:noProof/>
      </w:rPr>
      <w:t>21</w:t>
    </w:r>
    <w:r>
      <w:rPr>
        <w:noProof/>
      </w:rPr>
      <w:fldChar w:fldCharType="end"/>
    </w:r>
  </w:p>
  <w:p w14:paraId="1607FBF1" w14:textId="77777777" w:rsidR="00B72D38" w:rsidRDefault="00B72D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9A9F2" w14:textId="77777777" w:rsidR="00073F70" w:rsidRDefault="00073F70" w:rsidP="009E60E3">
      <w:pPr>
        <w:spacing w:after="0" w:line="240" w:lineRule="auto"/>
      </w:pPr>
      <w:r>
        <w:separator/>
      </w:r>
    </w:p>
  </w:footnote>
  <w:footnote w:type="continuationSeparator" w:id="0">
    <w:p w14:paraId="5A30FB13" w14:textId="77777777" w:rsidR="00073F70" w:rsidRDefault="00073F70" w:rsidP="009E60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78213" w14:textId="77777777" w:rsidR="00B72D38" w:rsidRDefault="00B72D38">
    <w:pPr>
      <w:pStyle w:val="Header"/>
    </w:pPr>
  </w:p>
  <w:p w14:paraId="0535DB36" w14:textId="77777777" w:rsidR="00B72D38" w:rsidRDefault="00B72D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E27ED"/>
    <w:multiLevelType w:val="hybridMultilevel"/>
    <w:tmpl w:val="F52415BA"/>
    <w:lvl w:ilvl="0" w:tplc="544437A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5"/>
  </w:num>
  <w:num w:numId="5">
    <w:abstractNumId w:val="4"/>
  </w:num>
  <w:num w:numId="6">
    <w:abstractNumId w:val="3"/>
  </w:num>
  <w:num w:numId="7">
    <w:abstractNumId w:val="6"/>
  </w:num>
  <w:num w:numId="8">
    <w:abstractNumId w:val="8"/>
  </w:num>
  <w:num w:numId="9">
    <w:abstractNumId w:val="2"/>
  </w:num>
  <w:num w:numId="1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BD6"/>
    <w:rsid w:val="00020356"/>
    <w:rsid w:val="00020A7D"/>
    <w:rsid w:val="000212CB"/>
    <w:rsid w:val="000218B0"/>
    <w:rsid w:val="00022805"/>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7AA"/>
    <w:rsid w:val="000F28BA"/>
    <w:rsid w:val="000F2C9C"/>
    <w:rsid w:val="000F3214"/>
    <w:rsid w:val="000F32AF"/>
    <w:rsid w:val="000F3474"/>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7B42"/>
    <w:rsid w:val="00147E97"/>
    <w:rsid w:val="001508ED"/>
    <w:rsid w:val="001510F0"/>
    <w:rsid w:val="00151847"/>
    <w:rsid w:val="00151CBB"/>
    <w:rsid w:val="00152439"/>
    <w:rsid w:val="00152836"/>
    <w:rsid w:val="001534C5"/>
    <w:rsid w:val="00155285"/>
    <w:rsid w:val="00155357"/>
    <w:rsid w:val="00155AB4"/>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A0F"/>
    <w:rsid w:val="001C3BAA"/>
    <w:rsid w:val="001C3C26"/>
    <w:rsid w:val="001C4B4D"/>
    <w:rsid w:val="001C4DA2"/>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FD0"/>
    <w:rsid w:val="001F7FF6"/>
    <w:rsid w:val="00200EE6"/>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B17"/>
    <w:rsid w:val="0034726F"/>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60AA"/>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C0C"/>
    <w:rsid w:val="004C6E31"/>
    <w:rsid w:val="004C71D9"/>
    <w:rsid w:val="004C779F"/>
    <w:rsid w:val="004C7E98"/>
    <w:rsid w:val="004D08E0"/>
    <w:rsid w:val="004D0930"/>
    <w:rsid w:val="004D130D"/>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407B3"/>
    <w:rsid w:val="00540BB3"/>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60CB"/>
    <w:rsid w:val="005864D3"/>
    <w:rsid w:val="00586653"/>
    <w:rsid w:val="00586E4F"/>
    <w:rsid w:val="00586F50"/>
    <w:rsid w:val="005879E1"/>
    <w:rsid w:val="00587D5E"/>
    <w:rsid w:val="00590CFC"/>
    <w:rsid w:val="005915F6"/>
    <w:rsid w:val="00591B72"/>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7B5"/>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8D3"/>
    <w:rsid w:val="006310F0"/>
    <w:rsid w:val="0063203F"/>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6488"/>
    <w:rsid w:val="006D6AAE"/>
    <w:rsid w:val="006D7503"/>
    <w:rsid w:val="006D7E3F"/>
    <w:rsid w:val="006E1123"/>
    <w:rsid w:val="006E1421"/>
    <w:rsid w:val="006E1877"/>
    <w:rsid w:val="006E19DE"/>
    <w:rsid w:val="006E1E89"/>
    <w:rsid w:val="006E2146"/>
    <w:rsid w:val="006E3DB4"/>
    <w:rsid w:val="006E4A42"/>
    <w:rsid w:val="006E4AC2"/>
    <w:rsid w:val="006E4F5A"/>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CAC"/>
    <w:rsid w:val="007920E3"/>
    <w:rsid w:val="007922B1"/>
    <w:rsid w:val="00792851"/>
    <w:rsid w:val="00792C88"/>
    <w:rsid w:val="00792F8D"/>
    <w:rsid w:val="0079370A"/>
    <w:rsid w:val="00793C34"/>
    <w:rsid w:val="00794FF3"/>
    <w:rsid w:val="00795B1D"/>
    <w:rsid w:val="00795D2A"/>
    <w:rsid w:val="00795DD6"/>
    <w:rsid w:val="00795F41"/>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32B3"/>
    <w:rsid w:val="00823FFA"/>
    <w:rsid w:val="00825728"/>
    <w:rsid w:val="0082643A"/>
    <w:rsid w:val="00826F4B"/>
    <w:rsid w:val="00827865"/>
    <w:rsid w:val="00827987"/>
    <w:rsid w:val="008300CA"/>
    <w:rsid w:val="008302D3"/>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AF"/>
    <w:rsid w:val="008617C9"/>
    <w:rsid w:val="00861FAD"/>
    <w:rsid w:val="008622A7"/>
    <w:rsid w:val="00863239"/>
    <w:rsid w:val="008636A6"/>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906"/>
    <w:rsid w:val="00873D0D"/>
    <w:rsid w:val="00874662"/>
    <w:rsid w:val="00874776"/>
    <w:rsid w:val="00875968"/>
    <w:rsid w:val="00875FA5"/>
    <w:rsid w:val="00876613"/>
    <w:rsid w:val="0087671D"/>
    <w:rsid w:val="0087685E"/>
    <w:rsid w:val="00877046"/>
    <w:rsid w:val="00877131"/>
    <w:rsid w:val="0087713A"/>
    <w:rsid w:val="008772C0"/>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B54"/>
    <w:rsid w:val="008A1FFA"/>
    <w:rsid w:val="008A2209"/>
    <w:rsid w:val="008A251D"/>
    <w:rsid w:val="008A2A0D"/>
    <w:rsid w:val="008A4069"/>
    <w:rsid w:val="008A4973"/>
    <w:rsid w:val="008A4AE5"/>
    <w:rsid w:val="008A53A6"/>
    <w:rsid w:val="008A5873"/>
    <w:rsid w:val="008A5CEB"/>
    <w:rsid w:val="008A69B9"/>
    <w:rsid w:val="008A73DC"/>
    <w:rsid w:val="008A79C7"/>
    <w:rsid w:val="008A7BC9"/>
    <w:rsid w:val="008B020A"/>
    <w:rsid w:val="008B047B"/>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56F"/>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500A5"/>
    <w:rsid w:val="009508E1"/>
    <w:rsid w:val="00950B4C"/>
    <w:rsid w:val="00950C14"/>
    <w:rsid w:val="00950E44"/>
    <w:rsid w:val="009518CA"/>
    <w:rsid w:val="00952D8B"/>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1578"/>
    <w:rsid w:val="009B219E"/>
    <w:rsid w:val="009B319E"/>
    <w:rsid w:val="009B39DD"/>
    <w:rsid w:val="009B3A2C"/>
    <w:rsid w:val="009B420A"/>
    <w:rsid w:val="009B4F00"/>
    <w:rsid w:val="009B7F93"/>
    <w:rsid w:val="009C0982"/>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63ED"/>
    <w:rsid w:val="00A06AF6"/>
    <w:rsid w:val="00A07817"/>
    <w:rsid w:val="00A11339"/>
    <w:rsid w:val="00A11666"/>
    <w:rsid w:val="00A11BD8"/>
    <w:rsid w:val="00A1210B"/>
    <w:rsid w:val="00A12915"/>
    <w:rsid w:val="00A13FB7"/>
    <w:rsid w:val="00A14243"/>
    <w:rsid w:val="00A15116"/>
    <w:rsid w:val="00A15291"/>
    <w:rsid w:val="00A15300"/>
    <w:rsid w:val="00A15728"/>
    <w:rsid w:val="00A165BD"/>
    <w:rsid w:val="00A17220"/>
    <w:rsid w:val="00A17419"/>
    <w:rsid w:val="00A17563"/>
    <w:rsid w:val="00A203A0"/>
    <w:rsid w:val="00A20C6E"/>
    <w:rsid w:val="00A20EE5"/>
    <w:rsid w:val="00A22BD8"/>
    <w:rsid w:val="00A23846"/>
    <w:rsid w:val="00A23DEE"/>
    <w:rsid w:val="00A23F33"/>
    <w:rsid w:val="00A2459E"/>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885"/>
    <w:rsid w:val="00A859F7"/>
    <w:rsid w:val="00A87509"/>
    <w:rsid w:val="00A8760D"/>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13BD"/>
    <w:rsid w:val="00AB2246"/>
    <w:rsid w:val="00AB2C13"/>
    <w:rsid w:val="00AB327E"/>
    <w:rsid w:val="00AB36A6"/>
    <w:rsid w:val="00AB40FE"/>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9C"/>
    <w:rsid w:val="00B70756"/>
    <w:rsid w:val="00B70E06"/>
    <w:rsid w:val="00B71828"/>
    <w:rsid w:val="00B7199B"/>
    <w:rsid w:val="00B71BD1"/>
    <w:rsid w:val="00B72D38"/>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305A"/>
    <w:rsid w:val="00C432DE"/>
    <w:rsid w:val="00C43525"/>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5151"/>
    <w:rsid w:val="00CE5D48"/>
    <w:rsid w:val="00CE5E70"/>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65D7"/>
    <w:rsid w:val="00ED6F5E"/>
    <w:rsid w:val="00ED73CF"/>
    <w:rsid w:val="00ED7E64"/>
    <w:rsid w:val="00EE0A92"/>
    <w:rsid w:val="00EE1562"/>
    <w:rsid w:val="00EE1D20"/>
    <w:rsid w:val="00EE23A4"/>
    <w:rsid w:val="00EE28FB"/>
    <w:rsid w:val="00EE31F9"/>
    <w:rsid w:val="00EE4859"/>
    <w:rsid w:val="00EE5525"/>
    <w:rsid w:val="00EE5BFA"/>
    <w:rsid w:val="00EE5CF3"/>
    <w:rsid w:val="00EE5D2A"/>
    <w:rsid w:val="00EE6AD4"/>
    <w:rsid w:val="00EE6D58"/>
    <w:rsid w:val="00EE7323"/>
    <w:rsid w:val="00EE73B4"/>
    <w:rsid w:val="00EE7E20"/>
    <w:rsid w:val="00EF1168"/>
    <w:rsid w:val="00EF1A4D"/>
    <w:rsid w:val="00EF21B6"/>
    <w:rsid w:val="00EF2E44"/>
    <w:rsid w:val="00EF3207"/>
    <w:rsid w:val="00EF32D6"/>
    <w:rsid w:val="00EF376A"/>
    <w:rsid w:val="00EF38F5"/>
    <w:rsid w:val="00EF3BD4"/>
    <w:rsid w:val="00EF40A5"/>
    <w:rsid w:val="00EF4347"/>
    <w:rsid w:val="00EF46AF"/>
    <w:rsid w:val="00EF48B3"/>
    <w:rsid w:val="00EF51DD"/>
    <w:rsid w:val="00EF550C"/>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282E"/>
    <w:rsid w:val="00F22853"/>
    <w:rsid w:val="00F230FC"/>
    <w:rsid w:val="00F231A6"/>
    <w:rsid w:val="00F23208"/>
    <w:rsid w:val="00F23BEC"/>
    <w:rsid w:val="00F23F37"/>
    <w:rsid w:val="00F244D6"/>
    <w:rsid w:val="00F24662"/>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A3D"/>
    <w:rsid w:val="00F41ED4"/>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EE6"/>
    <w:rsid w:val="00F542A1"/>
    <w:rsid w:val="00F5440D"/>
    <w:rsid w:val="00F54A75"/>
    <w:rsid w:val="00F54EFA"/>
    <w:rsid w:val="00F551B1"/>
    <w:rsid w:val="00F552D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4060"/>
    <w:rsid w:val="00FF4366"/>
    <w:rsid w:val="00FF451C"/>
    <w:rsid w:val="00FF5D7A"/>
    <w:rsid w:val="00FF5E74"/>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orifuddin@juniv.edu" TargetMode="External"/><Relationship Id="rId13" Type="http://schemas.openxmlformats.org/officeDocument/2006/relationships/image" Target="media/image4.png"/><Relationship Id="rId18" Type="http://schemas.openxmlformats.org/officeDocument/2006/relationships/hyperlink" Target="https://doi.org/10.1016/j.neucom.2018.%2003.037"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arxiv.org/abs/1409.155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rxiv.org/abs/1704.06857" TargetMode="External"/><Relationship Id="rId25" Type="http://schemas.openxmlformats.org/officeDocument/2006/relationships/hyperlink" Target="https://arxiv.org/abs/1409.484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arxiv.org/abs/1502.06807"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rxiv.org/abs/1409.155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dx.doi.org/10.1109/TPAMI.%202016.2537320"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mdpi.com/2079-9292/12/12/2730" TargetMode="External"/><Relationship Id="rId4" Type="http://schemas.openxmlformats.org/officeDocument/2006/relationships/settings" Target="settings.xml"/><Relationship Id="rId9" Type="http://schemas.openxmlformats.org/officeDocument/2006/relationships/hyperlink" Target="mailto:mehadihasannayan1998@gmail.com" TargetMode="External"/><Relationship Id="rId14" Type="http://schemas.openxmlformats.org/officeDocument/2006/relationships/image" Target="media/image5.jpg"/><Relationship Id="rId22" Type="http://schemas.openxmlformats.org/officeDocument/2006/relationships/hyperlink" Target="https://arxiv.org/abs/1609.08764"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6E151-B910-43E4-AA14-0FC73A85A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26</Pages>
  <Words>10589</Words>
  <Characters>60361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70809</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Mehadi Hasan</cp:lastModifiedBy>
  <cp:revision>26</cp:revision>
  <cp:lastPrinted>2023-04-24T19:36:00Z</cp:lastPrinted>
  <dcterms:created xsi:type="dcterms:W3CDTF">2023-04-25T13:28:00Z</dcterms:created>
  <dcterms:modified xsi:type="dcterms:W3CDTF">2024-08-17T08:40:00Z</dcterms:modified>
</cp:coreProperties>
</file>