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MANAGEMENT SYSTEM</w:t>
      </w:r>
    </w:p>
    <w:p>
      <w:r>
        <w:t>STAKEHOLDER REQUIREMENTS</w:t>
      </w:r>
    </w:p>
    <w:p>
      <w:r>
        <w:t>1. System Overview</w:t>
      </w:r>
    </w:p>
    <w:p>
      <w:r>
        <w:t>The academic and municipal library network requires a centralized web-based Library Management System for library patrons, circulation desk staff, cataloging librarians, and chief administrators.</w:t>
      </w:r>
    </w:p>
    <w:p>
      <w:r>
        <w:t>2. Patron and Member Requirements</w:t>
      </w:r>
    </w:p>
    <w:p>
      <w:r>
        <w:t>Patrons should be able to register for a library membership card and log in securely.</w:t>
      </w:r>
    </w:p>
    <w:p>
      <w:r>
        <w:t>Patrons should be able to search the Online Public Access Catalog (OPAC) by title, author, ISBN, subject, and keyword.</w:t>
      </w:r>
    </w:p>
    <w:p>
      <w:r>
        <w:t>Patrons should be able to view real-time catalog availability, shelf location, and call numbers.</w:t>
      </w:r>
    </w:p>
    <w:p>
      <w:r>
        <w:t>Patrons should be able to reserve or place a hold on currently checked-out or in-transit books.</w:t>
      </w:r>
    </w:p>
    <w:p>
      <w:r>
        <w:t>Patrons should be able to view their active borrowed items, due dates, renewal counts, and reading history.</w:t>
      </w:r>
    </w:p>
    <w:p>
      <w:r>
        <w:t>Patrons should be able to renew eligible borrowed books online before the scheduled due date.</w:t>
      </w:r>
    </w:p>
    <w:p>
      <w:r>
        <w:t>Patrons should be able to view outstanding late return fines and make electronic fee payments.</w:t>
      </w:r>
    </w:p>
    <w:p>
      <w:r>
        <w:t>Patrons should receive automated notification alerts for upcoming due dates, available hold arrivals, and overdue notices.</w:t>
      </w:r>
    </w:p>
    <w:p>
      <w:r>
        <w:t>Patrons should be able to submit purchase recommendations or inter-library loan requests for missing titles.</w:t>
      </w:r>
    </w:p>
    <w:p>
      <w:r>
        <w:t>3. Circulation Desk Staff Requirements</w:t>
      </w:r>
    </w:p>
    <w:p>
      <w:r>
        <w:t>Circulation staff should be able to verify patron membership status, active hold privileges, and fine balances.</w:t>
      </w:r>
    </w:p>
    <w:p>
      <w:r>
        <w:t>Circulation staff should be able to check out physical materials by scanning patron cards and book barcodes.</w:t>
      </w:r>
    </w:p>
    <w:p>
      <w:r>
        <w:t>Circulation staff should be able to process returned items, inspect material condition, and return items to inventory.</w:t>
      </w:r>
    </w:p>
    <w:p>
      <w:r>
        <w:t>The system should automatically calculate late fees for overdue returned items based on membership policy rules.</w:t>
      </w:r>
    </w:p>
    <w:p>
      <w:r>
        <w:t>Circulation staff should be able to collect in-person fine payments and print receipt slips.</w:t>
      </w:r>
    </w:p>
    <w:p>
      <w:r>
        <w:t>Circulation staff should be able to manage physical reservations and notify patrons when reserved books are staged on hold shelves.</w:t>
      </w:r>
    </w:p>
    <w:p>
      <w:r>
        <w:t>4. Cataloging and Collection Management</w:t>
      </w:r>
    </w:p>
    <w:p>
      <w:r>
        <w:t>Catalogers should be able to add new bibliographic records, assign Dewey Decimal / Library of Congress classifications, and print barcode labels.</w:t>
      </w:r>
    </w:p>
    <w:p>
      <w:r>
        <w:t>Catalogers should be able to manage inventory copies, track lost or damaged materials, and decommission obsolete items.</w:t>
      </w:r>
    </w:p>
    <w:p>
      <w:r>
        <w:t>The system should track circulation frequency and generate collection utilization reports.</w:t>
      </w:r>
    </w:p>
    <w:p>
      <w:r>
        <w:t>Catalogers should be able to conduct periodic physical inventory audits using barcode scanners.</w:t>
      </w:r>
    </w:p>
    <w:p>
      <w:r>
        <w:t>5. Administration and Security</w:t>
      </w:r>
    </w:p>
    <w:p>
      <w:r>
        <w:t>The system should provide secure role-based access control separating patrons, circulation staff, catalogers, and administrators.</w:t>
      </w:r>
    </w:p>
    <w:p>
      <w:r>
        <w:t>Patrons must only access their own borrowing history, reservation queues, and personal information.</w:t>
      </w:r>
    </w:p>
    <w:p>
      <w:r>
        <w:t>Administrators should be able to configure loan durations, maximum borrowing limits, renewal rules, and fine rate schedules.</w:t>
      </w:r>
    </w:p>
    <w:p>
      <w:r>
        <w:t>Administrators should be able to generate operational reports on patron membership, circulation velocity, and fine collections.</w:t>
      </w:r>
    </w:p>
    <w:p>
      <w:r>
        <w:t>All configuration updates and administrative overrides must be preserved in a system audit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