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237F" w:rsidR="004C237F" w:rsidP="004C237F" w:rsidRDefault="00707939" w14:paraId="286BF12F" w14:textId="30D111B6">
      <w:pPr>
        <w:pStyle w:val="Default"/>
        <w:rPr>
          <w:sz w:val="22"/>
          <w:szCs w:val="22"/>
        </w:rPr>
      </w:pPr>
      <w:r w:rsidRPr="004C237F">
        <w:rPr>
          <w:b/>
          <w:u w:val="single"/>
        </w:rPr>
        <w:t>2.1 Az iszlám</w:t>
      </w:r>
      <w:r w:rsidR="004C237F">
        <w:rPr>
          <w:b/>
          <w:u w:val="single"/>
        </w:rPr>
        <w:t xml:space="preserve"> világ</w:t>
      </w:r>
      <w:r w:rsidRPr="004C237F" w:rsidR="004C237F">
        <w:rPr>
          <w:b/>
        </w:rPr>
        <w:t xml:space="preserve">: </w:t>
      </w:r>
      <w:r w:rsidRPr="00434E9B" w:rsidR="004C237F">
        <w:rPr>
          <w:sz w:val="22"/>
          <w:szCs w:val="22"/>
        </w:rPr>
        <w:t>Mohamed tanításai és a Korán; az arab hódítás és feltartóztatása Európában</w:t>
      </w:r>
    </w:p>
    <w:p w:rsidRPr="004C237F" w:rsidR="00240F67" w:rsidRDefault="00240F67" w14:paraId="0022CEA9" w14:textId="42FE60D0">
      <w:pPr>
        <w:rPr>
          <w:rFonts w:ascii="Times New Roman" w:hAnsi="Times New Roman" w:cs="Times New Roman"/>
          <w:b/>
          <w:u w:val="single"/>
        </w:rPr>
      </w:pPr>
    </w:p>
    <w:p w:rsidRPr="00E249B2" w:rsidR="006F413C" w:rsidP="006F413C" w:rsidRDefault="006F413C" w14:paraId="69344E4F" w14:textId="3DA4D2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Mohamed tanításai: az </w:t>
      </w:r>
      <w:r w:rsidRPr="00E249B2">
        <w:rPr>
          <w:rFonts w:ascii="Times New Roman" w:hAnsi="Times New Roman" w:cs="Times New Roman"/>
          <w:b/>
          <w:bCs/>
        </w:rPr>
        <w:t>iszlám</w:t>
      </w:r>
    </w:p>
    <w:p w:rsidR="006F413C" w:rsidP="006F413C" w:rsidRDefault="006F413C" w14:paraId="6C47C314" w14:textId="7A6B3B2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iszlám az Arab-félszigeten alakult ki</w:t>
      </w:r>
    </w:p>
    <w:p w:rsidR="006F413C" w:rsidP="006F413C" w:rsidRDefault="006F413C" w14:paraId="20A63D21" w14:textId="79915F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sivatagos terület</w:t>
      </w:r>
    </w:p>
    <w:p w:rsidR="006F413C" w:rsidP="006F413C" w:rsidRDefault="006F413C" w14:paraId="2584E731" w14:textId="127F07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Tömjénút mentén virágzó kereskedővárosok alakultak ki</w:t>
      </w:r>
    </w:p>
    <w:p w:rsidRPr="00434E9B" w:rsidR="006F413C" w:rsidP="006F413C" w:rsidRDefault="006F413C" w14:paraId="374C8B3B" w14:textId="0426FF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pl: </w:t>
      </w:r>
      <w:r w:rsidRPr="00E249B2">
        <w:rPr>
          <w:rFonts w:ascii="Times New Roman" w:hAnsi="Times New Roman" w:cs="Times New Roman"/>
          <w:b/>
          <w:bCs/>
        </w:rPr>
        <w:t>Mekka</w:t>
      </w:r>
      <w:r w:rsidR="004C237F">
        <w:rPr>
          <w:rFonts w:ascii="Times New Roman" w:hAnsi="Times New Roman" w:cs="Times New Roman"/>
          <w:b/>
          <w:bCs/>
        </w:rPr>
        <w:t xml:space="preserve"> </w:t>
      </w:r>
      <w:r w:rsidRPr="00434E9B" w:rsidR="004C237F">
        <w:rPr>
          <w:rFonts w:ascii="Times New Roman" w:hAnsi="Times New Roman" w:cs="Times New Roman"/>
          <w:bCs/>
        </w:rPr>
        <w:t>(+ a Kába kő tisztelete miatt, már ekkor is zarándokhely)</w:t>
      </w:r>
    </w:p>
    <w:p w:rsidR="006F413C" w:rsidP="006F413C" w:rsidRDefault="006F413C" w14:paraId="773FEA32" w14:textId="5DCFA46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E249B2">
        <w:rPr>
          <w:rFonts w:ascii="Times New Roman" w:hAnsi="Times New Roman" w:cs="Times New Roman"/>
          <w:b/>
          <w:bCs/>
        </w:rPr>
        <w:t>Mohamed</w:t>
      </w:r>
      <w:r>
        <w:rPr>
          <w:rFonts w:ascii="Times New Roman" w:hAnsi="Times New Roman" w:cs="Times New Roman"/>
        </w:rPr>
        <w:t xml:space="preserve"> is kereskedő volt</w:t>
      </w:r>
    </w:p>
    <w:p w:rsidR="006F413C" w:rsidP="006F413C" w:rsidRDefault="006F413C" w14:paraId="7E7BCC01" w14:textId="17F90B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útjai során megismerkedett a keresztény, zsidó vallással</w:t>
      </w:r>
    </w:p>
    <w:p w:rsidR="006F413C" w:rsidP="006F413C" w:rsidRDefault="006F413C" w14:paraId="20BE6D1B" w14:textId="3E8F8F2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Gábriel arkangyal felszólítására elkezdte terjeszteni az új vallást</w:t>
      </w:r>
    </w:p>
    <w:p w:rsidR="006F413C" w:rsidP="006F413C" w:rsidRDefault="006F413C" w14:paraId="1700AF69" w14:textId="7A516DC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Istennek való engedelmességet, az iszlámot</w:t>
      </w:r>
    </w:p>
    <w:p w:rsidR="006F413C" w:rsidP="006F413C" w:rsidRDefault="006F413C" w14:paraId="3FFC0CC1" w14:textId="3AC006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követői a muszlimok</w:t>
      </w:r>
    </w:p>
    <w:p w:rsidR="006F413C" w:rsidP="7F4FAB50" w:rsidRDefault="006F413C" w14:paraId="63A777C8" w14:textId="679107C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F4FAB50" w:rsidR="36636569">
        <w:rPr>
          <w:rFonts w:ascii="Times New Roman" w:hAnsi="Times New Roman" w:cs="Times New Roman"/>
        </w:rPr>
        <w:t xml:space="preserve">a mekkai kereskedők fenyegetése miatt elmenekült </w:t>
      </w:r>
      <w:r w:rsidRPr="7F4FAB50" w:rsidR="36636569">
        <w:rPr>
          <w:rFonts w:ascii="Times New Roman" w:hAnsi="Times New Roman" w:cs="Times New Roman"/>
          <w:b w:val="1"/>
          <w:bCs w:val="1"/>
        </w:rPr>
        <w:t>Medinába</w:t>
      </w:r>
    </w:p>
    <w:p w:rsidR="006F413C" w:rsidP="006F413C" w:rsidRDefault="006F413C" w14:paraId="3510B656" w14:textId="1A9E9DD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E249B2">
        <w:rPr>
          <w:rFonts w:ascii="Times New Roman" w:hAnsi="Times New Roman" w:cs="Times New Roman"/>
          <w:b/>
          <w:bCs/>
        </w:rPr>
        <w:t>622-ben ezt nevezzük Mohamed futásának</w:t>
      </w:r>
      <w:r>
        <w:rPr>
          <w:rFonts w:ascii="Times New Roman" w:hAnsi="Times New Roman" w:cs="Times New Roman"/>
        </w:rPr>
        <w:t xml:space="preserve"> más szóval hidzsra</w:t>
      </w:r>
    </w:p>
    <w:p w:rsidR="006F413C" w:rsidP="006F413C" w:rsidRDefault="006F413C" w14:paraId="7038039B" w14:textId="3F9C46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muszlim időszámítás kezdete</w:t>
      </w:r>
    </w:p>
    <w:p w:rsidR="006F413C" w:rsidP="006F413C" w:rsidRDefault="003B32EE" w14:paraId="392D371B" w14:textId="12D5B53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visszatért Mekkába</w:t>
      </w:r>
    </w:p>
    <w:p w:rsidRPr="00434E9B" w:rsidR="003B32EE" w:rsidP="003B32EE" w:rsidRDefault="003B32EE" w14:paraId="4063B5E3" w14:textId="43AA0E5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Mekkában található Kába-szentély az iszlám legszentebb helye</w:t>
      </w:r>
      <w:r w:rsidR="00277D7D">
        <w:rPr>
          <w:rFonts w:ascii="Times New Roman" w:hAnsi="Times New Roman" w:cs="Times New Roman"/>
        </w:rPr>
        <w:t xml:space="preserve"> </w:t>
      </w:r>
      <w:r w:rsidRPr="00434E9B" w:rsidR="00277D7D">
        <w:rPr>
          <w:rFonts w:ascii="Times New Roman" w:hAnsi="Times New Roman" w:cs="Times New Roman"/>
        </w:rPr>
        <w:t xml:space="preserve">(2. legszentebb hely: </w:t>
      </w:r>
      <w:r w:rsidRPr="00434E9B" w:rsidR="00277D7D">
        <w:rPr>
          <w:rFonts w:ascii="Times New Roman" w:hAnsi="Times New Roman" w:cs="Times New Roman"/>
          <w:b/>
        </w:rPr>
        <w:t>Medina</w:t>
      </w:r>
      <w:r w:rsidRPr="00434E9B" w:rsidR="00277D7D">
        <w:rPr>
          <w:rFonts w:ascii="Times New Roman" w:hAnsi="Times New Roman" w:cs="Times New Roman"/>
        </w:rPr>
        <w:t xml:space="preserve">, 3. </w:t>
      </w:r>
      <w:r w:rsidRPr="00434E9B" w:rsidR="00277D7D">
        <w:rPr>
          <w:rFonts w:ascii="Times New Roman" w:hAnsi="Times New Roman" w:cs="Times New Roman"/>
          <w:b/>
        </w:rPr>
        <w:t>Jeruzsálem</w:t>
      </w:r>
      <w:r w:rsidRPr="00434E9B" w:rsidR="00277D7D">
        <w:rPr>
          <w:rFonts w:ascii="Times New Roman" w:hAnsi="Times New Roman" w:cs="Times New Roman"/>
        </w:rPr>
        <w:t>)</w:t>
      </w:r>
    </w:p>
    <w:p w:rsidR="003B32EE" w:rsidP="003B32EE" w:rsidRDefault="003B32EE" w14:paraId="0FE7D965" w14:textId="057915A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szigorúan monoteista vallás</w:t>
      </w:r>
    </w:p>
    <w:p w:rsidR="003B32EE" w:rsidP="003B32EE" w:rsidRDefault="003B32EE" w14:paraId="7E8DC175" w14:textId="08E613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elveti a szentháromság tant</w:t>
      </w:r>
    </w:p>
    <w:p w:rsidR="003B32EE" w:rsidP="003B32EE" w:rsidRDefault="003B32EE" w14:paraId="63426A31" w14:textId="019631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Allah a világ teremtője és ura</w:t>
      </w:r>
    </w:p>
    <w:p w:rsidR="003B32EE" w:rsidP="003B32EE" w:rsidRDefault="003B32EE" w14:paraId="141A8C0A" w14:textId="0DFAB96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idők végezetével ítélkezni fog az emberiség felett</w:t>
      </w:r>
    </w:p>
    <w:p w:rsidR="003B32EE" w:rsidP="003B32EE" w:rsidRDefault="003B32EE" w14:paraId="330ACF48" w14:textId="5C36255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Isten akaratát a próféták közvetítik</w:t>
      </w:r>
    </w:p>
    <w:p w:rsidR="003B32EE" w:rsidP="003B32EE" w:rsidRDefault="003B32EE" w14:paraId="6AA9255A" w14:textId="5FC0C6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prófétát ismer el az iszlám</w:t>
      </w:r>
    </w:p>
    <w:p w:rsidR="003B32EE" w:rsidP="003B32EE" w:rsidRDefault="003B32EE" w14:paraId="5EFEEBB4" w14:textId="224186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Ábrahám, Mózes, Jézus, Mohamed</w:t>
      </w:r>
    </w:p>
    <w:p w:rsidR="003B32EE" w:rsidP="003B32EE" w:rsidRDefault="003B32EE" w14:paraId="5D95C13D" w14:textId="2CC1B94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Mohamed az utolsó próféta</w:t>
      </w:r>
    </w:p>
    <w:p w:rsidR="003B32EE" w:rsidP="003B32EE" w:rsidRDefault="003B32EE" w14:paraId="25572410" w14:textId="7286434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szent könyve a </w:t>
      </w:r>
      <w:r w:rsidRPr="00E249B2">
        <w:rPr>
          <w:rFonts w:ascii="Times New Roman" w:hAnsi="Times New Roman" w:cs="Times New Roman"/>
          <w:b/>
          <w:bCs/>
        </w:rPr>
        <w:t>Korán</w:t>
      </w:r>
    </w:p>
    <w:p w:rsidR="003B32EE" w:rsidP="003B32EE" w:rsidRDefault="003B32EE" w14:paraId="5FD648C4" w14:textId="0FFFE4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Mohamed halála után jegyezték le</w:t>
      </w:r>
    </w:p>
    <w:p w:rsidR="003B32EE" w:rsidP="003B32EE" w:rsidRDefault="003B32EE" w14:paraId="2C946117" w14:textId="0378C2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legfontosabb tanítása = 5 pillér</w:t>
      </w:r>
    </w:p>
    <w:p w:rsidR="003B32EE" w:rsidP="003B32EE" w:rsidRDefault="003B32EE" w14:paraId="5BD46AF4" w14:textId="7EE01FD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Allah az egyetlen Isten és Mohamed az ő prófétája</w:t>
      </w:r>
    </w:p>
    <w:p w:rsidR="003B32EE" w:rsidP="003B32EE" w:rsidRDefault="003B32EE" w14:paraId="5B995738" w14:textId="356D11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napi 5-szöri Mekka felé ima</w:t>
      </w:r>
    </w:p>
    <w:p w:rsidR="003B32EE" w:rsidP="003B32EE" w:rsidRDefault="003B32EE" w14:paraId="5E6848D0" w14:textId="732E9AC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előtte rituális mosakodás</w:t>
      </w:r>
    </w:p>
    <w:p w:rsidR="003B32EE" w:rsidP="003B32EE" w:rsidRDefault="003B32EE" w14:paraId="06EE4EF4" w14:textId="7786A5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alamizsnát kell adni a szegényeknek</w:t>
      </w:r>
    </w:p>
    <w:p w:rsidR="003B32EE" w:rsidP="003B32EE" w:rsidRDefault="003B32EE" w14:paraId="56A693B7" w14:textId="671C0A9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kiválthatja az egyházi adó</w:t>
      </w:r>
    </w:p>
    <w:p w:rsidR="003B32EE" w:rsidP="003B32EE" w:rsidRDefault="003B32EE" w14:paraId="785F2755" w14:textId="25771E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Ramadán hónapban napkeltétől napnyugtáig böjtölni kell</w:t>
      </w:r>
    </w:p>
    <w:p w:rsidR="003B32EE" w:rsidP="003B32EE" w:rsidRDefault="003B32EE" w14:paraId="509F0B23" w14:textId="535C19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hívőnek életében legalább egyszer el kell zarándokolnia Mekkába</w:t>
      </w:r>
    </w:p>
    <w:p w:rsidR="003B32EE" w:rsidP="003B32EE" w:rsidRDefault="003B32EE" w14:paraId="3A540363" w14:textId="2862537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vallás különböző életviteli szabályokat ír elő</w:t>
      </w:r>
    </w:p>
    <w:p w:rsidR="003B32EE" w:rsidP="003B32EE" w:rsidRDefault="003B32EE" w14:paraId="2E6C6633" w14:textId="4FD45CF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tiltja a disznóhúst és az alkoholfogyasztást</w:t>
      </w:r>
    </w:p>
    <w:p w:rsidR="003B32EE" w:rsidP="003B32EE" w:rsidRDefault="003B32EE" w14:paraId="1EE42E0C" w14:textId="5589F45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istentisztelet helye a mecset</w:t>
      </w:r>
    </w:p>
    <w:p w:rsidR="003B32EE" w:rsidP="003B32EE" w:rsidRDefault="003B32EE" w14:paraId="37F99632" w14:textId="16A8CC5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mecsetet karcsú tornyok, minaretek veszik körül innen szólítják imára a hívőket</w:t>
      </w:r>
    </w:p>
    <w:p w:rsidR="003B32EE" w:rsidP="003B32EE" w:rsidRDefault="003B32EE" w14:paraId="657F2BE9" w14:textId="7676AD4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kereszténységgel ellentétben nincs sem bonyolult teológia, sem nagyszabású egyházszervezet</w:t>
      </w:r>
    </w:p>
    <w:p w:rsidRPr="001C4634" w:rsidR="003B32EE" w:rsidP="001C4634" w:rsidRDefault="003B32EE" w14:paraId="6ADA526E" w14:textId="6D49961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arab hódítás</w:t>
      </w:r>
    </w:p>
    <w:p w:rsidR="003B32EE" w:rsidP="003B32EE" w:rsidRDefault="009104DF" w14:paraId="18D10D86" w14:textId="273C859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hittérítés kezdetben hódító háborúk a </w:t>
      </w:r>
      <w:r w:rsidRPr="00E249B2">
        <w:rPr>
          <w:rFonts w:ascii="Times New Roman" w:hAnsi="Times New Roman" w:cs="Times New Roman"/>
          <w:b/>
          <w:bCs/>
        </w:rPr>
        <w:t>dzsihád</w:t>
      </w:r>
      <w:r>
        <w:rPr>
          <w:rFonts w:ascii="Times New Roman" w:hAnsi="Times New Roman" w:cs="Times New Roman"/>
        </w:rPr>
        <w:t xml:space="preserve"> formájában történt</w:t>
      </w:r>
    </w:p>
    <w:p w:rsidR="009104DF" w:rsidP="009104DF" w:rsidRDefault="009104DF" w14:paraId="7C899964" w14:textId="5B17C1E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ennek eredményeként alakult ki az </w:t>
      </w:r>
      <w:r w:rsidRPr="00E249B2">
        <w:rPr>
          <w:rFonts w:ascii="Times New Roman" w:hAnsi="Times New Roman" w:cs="Times New Roman"/>
          <w:b/>
          <w:bCs/>
        </w:rPr>
        <w:t>Arab Birodalom</w:t>
      </w:r>
    </w:p>
    <w:p w:rsidRPr="00434E9B" w:rsidR="00277D7D" w:rsidP="009104DF" w:rsidRDefault="00277D7D" w14:paraId="3976B02E" w14:textId="35CA02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Cs/>
        </w:rPr>
      </w:pPr>
      <w:r w:rsidRPr="00434E9B">
        <w:rPr>
          <w:rFonts w:ascii="Times New Roman" w:hAnsi="Times New Roman" w:cs="Times New Roman"/>
          <w:bCs/>
        </w:rPr>
        <w:t>a</w:t>
      </w:r>
      <w:r w:rsidRPr="00434E9B" w:rsidR="008234EF">
        <w:rPr>
          <w:rFonts w:ascii="Times New Roman" w:hAnsi="Times New Roman" w:cs="Times New Roman"/>
          <w:bCs/>
        </w:rPr>
        <w:t>z iszlám</w:t>
      </w:r>
      <w:r w:rsidRPr="00434E9B">
        <w:rPr>
          <w:rFonts w:ascii="Times New Roman" w:hAnsi="Times New Roman" w:cs="Times New Roman"/>
          <w:bCs/>
        </w:rPr>
        <w:t xml:space="preserve"> terjedése a Közel-Keleten és Észak-Afrikában a</w:t>
      </w:r>
      <w:r w:rsidRPr="00434E9B" w:rsidR="008234EF">
        <w:rPr>
          <w:rFonts w:ascii="Times New Roman" w:hAnsi="Times New Roman" w:cs="Times New Roman"/>
          <w:bCs/>
        </w:rPr>
        <w:t>z arab népesség terjeszkedését is jelentette, de ez nem igaz Perzsiára és a kis-ázsiai törökök lakta területekre</w:t>
      </w:r>
    </w:p>
    <w:p w:rsidRPr="00E249B2" w:rsidR="009104DF" w:rsidP="009104DF" w:rsidRDefault="009104DF" w14:paraId="63B0DDCD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a </w:t>
      </w:r>
      <w:r w:rsidRPr="00E249B2">
        <w:rPr>
          <w:rFonts w:ascii="Times New Roman" w:hAnsi="Times New Roman" w:cs="Times New Roman"/>
          <w:b/>
          <w:bCs/>
        </w:rPr>
        <w:t>kalifa</w:t>
      </w:r>
    </w:p>
    <w:p w:rsidR="009104DF" w:rsidP="009104DF" w:rsidRDefault="009104DF" w14:paraId="05A67F9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Mohamed utódja</w:t>
      </w:r>
    </w:p>
    <w:p w:rsidR="009104DF" w:rsidP="009104DF" w:rsidRDefault="009104DF" w14:paraId="22117BD9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egyszerre főpap és politikai vezető</w:t>
      </w:r>
    </w:p>
    <w:p w:rsidR="009104DF" w:rsidP="009104DF" w:rsidRDefault="009104DF" w14:paraId="37B40C0D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ilyen megkérdőjelezhetetlen és korlátlan uralkodói hatalmat nevezik </w:t>
      </w:r>
      <w:r w:rsidRPr="00E249B2">
        <w:rPr>
          <w:rFonts w:ascii="Times New Roman" w:hAnsi="Times New Roman" w:cs="Times New Roman"/>
          <w:b/>
          <w:bCs/>
        </w:rPr>
        <w:t>despotizmus</w:t>
      </w:r>
      <w:r>
        <w:rPr>
          <w:rFonts w:ascii="Times New Roman" w:hAnsi="Times New Roman" w:cs="Times New Roman"/>
        </w:rPr>
        <w:t>nak</w:t>
      </w:r>
    </w:p>
    <w:p w:rsidR="009104DF" w:rsidP="009104DF" w:rsidRDefault="009104DF" w14:paraId="5271DE23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minden föld tulajdonosa</w:t>
      </w:r>
    </w:p>
    <w:p w:rsidR="009104DF" w:rsidP="009104DF" w:rsidRDefault="009104DF" w14:paraId="6A68F707" w14:textId="7A3660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nem örökíthető szolgálati birtokok formájában oszt</w:t>
      </w:r>
      <w:r w:rsidRPr="00434E9B" w:rsidR="00277D7D">
        <w:rPr>
          <w:rFonts w:ascii="Times New Roman" w:hAnsi="Times New Roman" w:cs="Times New Roman"/>
        </w:rPr>
        <w:t>ja</w:t>
      </w:r>
      <w:r>
        <w:rPr>
          <w:rFonts w:ascii="Times New Roman" w:hAnsi="Times New Roman" w:cs="Times New Roman"/>
        </w:rPr>
        <w:t xml:space="preserve"> ki</w:t>
      </w:r>
    </w:p>
    <w:p w:rsidR="009104DF" w:rsidP="009104DF" w:rsidRDefault="009104DF" w14:paraId="5C628EA6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az iszlám világban nem tudott kialakulni az európaihoz hasonló jobbágyság és nemesség</w:t>
      </w:r>
    </w:p>
    <w:p w:rsidR="00800AA2" w:rsidP="009104DF" w:rsidRDefault="00800AA2" w14:paraId="64B417F4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 Mohamed elkezdte egyesíteni az Arab-félsziget törzseit az iszlám nevében</w:t>
      </w:r>
    </w:p>
    <w:p w:rsidR="00800AA2" w:rsidP="00800AA2" w:rsidRDefault="00800AA2" w14:paraId="633E34B9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folytatták a kalifák</w:t>
      </w:r>
    </w:p>
    <w:p w:rsidRPr="00434E9B" w:rsidR="00800AA2" w:rsidP="00800AA2" w:rsidRDefault="00800AA2" w14:paraId="6260AC49" w14:textId="4952F72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Keletrómai Birodalomtól is hódítottak el Közel-Keleti területeket</w:t>
      </w:r>
      <w:r w:rsidR="00277D7D">
        <w:rPr>
          <w:rFonts w:ascii="Times New Roman" w:hAnsi="Times New Roman" w:cs="Times New Roman"/>
        </w:rPr>
        <w:t xml:space="preserve">, </w:t>
      </w:r>
      <w:r w:rsidRPr="00434E9B" w:rsidR="00277D7D">
        <w:rPr>
          <w:rFonts w:ascii="Times New Roman" w:hAnsi="Times New Roman" w:cs="Times New Roman"/>
          <w:b/>
        </w:rPr>
        <w:t>Konstantinápoly</w:t>
      </w:r>
      <w:r w:rsidRPr="00434E9B" w:rsidR="00277D7D">
        <w:rPr>
          <w:rFonts w:ascii="Times New Roman" w:hAnsi="Times New Roman" w:cs="Times New Roman"/>
        </w:rPr>
        <w:t>t többszöri ostrom ellenére nem tudták bevenni</w:t>
      </w:r>
    </w:p>
    <w:p w:rsidR="00800AA2" w:rsidP="00800AA2" w:rsidRDefault="00800AA2" w14:paraId="40D151B6" w14:textId="4C99AC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így kis-ázsiai és balkáni</w:t>
      </w:r>
      <w:r w:rsidR="00277D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görög nyelvű </w:t>
      </w:r>
      <w:r w:rsidRPr="00434E9B">
        <w:rPr>
          <w:rFonts w:ascii="Times New Roman" w:hAnsi="Times New Roman" w:cs="Times New Roman"/>
        </w:rPr>
        <w:t>szűkült</w:t>
      </w:r>
      <w:r>
        <w:rPr>
          <w:rFonts w:ascii="Times New Roman" w:hAnsi="Times New Roman" w:cs="Times New Roman"/>
        </w:rPr>
        <w:t xml:space="preserve"> államot innentől szokás </w:t>
      </w:r>
      <w:r w:rsidRPr="00E249B2">
        <w:rPr>
          <w:rFonts w:ascii="Times New Roman" w:hAnsi="Times New Roman" w:cs="Times New Roman"/>
          <w:b/>
          <w:bCs/>
        </w:rPr>
        <w:t>Bizánci Birodalom</w:t>
      </w:r>
      <w:r>
        <w:rPr>
          <w:rFonts w:ascii="Times New Roman" w:hAnsi="Times New Roman" w:cs="Times New Roman"/>
        </w:rPr>
        <w:t>nak nevez</w:t>
      </w:r>
      <w:r w:rsidR="00277D7D">
        <w:rPr>
          <w:rFonts w:ascii="Times New Roman" w:hAnsi="Times New Roman" w:cs="Times New Roman"/>
        </w:rPr>
        <w:t>ni</w:t>
      </w:r>
    </w:p>
    <w:p w:rsidR="00800AA2" w:rsidP="00800AA2" w:rsidRDefault="00800AA2" w14:paraId="7F204A5B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Arab Birodalom Közép-Ázsia és Észak-Afrika területeit is meghódította</w:t>
      </w:r>
    </w:p>
    <w:p w:rsidR="00800AA2" w:rsidP="00800AA2" w:rsidRDefault="00800AA2" w14:paraId="3DFE8719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zsidó és keresztény hittel szemben </w:t>
      </w:r>
      <w:r w:rsidRPr="00E249B2">
        <w:rPr>
          <w:rFonts w:ascii="Times New Roman" w:hAnsi="Times New Roman" w:cs="Times New Roman"/>
          <w:b/>
          <w:bCs/>
        </w:rPr>
        <w:t>vallási türelmet</w:t>
      </w:r>
      <w:r>
        <w:rPr>
          <w:rFonts w:ascii="Times New Roman" w:hAnsi="Times New Roman" w:cs="Times New Roman"/>
        </w:rPr>
        <w:t xml:space="preserve"> gyakorolt</w:t>
      </w:r>
    </w:p>
    <w:p w:rsidR="00800AA2" w:rsidP="00800AA2" w:rsidRDefault="00800AA2" w14:paraId="7F493DE5" w14:textId="1A63773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különadókkal sújtotta őket</w:t>
      </w:r>
    </w:p>
    <w:p w:rsidR="009104DF" w:rsidP="00800AA2" w:rsidRDefault="009104DF" w14:paraId="774BAA40" w14:textId="07C043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00AA2">
        <w:rPr>
          <w:rFonts w:ascii="Times New Roman" w:hAnsi="Times New Roman" w:cs="Times New Roman"/>
        </w:rPr>
        <w:t>a meghódított népek többsége áttért az iszlámra</w:t>
      </w:r>
    </w:p>
    <w:p w:rsidRPr="00434E9B" w:rsidR="00800AA2" w:rsidP="00800AA2" w:rsidRDefault="00800AA2" w14:paraId="19B3240E" w14:textId="23153B8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Arab Birodalom hódításait megállították Európában </w:t>
      </w:r>
      <w:r w:rsidRPr="00434E9B">
        <w:rPr>
          <w:rFonts w:ascii="Times New Roman" w:hAnsi="Times New Roman" w:cs="Times New Roman"/>
        </w:rPr>
        <w:t>és határán</w:t>
      </w:r>
    </w:p>
    <w:p w:rsidRPr="00434E9B" w:rsidR="00800AA2" w:rsidP="00800AA2" w:rsidRDefault="00800AA2" w14:paraId="3DFA5839" w14:textId="71AFFE9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434E9B">
        <w:rPr>
          <w:rFonts w:ascii="Times New Roman" w:hAnsi="Times New Roman" w:cs="Times New Roman"/>
        </w:rPr>
        <w:t>keleten a Bizánci Birodalom tartóztatta fel őket</w:t>
      </w:r>
    </w:p>
    <w:p w:rsidR="00800AA2" w:rsidP="00800AA2" w:rsidRDefault="00800AA2" w14:paraId="0E1256E3" w14:textId="18D477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nyugaton meghódították az Ibériai félszigetet azonban </w:t>
      </w:r>
      <w:r w:rsidRPr="00E249B2">
        <w:rPr>
          <w:rFonts w:ascii="Times New Roman" w:hAnsi="Times New Roman" w:cs="Times New Roman"/>
          <w:b/>
          <w:bCs/>
        </w:rPr>
        <w:t>732-ben a poitiers-i csatában</w:t>
      </w:r>
      <w:r>
        <w:rPr>
          <w:rFonts w:ascii="Times New Roman" w:hAnsi="Times New Roman" w:cs="Times New Roman"/>
        </w:rPr>
        <w:t xml:space="preserve"> vereséget szenvedtek a </w:t>
      </w:r>
      <w:r w:rsidRPr="00E249B2">
        <w:rPr>
          <w:rFonts w:ascii="Times New Roman" w:hAnsi="Times New Roman" w:cs="Times New Roman"/>
          <w:b/>
          <w:bCs/>
        </w:rPr>
        <w:t>Frank</w:t>
      </w:r>
      <w:r w:rsidRPr="00E249B2" w:rsidR="00E249B2">
        <w:rPr>
          <w:rFonts w:ascii="Times New Roman" w:hAnsi="Times New Roman" w:cs="Times New Roman"/>
          <w:b/>
          <w:bCs/>
        </w:rPr>
        <w:t xml:space="preserve"> Birodalom</w:t>
      </w:r>
      <w:r w:rsidRPr="00E249B2">
        <w:rPr>
          <w:rFonts w:ascii="Times New Roman" w:hAnsi="Times New Roman" w:cs="Times New Roman"/>
          <w:b/>
          <w:bCs/>
        </w:rPr>
        <w:t>tól</w:t>
      </w:r>
    </w:p>
    <w:p w:rsidRPr="003B32EE" w:rsidR="00800AA2" w:rsidP="00800AA2" w:rsidRDefault="00800AA2" w14:paraId="0EE1B2DD" w14:textId="6C35DF7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hódítások befejeztével a birodalom részekre szakadt</w:t>
      </w:r>
    </w:p>
    <w:sectPr w:rsidRPr="003B32EE" w:rsidR="00800AA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A6D"/>
    <w:multiLevelType w:val="hybridMultilevel"/>
    <w:tmpl w:val="C0DE9E1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7186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39"/>
    <w:rsid w:val="000A03F5"/>
    <w:rsid w:val="000C7AF9"/>
    <w:rsid w:val="001C4634"/>
    <w:rsid w:val="00240F67"/>
    <w:rsid w:val="00277D7D"/>
    <w:rsid w:val="003B32EE"/>
    <w:rsid w:val="00434E9B"/>
    <w:rsid w:val="00493ECC"/>
    <w:rsid w:val="004C237F"/>
    <w:rsid w:val="006F413C"/>
    <w:rsid w:val="00707939"/>
    <w:rsid w:val="00800AA2"/>
    <w:rsid w:val="008234EF"/>
    <w:rsid w:val="009104DF"/>
    <w:rsid w:val="00985216"/>
    <w:rsid w:val="00AD2327"/>
    <w:rsid w:val="00B454EF"/>
    <w:rsid w:val="00CA274E"/>
    <w:rsid w:val="00DF5E9F"/>
    <w:rsid w:val="00E249B2"/>
    <w:rsid w:val="0AC236D8"/>
    <w:rsid w:val="2660B041"/>
    <w:rsid w:val="36636569"/>
    <w:rsid w:val="4102AEC2"/>
    <w:rsid w:val="7F4FA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62A56"/>
  <w15:chartTrackingRefBased/>
  <w15:docId w15:val="{B59C74F2-1F99-4E86-A7C2-3F5CB2B3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079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079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07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0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07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0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0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0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0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70793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70793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70793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707939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707939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707939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707939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707939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70793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079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7079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0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70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07939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70793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0793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0793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0793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70793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07939"/>
    <w:rPr>
      <w:b/>
      <w:bCs/>
      <w:smallCaps/>
      <w:color w:val="2F5496" w:themeColor="accent1" w:themeShade="BF"/>
      <w:spacing w:val="5"/>
    </w:rPr>
  </w:style>
  <w:style w:type="paragraph" w:styleId="Default" w:customStyle="1">
    <w:name w:val="Default"/>
    <w:rsid w:val="004C23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84562D4-5EDF-47ED-BD29-5D13A38BB5EA}"/>
</file>

<file path=customXml/itemProps2.xml><?xml version="1.0" encoding="utf-8"?>
<ds:datastoreItem xmlns:ds="http://schemas.openxmlformats.org/officeDocument/2006/customXml" ds:itemID="{469548E3-928A-4019-9EC3-B32686FF7A83}"/>
</file>

<file path=customXml/itemProps3.xml><?xml version="1.0" encoding="utf-8"?>
<ds:datastoreItem xmlns:ds="http://schemas.openxmlformats.org/officeDocument/2006/customXml" ds:itemID="{4C45F602-F009-4149-97F0-B1D9736966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Tóth-Lakos Hunor</lastModifiedBy>
  <revision>8</revision>
  <dcterms:created xsi:type="dcterms:W3CDTF">2025-09-25T09:26:00.0000000Z</dcterms:created>
  <dcterms:modified xsi:type="dcterms:W3CDTF">2026-04-07T17:11:07.9854864Z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