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329D7" w:rsidR="00240F67" w:rsidP="3D4C3F65" w:rsidRDefault="006329D7" w14:paraId="1B4136E5" w14:textId="3730DB63">
      <w:pPr>
        <w:rPr>
          <w:rFonts w:ascii="Times New Roman" w:hAnsi="Times New Roman" w:cs="Times New Roman"/>
          <w:b w:val="1"/>
          <w:bCs w:val="1"/>
        </w:rPr>
      </w:pPr>
      <w:r w:rsidRPr="3D4C3F65" w:rsidR="5FB926FB">
        <w:rPr>
          <w:rFonts w:ascii="Times New Roman" w:hAnsi="Times New Roman" w:cs="Times New Roman"/>
          <w:b w:val="1"/>
          <w:bCs w:val="1"/>
        </w:rPr>
        <w:t xml:space="preserve">3. 2. </w:t>
      </w:r>
      <w:r w:rsidRPr="3D4C3F65" w:rsidR="5FB926FB">
        <w:rPr>
          <w:rFonts w:ascii="Times New Roman" w:hAnsi="Times New Roman" w:cs="Times New Roman"/>
          <w:b w:val="1"/>
          <w:bCs w:val="1"/>
        </w:rPr>
        <w:t xml:space="preserve">A </w:t>
      </w:r>
      <w:r w:rsidRPr="3D4C3F65" w:rsidR="74BABC9B">
        <w:rPr>
          <w:rFonts w:ascii="Times New Roman" w:hAnsi="Times New Roman" w:cs="Times New Roman"/>
          <w:b w:val="1"/>
          <w:bCs w:val="1"/>
        </w:rPr>
        <w:t>reformáció és katolikus megújulás Európában és Magyarországon</w:t>
      </w:r>
      <w:r w:rsidRPr="3D4C3F65" w:rsidR="60F197A2">
        <w:rPr>
          <w:rFonts w:ascii="Times New Roman" w:hAnsi="Times New Roman" w:cs="Times New Roman"/>
          <w:b w:val="1"/>
          <w:bCs w:val="1"/>
        </w:rPr>
        <w:t>0</w:t>
      </w:r>
    </w:p>
    <w:p w:rsidRPr="006329D7" w:rsidR="00D11E85" w:rsidP="00D11E85" w:rsidRDefault="00D11E85" w14:paraId="1945E519" w14:textId="2B91194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6329D7">
        <w:rPr>
          <w:rFonts w:ascii="Times New Roman" w:hAnsi="Times New Roman" w:cs="Times New Roman"/>
          <w:b/>
        </w:rPr>
        <w:t>a reformáció</w:t>
      </w:r>
    </w:p>
    <w:p w:rsidR="00D11E85" w:rsidP="00D11E85" w:rsidRDefault="00D11E85" w14:paraId="00CA431C" w14:textId="7114F34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16. században végbemenő egyházi megújulás</w:t>
      </w:r>
    </w:p>
    <w:p w:rsidR="00D11E85" w:rsidP="00D11E85" w:rsidRDefault="00D11E85" w14:paraId="4001458C" w14:textId="264F7C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vezetett az </w:t>
      </w:r>
      <w:r w:rsidRPr="00EA193C" w:rsidR="006329D7">
        <w:rPr>
          <w:rFonts w:ascii="Times New Roman" w:hAnsi="Times New Roman" w:cs="Times New Roman"/>
        </w:rPr>
        <w:t>újabb</w:t>
      </w:r>
      <w:r w:rsidR="006329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egyházszakadáshoz és a protestáns egyházak megjelenéséhez</w:t>
      </w:r>
    </w:p>
    <w:p w:rsidR="00D11E85" w:rsidP="007879C7" w:rsidRDefault="00D11E85" w14:paraId="1B6A7FDB" w14:textId="3AC954B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kora újkorra felerősödött a katolikus egyházat érő kritika</w:t>
      </w:r>
    </w:p>
    <w:p w:rsidR="00D11E85" w:rsidP="007879C7" w:rsidRDefault="00D11E85" w14:paraId="5002A429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papok életmódja és az egyház </w:t>
      </w:r>
      <w:proofErr w:type="spellStart"/>
      <w:r>
        <w:rPr>
          <w:rFonts w:ascii="Times New Roman" w:hAnsi="Times New Roman" w:cs="Times New Roman"/>
        </w:rPr>
        <w:t>elvilágosiasodása</w:t>
      </w:r>
      <w:proofErr w:type="spellEnd"/>
      <w:r>
        <w:rPr>
          <w:rFonts w:ascii="Times New Roman" w:hAnsi="Times New Roman" w:cs="Times New Roman"/>
        </w:rPr>
        <w:t xml:space="preserve"> tiltakozáshoz vezetett</w:t>
      </w:r>
    </w:p>
    <w:p w:rsidR="00D11E85" w:rsidP="007879C7" w:rsidRDefault="00D11E85" w14:paraId="7FEACD2B" w14:textId="5262775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</w:t>
      </w:r>
      <w:r w:rsidR="006329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pápák életvitele</w:t>
      </w:r>
    </w:p>
    <w:p w:rsidR="00D11E85" w:rsidP="007879C7" w:rsidRDefault="00D11E85" w14:paraId="51F9D5A3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megkérdőjelezték a pápa egyeduralmát</w:t>
      </w:r>
    </w:p>
    <w:p w:rsidR="00D11E85" w:rsidP="007879C7" w:rsidRDefault="00D11E85" w14:paraId="1C5D1B71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sokak szerint a </w:t>
      </w:r>
      <w:r w:rsidRPr="006329D7">
        <w:rPr>
          <w:rFonts w:ascii="Times New Roman" w:hAnsi="Times New Roman" w:cs="Times New Roman"/>
          <w:b/>
        </w:rPr>
        <w:t>zsinat</w:t>
      </w:r>
      <w:r>
        <w:rPr>
          <w:rFonts w:ascii="Times New Roman" w:hAnsi="Times New Roman" w:cs="Times New Roman"/>
        </w:rPr>
        <w:t>oknak kellene vezetni az egyházat</w:t>
      </w:r>
    </w:p>
    <w:p w:rsidR="00D11E85" w:rsidP="007879C7" w:rsidRDefault="00D11E85" w14:paraId="30536572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16. századi megújítási mozgalmak hatása meghatározóbb lett</w:t>
      </w:r>
    </w:p>
    <w:p w:rsidR="007879C7" w:rsidP="007879C7" w:rsidRDefault="00D11E85" w14:paraId="182900BB" w14:textId="4965411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humanista világi értelmiség és a </w:t>
      </w:r>
      <w:r w:rsidRPr="006329D7">
        <w:rPr>
          <w:rFonts w:ascii="Times New Roman" w:hAnsi="Times New Roman" w:cs="Times New Roman"/>
          <w:b/>
        </w:rPr>
        <w:t>könyvnyomtatás</w:t>
      </w:r>
      <w:r w:rsidR="006329D7">
        <w:rPr>
          <w:rFonts w:ascii="Times New Roman" w:hAnsi="Times New Roman" w:cs="Times New Roman"/>
        </w:rPr>
        <w:t xml:space="preserve"> (</w:t>
      </w:r>
      <w:r w:rsidRPr="006329D7" w:rsidR="006329D7">
        <w:rPr>
          <w:rFonts w:ascii="Times New Roman" w:hAnsi="Times New Roman" w:cs="Times New Roman"/>
          <w:b/>
        </w:rPr>
        <w:t xml:space="preserve">Gutenberg </w:t>
      </w:r>
      <w:r w:rsidR="006329D7">
        <w:rPr>
          <w:rFonts w:ascii="Times New Roman" w:hAnsi="Times New Roman" w:cs="Times New Roman"/>
        </w:rPr>
        <w:t xml:space="preserve">találmánya) </w:t>
      </w:r>
      <w:r>
        <w:rPr>
          <w:rFonts w:ascii="Times New Roman" w:hAnsi="Times New Roman" w:cs="Times New Roman"/>
        </w:rPr>
        <w:t>miatt gyorsabban és szélesebb körben tudott elterjedni</w:t>
      </w:r>
    </w:p>
    <w:p w:rsidRPr="007879C7" w:rsidR="00D11E85" w:rsidP="007879C7" w:rsidRDefault="00D11E85" w14:paraId="70FB021B" w14:textId="5C9696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879C7">
        <w:rPr>
          <w:rFonts w:ascii="Times New Roman" w:hAnsi="Times New Roman" w:cs="Times New Roman"/>
        </w:rPr>
        <w:t>illetve az egyházzal versengő világi uralkodók gyakran támogatták a reformokat</w:t>
      </w:r>
    </w:p>
    <w:p w:rsidR="007879C7" w:rsidP="007879C7" w:rsidRDefault="007879C7" w14:paraId="5227E3B8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korlátozhatja a pápa hatalmát és megcsapolhatja jövedelmeit</w:t>
      </w:r>
    </w:p>
    <w:p w:rsidR="00D11E85" w:rsidP="007879C7" w:rsidRDefault="007879C7" w14:paraId="0716B0D7" w14:textId="4D3ECB4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konkrét kiváltó ok</w:t>
      </w:r>
      <w:r w:rsidRPr="00D11E85" w:rsidR="00D11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</w:t>
      </w:r>
      <w:r w:rsidRPr="006329D7">
        <w:rPr>
          <w:rFonts w:ascii="Times New Roman" w:hAnsi="Times New Roman" w:cs="Times New Roman"/>
          <w:b/>
        </w:rPr>
        <w:t>búcsúcédulák</w:t>
      </w:r>
      <w:r>
        <w:rPr>
          <w:rFonts w:ascii="Times New Roman" w:hAnsi="Times New Roman" w:cs="Times New Roman"/>
        </w:rPr>
        <w:t xml:space="preserve"> árusítása volt</w:t>
      </w:r>
    </w:p>
    <w:p w:rsidR="007879C7" w:rsidP="007879C7" w:rsidRDefault="007879C7" w14:paraId="794AFFA8" w14:textId="6B1026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Bibliával szemben az egyház pénzért kínált bűnbocsánatot jócselekedetek és imádkozás helyett</w:t>
      </w:r>
    </w:p>
    <w:p w:rsidR="007879C7" w:rsidP="007879C7" w:rsidRDefault="007879C7" w14:paraId="1EFEF4F0" w14:textId="44DF89B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reformáció kezdetének azt tartjuk amikor </w:t>
      </w:r>
      <w:r w:rsidRPr="006329D7">
        <w:rPr>
          <w:rFonts w:ascii="Times New Roman" w:hAnsi="Times New Roman" w:cs="Times New Roman"/>
          <w:b/>
        </w:rPr>
        <w:t>Luther Márton</w:t>
      </w:r>
      <w:r>
        <w:rPr>
          <w:rFonts w:ascii="Times New Roman" w:hAnsi="Times New Roman" w:cs="Times New Roman"/>
        </w:rPr>
        <w:t xml:space="preserve"> Wittenbergben kifüggesztette a 95 pontját </w:t>
      </w:r>
      <w:r w:rsidRPr="006329D7">
        <w:rPr>
          <w:rFonts w:ascii="Times New Roman" w:hAnsi="Times New Roman" w:cs="Times New Roman"/>
          <w:b/>
        </w:rPr>
        <w:t>1517</w:t>
      </w:r>
      <w:r>
        <w:rPr>
          <w:rFonts w:ascii="Times New Roman" w:hAnsi="Times New Roman" w:cs="Times New Roman"/>
        </w:rPr>
        <w:t>-ben</w:t>
      </w:r>
    </w:p>
    <w:p w:rsidR="007879C7" w:rsidP="007879C7" w:rsidRDefault="007879C7" w14:paraId="72821739" w14:textId="518D141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kiindulópontja az volt</w:t>
      </w:r>
      <w:r w:rsidR="006329D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pápa nem árulhat bűnbocsánatot azt csak Isten teheti meg</w:t>
      </w:r>
    </w:p>
    <w:p w:rsidR="007879C7" w:rsidP="007879C7" w:rsidRDefault="007879C7" w14:paraId="346106B4" w14:textId="2C4829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pápa ezért eretneknek hirdette, majd később a pápától félve V. Károly</w:t>
      </w:r>
      <w:r w:rsidR="006329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NRCs</w:t>
      </w:r>
      <w:proofErr w:type="spellEnd"/>
      <w:r>
        <w:rPr>
          <w:rFonts w:ascii="Times New Roman" w:hAnsi="Times New Roman" w:cs="Times New Roman"/>
        </w:rPr>
        <w:t>) is ellene fordult</w:t>
      </w:r>
    </w:p>
    <w:p w:rsidR="007879C7" w:rsidP="007879C7" w:rsidRDefault="007879C7" w14:paraId="25C2466D" w14:textId="180D9D2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viszont a császár ellenében több német fejedelem is támogatta, függetlenedési szándék</w:t>
      </w:r>
    </w:p>
    <w:p w:rsidRPr="00EA193C" w:rsidR="007879C7" w:rsidP="007879C7" w:rsidRDefault="006329D7" w14:paraId="470E6DBB" w14:textId="2114B13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EA193C">
        <w:rPr>
          <w:rFonts w:ascii="Times New Roman" w:hAnsi="Times New Roman" w:cs="Times New Roman"/>
        </w:rPr>
        <w:t>Wartburg várában a szász választófejedelem védelmében („fogságában”)</w:t>
      </w:r>
      <w:r w:rsidRPr="00EA193C" w:rsidR="007879C7">
        <w:rPr>
          <w:rFonts w:ascii="Times New Roman" w:hAnsi="Times New Roman" w:cs="Times New Roman"/>
        </w:rPr>
        <w:t xml:space="preserve"> fordított</w:t>
      </w:r>
      <w:r w:rsidRPr="00EA193C">
        <w:rPr>
          <w:rFonts w:ascii="Times New Roman" w:hAnsi="Times New Roman" w:cs="Times New Roman"/>
        </w:rPr>
        <w:t>a</w:t>
      </w:r>
      <w:r w:rsidRPr="00EA193C" w:rsidR="007879C7">
        <w:rPr>
          <w:rFonts w:ascii="Times New Roman" w:hAnsi="Times New Roman" w:cs="Times New Roman"/>
        </w:rPr>
        <w:t xml:space="preserve"> le a Bibliát németre</w:t>
      </w:r>
    </w:p>
    <w:p w:rsidRPr="006329D7" w:rsidR="007879C7" w:rsidP="007879C7" w:rsidRDefault="008A4AFE" w14:paraId="6EC8EF1B" w14:textId="1D56A48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 xml:space="preserve">az </w:t>
      </w:r>
      <w:r w:rsidRPr="006329D7">
        <w:rPr>
          <w:rFonts w:ascii="Times New Roman" w:hAnsi="Times New Roman" w:cs="Times New Roman"/>
          <w:b/>
        </w:rPr>
        <w:t>evangélikus</w:t>
      </w:r>
      <w:r>
        <w:rPr>
          <w:rFonts w:ascii="Times New Roman" w:hAnsi="Times New Roman" w:cs="Times New Roman"/>
        </w:rPr>
        <w:t xml:space="preserve"> egyház </w:t>
      </w:r>
    </w:p>
    <w:p w:rsidR="008A4AFE" w:rsidP="008A4AFE" w:rsidRDefault="008A4AFE" w14:paraId="1F76D80E" w14:textId="3B41E64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8A4AFE">
        <w:rPr>
          <w:rFonts w:ascii="Times New Roman" w:hAnsi="Times New Roman" w:cs="Times New Roman"/>
        </w:rPr>
        <w:t>így ezen vita mentén jött létre az evangélikus (lutheránus</w:t>
      </w:r>
      <w:r w:rsidR="00375AF3">
        <w:rPr>
          <w:rFonts w:ascii="Times New Roman" w:hAnsi="Times New Roman" w:cs="Times New Roman"/>
        </w:rPr>
        <w:t xml:space="preserve">, </w:t>
      </w:r>
      <w:r w:rsidRPr="00EA193C" w:rsidR="00375AF3">
        <w:rPr>
          <w:rFonts w:ascii="Times New Roman" w:hAnsi="Times New Roman" w:cs="Times New Roman"/>
        </w:rPr>
        <w:t>augsburgi</w:t>
      </w:r>
      <w:r w:rsidRPr="00EA193C">
        <w:rPr>
          <w:rFonts w:ascii="Times New Roman" w:hAnsi="Times New Roman" w:cs="Times New Roman"/>
        </w:rPr>
        <w:t>)</w:t>
      </w:r>
      <w:r w:rsidRPr="008A4A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hitvallás</w:t>
      </w:r>
    </w:p>
    <w:p w:rsidR="008A4AFE" w:rsidP="008A4AFE" w:rsidRDefault="008A4AFE" w14:paraId="7E5690DD" w14:textId="235791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alapján csak a hit üdvözít</w:t>
      </w:r>
    </w:p>
    <w:p w:rsidR="008A4AFE" w:rsidP="008A4AFE" w:rsidRDefault="008A4AFE" w14:paraId="2973A04C" w14:textId="31DF4A8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jócselekedetek önmagában nem adnak megbocsátást</w:t>
      </w:r>
      <w:r w:rsidR="006329D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arra csak a hit képes</w:t>
      </w:r>
    </w:p>
    <w:p w:rsidR="008A4AFE" w:rsidP="008A4AFE" w:rsidRDefault="008A4AFE" w14:paraId="3E07CCBA" w14:textId="243EAA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szerintük az ember eredendően bűnös így üdvösséget csak Isten adhat</w:t>
      </w:r>
    </w:p>
    <w:p w:rsidRPr="00EA193C" w:rsidR="008A4AFE" w:rsidP="008A4AFE" w:rsidRDefault="008A4AFE" w14:paraId="1AB49702" w14:textId="5606776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megkérdőjelezi a szabad akaratot</w:t>
      </w:r>
      <w:r w:rsidRPr="006329D7" w:rsidR="006329D7">
        <w:rPr>
          <w:rFonts w:ascii="Wingdings" w:hAnsi="Wingdings" w:eastAsia="Wingdings" w:cs="Wingdings"/>
        </w:rPr>
        <w:t>à</w:t>
      </w:r>
      <w:r w:rsidR="006329D7">
        <w:rPr>
          <w:rFonts w:ascii="Times New Roman" w:hAnsi="Times New Roman" w:cs="Times New Roman"/>
        </w:rPr>
        <w:t xml:space="preserve"> </w:t>
      </w:r>
      <w:r w:rsidRPr="00EA193C" w:rsidR="006329D7">
        <w:rPr>
          <w:rFonts w:ascii="Times New Roman" w:hAnsi="Times New Roman" w:cs="Times New Roman"/>
        </w:rPr>
        <w:t>ma már nem így gondolják az evangélikusok sem</w:t>
      </w:r>
      <w:r w:rsidRPr="00EA193C" w:rsidR="00375AF3">
        <w:rPr>
          <w:rFonts w:ascii="Times New Roman" w:hAnsi="Times New Roman" w:cs="Times New Roman"/>
        </w:rPr>
        <w:t>!</w:t>
      </w:r>
    </w:p>
    <w:p w:rsidR="008A4AFE" w:rsidP="008A4AFE" w:rsidRDefault="008A4AFE" w14:paraId="711486AD" w14:textId="0D5D2F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hittételek alapja csak a Biblia lehet</w:t>
      </w:r>
    </w:p>
    <w:p w:rsidR="008A4AFE" w:rsidP="008A4AFE" w:rsidRDefault="008A4AFE" w14:paraId="12DD9DDD" w14:textId="0ED0428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 hagyományai nem válhatnak hittétellé</w:t>
      </w:r>
    </w:p>
    <w:p w:rsidR="008A4AFE" w:rsidP="008A4AFE" w:rsidRDefault="008A4AFE" w14:paraId="0CF369CF" w14:textId="1C675FE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üdvösséghez egyedül Krisztuson át vezet az út</w:t>
      </w:r>
    </w:p>
    <w:p w:rsidR="008A4AFE" w:rsidP="008A4AFE" w:rsidRDefault="008A4AFE" w14:paraId="194FFBFA" w14:textId="662781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tanítások alapján megkezdődött az egyház megtisztítása</w:t>
      </w:r>
    </w:p>
    <w:p w:rsidR="008A4AFE" w:rsidP="008A4AFE" w:rsidRDefault="008A4AFE" w14:paraId="6696C181" w14:textId="04E1E1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uralkodók megkezdték az egyházi vagyon kisajátítását</w:t>
      </w:r>
      <w:r>
        <w:rPr>
          <w:rFonts w:ascii="Times New Roman" w:hAnsi="Times New Roman" w:cs="Times New Roman"/>
        </w:rPr>
        <w:tab/>
      </w:r>
    </w:p>
    <w:p w:rsidR="008A4AFE" w:rsidP="008A4AFE" w:rsidRDefault="008A4AFE" w14:paraId="278A6FDA" w14:textId="7DE0D1B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nevezik szekularizációnak</w:t>
      </w:r>
    </w:p>
    <w:p w:rsidR="008A4AFE" w:rsidP="008A4AFE" w:rsidRDefault="008A4AFE" w14:paraId="259E507C" w14:textId="7008330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hivatalosan valamilyen hasznos célra kellett használni</w:t>
      </w:r>
    </w:p>
    <w:p w:rsidR="008A4AFE" w:rsidP="008A4AFE" w:rsidRDefault="008A4AFE" w14:paraId="766A658D" w14:textId="33FD93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elutasították a pápa egyházfőségét</w:t>
      </w:r>
    </w:p>
    <w:p w:rsidR="008A4AFE" w:rsidP="008A4AFE" w:rsidRDefault="008A4AFE" w14:paraId="00C4852C" w14:textId="47C04F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feloszlatták a kolostorokat és a szerzeteseket</w:t>
      </w:r>
    </w:p>
    <w:p w:rsidR="008A4AFE" w:rsidP="008A4AFE" w:rsidRDefault="008A4AFE" w14:paraId="0EF27978" w14:textId="511E6F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szentek tiszteletét beszüntették</w:t>
      </w:r>
    </w:p>
    <w:p w:rsidRPr="00EA193C" w:rsidR="00375AF3" w:rsidP="008A4AFE" w:rsidRDefault="00375AF3" w14:paraId="17B5A6BC" w14:textId="2ED8B2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EA193C">
        <w:rPr>
          <w:rFonts w:ascii="Times New Roman" w:hAnsi="Times New Roman" w:cs="Times New Roman"/>
        </w:rPr>
        <w:t>nem kötelező a cölibátus az egyházon belül</w:t>
      </w:r>
    </w:p>
    <w:p w:rsidR="008A4AFE" w:rsidP="008A4AFE" w:rsidRDefault="008A4AFE" w14:paraId="1DB9189E" w14:textId="6C6E2D3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hét szentség közül csak a keresztséget és az úrvacsorát tartották meg</w:t>
      </w:r>
    </w:p>
    <w:p w:rsidR="008A4AFE" w:rsidP="008A4AFE" w:rsidRDefault="008A4AFE" w14:paraId="29432F29" w14:textId="5307DC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Luthert támogató fejedelmek és V. Károly között háború alakult ki</w:t>
      </w:r>
    </w:p>
    <w:p w:rsidR="008A4AFE" w:rsidP="008A4AFE" w:rsidRDefault="008A4AFE" w14:paraId="5F12EA93" w14:textId="7B0C75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háborút az </w:t>
      </w:r>
      <w:r w:rsidRPr="00375AF3">
        <w:rPr>
          <w:rFonts w:ascii="Times New Roman" w:hAnsi="Times New Roman" w:cs="Times New Roman"/>
          <w:b/>
        </w:rPr>
        <w:t xml:space="preserve">1555-ös </w:t>
      </w:r>
      <w:r w:rsidRPr="00375AF3" w:rsidR="00375AF3">
        <w:rPr>
          <w:rFonts w:ascii="Times New Roman" w:hAnsi="Times New Roman" w:cs="Times New Roman"/>
          <w:b/>
        </w:rPr>
        <w:t>a</w:t>
      </w:r>
      <w:r w:rsidRPr="00375AF3">
        <w:rPr>
          <w:rFonts w:ascii="Times New Roman" w:hAnsi="Times New Roman" w:cs="Times New Roman"/>
          <w:b/>
        </w:rPr>
        <w:t>ugsburgi vallásbéke</w:t>
      </w:r>
      <w:r>
        <w:rPr>
          <w:rFonts w:ascii="Times New Roman" w:hAnsi="Times New Roman" w:cs="Times New Roman"/>
        </w:rPr>
        <w:t xml:space="preserve"> zárta le</w:t>
      </w:r>
    </w:p>
    <w:p w:rsidR="00230BF7" w:rsidP="00230BF7" w:rsidRDefault="00230BF7" w14:paraId="05E89C11" w14:textId="617693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 fejedelmek dönthettek a vallás kérdésében (melyiket választják)</w:t>
      </w:r>
    </w:p>
    <w:p w:rsidR="00230BF7" w:rsidP="00230BF7" w:rsidRDefault="00230BF7" w14:paraId="1E56063E" w14:textId="2B8348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akié a föld azé a vallás</w:t>
      </w:r>
    </w:p>
    <w:p w:rsidR="00230BF7" w:rsidP="00230BF7" w:rsidRDefault="00230BF7" w14:paraId="24FFE7D4" w14:textId="428127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evangélikus egyház tehát országonként egymásól független nemzeti egyházak csoportjaként szerveződött meg</w:t>
      </w:r>
    </w:p>
    <w:p w:rsidR="00230BF7" w:rsidP="00230BF7" w:rsidRDefault="00230BF7" w14:paraId="20224380" w14:textId="780DCB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elterjedési területe</w:t>
      </w:r>
    </w:p>
    <w:p w:rsidR="00230BF7" w:rsidP="00230BF7" w:rsidRDefault="00230BF7" w14:paraId="7DC127F3" w14:textId="1B8EC7F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skandináv területek, Közép-Európa, német területek</w:t>
      </w:r>
    </w:p>
    <w:p w:rsidR="00230BF7" w:rsidP="00230BF7" w:rsidRDefault="00230BF7" w14:paraId="4EEF3C45" w14:textId="1FA7D5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75AF3">
        <w:rPr>
          <w:rFonts w:ascii="Times New Roman" w:hAnsi="Times New Roman" w:cs="Times New Roman"/>
          <w:b/>
        </w:rPr>
        <w:t>református</w:t>
      </w:r>
      <w:r>
        <w:rPr>
          <w:rFonts w:ascii="Times New Roman" w:hAnsi="Times New Roman" w:cs="Times New Roman"/>
        </w:rPr>
        <w:t xml:space="preserve"> egyház megszervezése</w:t>
      </w:r>
    </w:p>
    <w:p w:rsidR="00230BF7" w:rsidP="00230BF7" w:rsidRDefault="00230BF7" w14:paraId="687C9E5A" w14:textId="7A1696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Luther mintájára több hitújító lépett fel Európában</w:t>
      </w:r>
    </w:p>
    <w:p w:rsidR="00230BF7" w:rsidP="00230BF7" w:rsidRDefault="00230BF7" w14:paraId="59E37408" w14:textId="14D4709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közülük az egyik </w:t>
      </w:r>
      <w:r w:rsidRPr="00375AF3">
        <w:rPr>
          <w:rFonts w:ascii="Times New Roman" w:hAnsi="Times New Roman" w:cs="Times New Roman"/>
          <w:b/>
        </w:rPr>
        <w:t>Kálvin János</w:t>
      </w:r>
      <w:r>
        <w:rPr>
          <w:rFonts w:ascii="Times New Roman" w:hAnsi="Times New Roman" w:cs="Times New Roman"/>
        </w:rPr>
        <w:t xml:space="preserve"> volt</w:t>
      </w:r>
    </w:p>
    <w:p w:rsidR="00230BF7" w:rsidP="00230BF7" w:rsidRDefault="00230BF7" w14:paraId="743CA112" w14:textId="6708474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Franciao-ból</w:t>
      </w:r>
      <w:proofErr w:type="spellEnd"/>
      <w:r>
        <w:rPr>
          <w:rFonts w:ascii="Times New Roman" w:hAnsi="Times New Roman" w:cs="Times New Roman"/>
        </w:rPr>
        <w:t xml:space="preserve"> menekült </w:t>
      </w:r>
      <w:r w:rsidRPr="00375AF3">
        <w:rPr>
          <w:rFonts w:ascii="Times New Roman" w:hAnsi="Times New Roman" w:cs="Times New Roman"/>
          <w:b/>
        </w:rPr>
        <w:t>Genf</w:t>
      </w:r>
      <w:r>
        <w:rPr>
          <w:rFonts w:ascii="Times New Roman" w:hAnsi="Times New Roman" w:cs="Times New Roman"/>
        </w:rPr>
        <w:t>be</w:t>
      </w:r>
    </w:p>
    <w:p w:rsidR="00230BF7" w:rsidP="00230BF7" w:rsidRDefault="00230BF7" w14:paraId="3FF47168" w14:textId="692AE3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lutheri tételekre alapozva dolgozta ki a református (kálvinista</w:t>
      </w:r>
      <w:r w:rsidR="00375AF3">
        <w:rPr>
          <w:rFonts w:ascii="Times New Roman" w:hAnsi="Times New Roman" w:cs="Times New Roman"/>
        </w:rPr>
        <w:t xml:space="preserve">, </w:t>
      </w:r>
      <w:r w:rsidRPr="00EA193C" w:rsidR="00375AF3">
        <w:rPr>
          <w:rFonts w:ascii="Times New Roman" w:hAnsi="Times New Roman" w:cs="Times New Roman"/>
        </w:rPr>
        <w:t>helvét</w:t>
      </w:r>
      <w:r>
        <w:rPr>
          <w:rFonts w:ascii="Times New Roman" w:hAnsi="Times New Roman" w:cs="Times New Roman"/>
        </w:rPr>
        <w:t>) hitvallást</w:t>
      </w:r>
    </w:p>
    <w:p w:rsidR="00230BF7" w:rsidP="00230BF7" w:rsidRDefault="00230BF7" w14:paraId="1F85326A" w14:textId="35FCE9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megjelenik a </w:t>
      </w:r>
      <w:r w:rsidRPr="00375AF3">
        <w:rPr>
          <w:rFonts w:ascii="Times New Roman" w:hAnsi="Times New Roman" w:cs="Times New Roman"/>
          <w:b/>
        </w:rPr>
        <w:t>predesztináció</w:t>
      </w:r>
      <w:r>
        <w:rPr>
          <w:rFonts w:ascii="Times New Roman" w:hAnsi="Times New Roman" w:cs="Times New Roman"/>
        </w:rPr>
        <w:t xml:space="preserve"> elve</w:t>
      </w:r>
    </w:p>
    <w:p w:rsidR="00230BF7" w:rsidP="00230BF7" w:rsidRDefault="00230BF7" w14:paraId="41636CA6" w14:textId="2B2FBF5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üdvözülés az isteni kegyelem következménye</w:t>
      </w:r>
    </w:p>
    <w:p w:rsidR="00230BF7" w:rsidP="00230BF7" w:rsidRDefault="00230BF7" w14:paraId="20AA1AE8" w14:textId="2E3EDCDF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előre el van rendelve</w:t>
      </w:r>
    </w:p>
    <w:p w:rsidR="00230BF7" w:rsidP="00230BF7" w:rsidRDefault="00230BF7" w14:paraId="32C444EC" w14:textId="431B18C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mindenkit szánt üdvözülésre</w:t>
      </w:r>
    </w:p>
    <w:p w:rsidR="00230BF7" w:rsidP="00230BF7" w:rsidRDefault="00230BF7" w14:paraId="529795AE" w14:textId="6D7A6E3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jó cselekedetek az üdvösség megnyilvánulásai</w:t>
      </w:r>
    </w:p>
    <w:p w:rsidR="00230BF7" w:rsidP="00230BF7" w:rsidRDefault="00230BF7" w14:paraId="19F2FC5D" w14:textId="1E62534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szigorúan </w:t>
      </w:r>
      <w:r w:rsidRPr="00375AF3">
        <w:rPr>
          <w:rFonts w:ascii="Times New Roman" w:hAnsi="Times New Roman" w:cs="Times New Roman"/>
          <w:b/>
        </w:rPr>
        <w:t>puritán</w:t>
      </w:r>
      <w:r>
        <w:rPr>
          <w:rFonts w:ascii="Times New Roman" w:hAnsi="Times New Roman" w:cs="Times New Roman"/>
        </w:rPr>
        <w:t xml:space="preserve"> életet kell élni</w:t>
      </w:r>
    </w:p>
    <w:p w:rsidR="00230BF7" w:rsidP="00230BF7" w:rsidRDefault="00230BF7" w14:paraId="583B3EDB" w14:textId="0C8BA85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önfegyelmet és szorgalmat kell gyakorolni</w:t>
      </w:r>
    </w:p>
    <w:p w:rsidR="00230BF7" w:rsidP="00230BF7" w:rsidRDefault="00230BF7" w14:paraId="6EDC15C3" w14:textId="6043F03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minden ember bűnös ezért mindenkinek felügyelnie is kell egymást</w:t>
      </w:r>
    </w:p>
    <w:p w:rsidR="00230BF7" w:rsidP="00230BF7" w:rsidRDefault="00230BF7" w14:paraId="40E6641E" w14:textId="170AD87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beleérte az államvezetést is</w:t>
      </w:r>
    </w:p>
    <w:p w:rsidR="00230BF7" w:rsidP="00230BF7" w:rsidRDefault="00230BF7" w14:paraId="384F37C8" w14:textId="2C9E172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református egyház elvált az evangélikustól is</w:t>
      </w:r>
    </w:p>
    <w:p w:rsidR="00230BF7" w:rsidP="00230BF7" w:rsidRDefault="007433CE" w14:paraId="172C75CF" w14:textId="1E95DE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egyházközségek önállóan szerveződtek</w:t>
      </w:r>
      <w:r>
        <w:rPr>
          <w:rFonts w:ascii="Times New Roman" w:hAnsi="Times New Roman" w:cs="Times New Roman"/>
        </w:rPr>
        <w:tab/>
      </w:r>
    </w:p>
    <w:p w:rsidR="007433CE" w:rsidP="007433CE" w:rsidRDefault="007433CE" w14:paraId="41D4778E" w14:textId="7C90EEE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maguknak választottak lelkészt is</w:t>
      </w:r>
    </w:p>
    <w:p w:rsidR="007433CE" w:rsidP="007433CE" w:rsidRDefault="007433CE" w14:paraId="5F2412D6" w14:textId="7AC84C4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375AF3">
        <w:rPr>
          <w:rFonts w:ascii="Times New Roman" w:hAnsi="Times New Roman" w:cs="Times New Roman"/>
          <w:b/>
        </w:rPr>
        <w:t>presbiter</w:t>
      </w:r>
      <w:r>
        <w:rPr>
          <w:rFonts w:ascii="Times New Roman" w:hAnsi="Times New Roman" w:cs="Times New Roman"/>
        </w:rPr>
        <w:t>ek testülete irányította az egyházközségeket</w:t>
      </w:r>
    </w:p>
    <w:p w:rsidR="007433CE" w:rsidP="007433CE" w:rsidRDefault="007433CE" w14:paraId="6CA6560F" w14:textId="794CECC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világi emberek, választják őket</w:t>
      </w:r>
    </w:p>
    <w:p w:rsidR="007433CE" w:rsidP="007433CE" w:rsidRDefault="007433CE" w14:paraId="49990FAA" w14:textId="0EF716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jellemzően gyenge uralkodói hatalmú területeken terjedt</w:t>
      </w:r>
    </w:p>
    <w:p w:rsidR="007433CE" w:rsidP="007433CE" w:rsidRDefault="007433CE" w14:paraId="7AE01618" w14:textId="689F64B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Svájc, Hollandia, Skócia</w:t>
      </w:r>
    </w:p>
    <w:p w:rsidR="007433CE" w:rsidP="007433CE" w:rsidRDefault="007433CE" w14:paraId="7E9479D9" w14:textId="1BA7F73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egyéb protestáns egyházak</w:t>
      </w:r>
    </w:p>
    <w:p w:rsidR="007433CE" w:rsidP="007433CE" w:rsidRDefault="007433CE" w14:paraId="0CEFEADF" w14:textId="173426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reformációra hivatkozva jött létre Angliában az </w:t>
      </w:r>
      <w:r w:rsidRPr="00375AF3">
        <w:rPr>
          <w:rFonts w:ascii="Times New Roman" w:hAnsi="Times New Roman" w:cs="Times New Roman"/>
          <w:b/>
        </w:rPr>
        <w:t>anglikán</w:t>
      </w:r>
      <w:r>
        <w:rPr>
          <w:rFonts w:ascii="Times New Roman" w:hAnsi="Times New Roman" w:cs="Times New Roman"/>
        </w:rPr>
        <w:t xml:space="preserve"> egyház</w:t>
      </w:r>
    </w:p>
    <w:p w:rsidR="007433CE" w:rsidP="007433CE" w:rsidRDefault="007433CE" w14:paraId="391C11AF" w14:textId="36A6B9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katolikus egyházzal való szakítás ürügye VIII. Henrik házasságának felbontása volt</w:t>
      </w:r>
    </w:p>
    <w:p w:rsidR="007433CE" w:rsidP="007433CE" w:rsidRDefault="007433CE" w14:paraId="651CC64B" w14:textId="2170815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függetlenedett a katolikus egyháztól</w:t>
      </w:r>
    </w:p>
    <w:p w:rsidR="007433CE" w:rsidP="007433CE" w:rsidRDefault="007433CE" w14:paraId="2DC5CD8E" w14:textId="2C29511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mindenkori angol uralkodó vált az egyház vezetőjévé</w:t>
      </w:r>
    </w:p>
    <w:p w:rsidR="007433CE" w:rsidP="007433CE" w:rsidRDefault="007433CE" w14:paraId="0518C87C" w14:textId="0E08E1D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szerzetesrendeket felszámolták</w:t>
      </w:r>
    </w:p>
    <w:p w:rsidR="007433CE" w:rsidP="007433CE" w:rsidRDefault="007433CE" w14:paraId="2F037E17" w14:textId="5DBCBB4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kolostorok vagyonát kiárusították</w:t>
      </w:r>
    </w:p>
    <w:p w:rsidR="007433CE" w:rsidP="007433CE" w:rsidRDefault="007433CE" w14:paraId="38DF884B" w14:textId="0156380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dogmákban a hierarchiában és a hagyományokban kezdetben nem történt jelentős változás</w:t>
      </w:r>
    </w:p>
    <w:p w:rsidR="007433CE" w:rsidP="007433CE" w:rsidRDefault="007433CE" w14:paraId="55A7394B" w14:textId="7518C4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több protestáns vonást vett fel</w:t>
      </w:r>
      <w:r>
        <w:rPr>
          <w:rFonts w:ascii="Times New Roman" w:hAnsi="Times New Roman" w:cs="Times New Roman"/>
        </w:rPr>
        <w:tab/>
      </w:r>
    </w:p>
    <w:p w:rsidR="007433CE" w:rsidP="007433CE" w:rsidRDefault="007433CE" w14:paraId="778BC456" w14:textId="1CAF74E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lefordították a Bibliát angolra</w:t>
      </w:r>
      <w:r>
        <w:rPr>
          <w:rFonts w:ascii="Times New Roman" w:hAnsi="Times New Roman" w:cs="Times New Roman"/>
        </w:rPr>
        <w:tab/>
      </w:r>
    </w:p>
    <w:p w:rsidR="007433CE" w:rsidP="007433CE" w:rsidRDefault="007433CE" w14:paraId="08A790F6" w14:textId="6659C4F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szertartások nyelve is az anyanyelv lett</w:t>
      </w:r>
    </w:p>
    <w:p w:rsidR="007433CE" w:rsidP="007433CE" w:rsidRDefault="007433CE" w14:paraId="358F6636" w14:textId="246584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vallási konfliktus alakult ki a puritánok és az anglikánok között</w:t>
      </w:r>
      <w:r>
        <w:rPr>
          <w:rFonts w:ascii="Times New Roman" w:hAnsi="Times New Roman" w:cs="Times New Roman"/>
        </w:rPr>
        <w:tab/>
      </w:r>
    </w:p>
    <w:p w:rsidR="007433CE" w:rsidP="007433CE" w:rsidRDefault="007433CE" w14:paraId="1645AF31" w14:textId="212D07B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református egyházszervezet és hitelvek bevezetését illetően</w:t>
      </w:r>
    </w:p>
    <w:p w:rsidR="007433CE" w:rsidP="007433CE" w:rsidRDefault="007433CE" w14:paraId="4CDEE98D" w14:textId="4C3569E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reformációnak egy radikálisabb eltérést eszközölő változata volt</w:t>
      </w:r>
    </w:p>
    <w:p w:rsidRPr="00375AF3" w:rsidR="007433CE" w:rsidP="007433CE" w:rsidRDefault="007433CE" w14:paraId="29F58D2B" w14:textId="565764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375AF3">
        <w:rPr>
          <w:rFonts w:ascii="Times New Roman" w:hAnsi="Times New Roman" w:cs="Times New Roman"/>
          <w:b/>
        </w:rPr>
        <w:t>az unitárius (</w:t>
      </w:r>
      <w:proofErr w:type="spellStart"/>
      <w:r w:rsidRPr="00375AF3">
        <w:rPr>
          <w:rFonts w:ascii="Times New Roman" w:hAnsi="Times New Roman" w:cs="Times New Roman"/>
          <w:b/>
        </w:rPr>
        <w:t>antitrinitárius</w:t>
      </w:r>
      <w:proofErr w:type="spellEnd"/>
      <w:r w:rsidRPr="00375AF3">
        <w:rPr>
          <w:rFonts w:ascii="Times New Roman" w:hAnsi="Times New Roman" w:cs="Times New Roman"/>
          <w:b/>
        </w:rPr>
        <w:t xml:space="preserve">) </w:t>
      </w:r>
    </w:p>
    <w:p w:rsidR="007433CE" w:rsidP="007433CE" w:rsidRDefault="007433CE" w14:paraId="7878B09B" w14:textId="30A8083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szentháromságtagadók, tagadták Jézus isteni mivoltát</w:t>
      </w:r>
    </w:p>
    <w:p w:rsidR="007433CE" w:rsidP="007433CE" w:rsidRDefault="007433CE" w14:paraId="3C0D5126" w14:textId="65249A3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protestantizmus terjedése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</w:t>
      </w:r>
    </w:p>
    <w:p w:rsidR="007433CE" w:rsidP="007433CE" w:rsidRDefault="007433CE" w14:paraId="7FA7C65B" w14:textId="720182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először az evangélikus </w:t>
      </w:r>
      <w:r w:rsidR="00420255">
        <w:rPr>
          <w:rFonts w:ascii="Times New Roman" w:hAnsi="Times New Roman" w:cs="Times New Roman"/>
        </w:rPr>
        <w:t xml:space="preserve">vallás tört be </w:t>
      </w:r>
      <w:proofErr w:type="spellStart"/>
      <w:r w:rsidR="00420255">
        <w:rPr>
          <w:rFonts w:ascii="Times New Roman" w:hAnsi="Times New Roman" w:cs="Times New Roman"/>
        </w:rPr>
        <w:t>Mo-ra</w:t>
      </w:r>
      <w:proofErr w:type="spellEnd"/>
      <w:r w:rsidR="00420255">
        <w:rPr>
          <w:rFonts w:ascii="Times New Roman" w:hAnsi="Times New Roman" w:cs="Times New Roman"/>
        </w:rPr>
        <w:tab/>
      </w:r>
    </w:p>
    <w:p w:rsidR="00420255" w:rsidP="00420255" w:rsidRDefault="00420255" w14:paraId="5AE9B24E" w14:textId="14486D6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 nyelvű polgárság hozta be</w:t>
      </w:r>
    </w:p>
    <w:p w:rsidR="00420255" w:rsidP="00420255" w:rsidRDefault="00420255" w14:paraId="7A6B5A0A" w14:textId="42F4FAE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tőlük előbb a nemesség</w:t>
      </w:r>
      <w:r w:rsidR="00375A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majd a jobbágyság köreiben is elterjedt</w:t>
      </w:r>
    </w:p>
    <w:p w:rsidR="00420255" w:rsidP="00420255" w:rsidRDefault="00420255" w14:paraId="1F732709" w14:textId="5A55A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Horvátország, a Nyugat-Dunántúl és Székelyföld kivételével szinte az egész ország átvette az evangélikus hitet</w:t>
      </w:r>
    </w:p>
    <w:p w:rsidR="00420255" w:rsidP="00420255" w:rsidRDefault="00420255" w14:paraId="72ABC6C8" w14:textId="045FDD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másik hullámban jelent meg a református hit</w:t>
      </w:r>
    </w:p>
    <w:p w:rsidR="00420255" w:rsidP="00420255" w:rsidRDefault="00420255" w14:paraId="2F9031E6" w14:textId="1B2F54C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Erdélyi vármegyék és a </w:t>
      </w:r>
      <w:r w:rsidRPr="00375AF3">
        <w:rPr>
          <w:rFonts w:ascii="Times New Roman" w:hAnsi="Times New Roman" w:cs="Times New Roman"/>
          <w:b/>
        </w:rPr>
        <w:t>Hódoltság</w:t>
      </w:r>
      <w:r>
        <w:rPr>
          <w:rFonts w:ascii="Times New Roman" w:hAnsi="Times New Roman" w:cs="Times New Roman"/>
        </w:rPr>
        <w:t xml:space="preserve"> lakossága gyorsan átvette a hitet</w:t>
      </w:r>
    </w:p>
    <w:p w:rsidR="00420255" w:rsidP="00420255" w:rsidRDefault="00420255" w14:paraId="383824EC" w14:textId="7F87CFB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új egyház központja </w:t>
      </w:r>
      <w:r w:rsidRPr="00375AF3">
        <w:rPr>
          <w:rFonts w:ascii="Times New Roman" w:hAnsi="Times New Roman" w:cs="Times New Roman"/>
          <w:b/>
        </w:rPr>
        <w:t>Debrecen</w:t>
      </w:r>
      <w:r>
        <w:rPr>
          <w:rFonts w:ascii="Times New Roman" w:hAnsi="Times New Roman" w:cs="Times New Roman"/>
        </w:rPr>
        <w:t xml:space="preserve"> lesz</w:t>
      </w:r>
    </w:p>
    <w:p w:rsidR="00420255" w:rsidP="00420255" w:rsidRDefault="00420255" w14:paraId="53CAF1C7" w14:textId="4406453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legfőbb szervezője </w:t>
      </w:r>
      <w:proofErr w:type="spellStart"/>
      <w:r w:rsidRPr="00375AF3">
        <w:rPr>
          <w:rFonts w:ascii="Times New Roman" w:hAnsi="Times New Roman" w:cs="Times New Roman"/>
          <w:b/>
        </w:rPr>
        <w:t>Méliusz</w:t>
      </w:r>
      <w:proofErr w:type="spellEnd"/>
      <w:r w:rsidRPr="00375AF3">
        <w:rPr>
          <w:rFonts w:ascii="Times New Roman" w:hAnsi="Times New Roman" w:cs="Times New Roman"/>
          <w:b/>
        </w:rPr>
        <w:t>-Juhász Péter</w:t>
      </w:r>
      <w:r>
        <w:rPr>
          <w:rFonts w:ascii="Times New Roman" w:hAnsi="Times New Roman" w:cs="Times New Roman"/>
        </w:rPr>
        <w:t xml:space="preserve"> volt</w:t>
      </w:r>
    </w:p>
    <w:p w:rsidR="00420255" w:rsidP="00420255" w:rsidRDefault="00420255" w14:paraId="7162B001" w14:textId="2D7F72D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K-Dunántúl, a Felvidék és Szászföld megmaradtak evangélikusnak</w:t>
      </w:r>
    </w:p>
    <w:p w:rsidRPr="00EA193C" w:rsidR="00420255" w:rsidP="00420255" w:rsidRDefault="00420255" w14:paraId="349FB1C7" w14:textId="13B8EB1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az unitárius vallás csak Erdélyben tudta megvetni a lábát</w:t>
      </w:r>
      <w:r w:rsidRPr="006E1E3A" w:rsidR="006E1E3A">
        <w:rPr>
          <w:rFonts w:ascii="Wingdings" w:hAnsi="Wingdings" w:eastAsia="Wingdings" w:cs="Wingdings"/>
        </w:rPr>
        <w:t>à</w:t>
      </w:r>
      <w:r w:rsidR="006E1E3A">
        <w:rPr>
          <w:rFonts w:ascii="Times New Roman" w:hAnsi="Times New Roman" w:cs="Times New Roman"/>
        </w:rPr>
        <w:t xml:space="preserve"> </w:t>
      </w:r>
      <w:r w:rsidRPr="00EA193C" w:rsidR="006E1E3A">
        <w:rPr>
          <w:rFonts w:ascii="Times New Roman" w:hAnsi="Times New Roman" w:cs="Times New Roman"/>
          <w:b/>
        </w:rPr>
        <w:t>1568 tordai ogy. 4 bevett vallás</w:t>
      </w:r>
    </w:p>
    <w:p w:rsidR="00420255" w:rsidP="00420255" w:rsidRDefault="00420255" w14:paraId="2BF82E6F" w14:textId="62AA21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hitvallások elterjedése felpezsdítette a kulturális életet</w:t>
      </w:r>
    </w:p>
    <w:p w:rsidR="00420255" w:rsidP="00420255" w:rsidRDefault="00420255" w14:paraId="4C856E00" w14:textId="743682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hitviták, könyvnyomtatás elterjedése, oktatás fejlődése</w:t>
      </w:r>
    </w:p>
    <w:p w:rsidR="00420255" w:rsidP="00420255" w:rsidRDefault="00420255" w14:paraId="10765429" w14:textId="403F1E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első magyarnyelvű Biblia </w:t>
      </w:r>
      <w:r w:rsidRPr="00375AF3">
        <w:rPr>
          <w:rFonts w:ascii="Times New Roman" w:hAnsi="Times New Roman" w:cs="Times New Roman"/>
          <w:b/>
        </w:rPr>
        <w:t>Károli Gáspár</w:t>
      </w:r>
      <w:r>
        <w:rPr>
          <w:rFonts w:ascii="Times New Roman" w:hAnsi="Times New Roman" w:cs="Times New Roman"/>
        </w:rPr>
        <w:t xml:space="preserve"> fordította</w:t>
      </w:r>
    </w:p>
    <w:p w:rsidR="00420255" w:rsidP="00420255" w:rsidRDefault="00420255" w14:paraId="29E966AC" w14:textId="38BC785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</w:t>
      </w:r>
      <w:r w:rsidR="00375AF3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izsolyi </w:t>
      </w:r>
      <w:r w:rsidR="00375AF3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ibliának nevezték a nyomtatás helye miatt</w:t>
      </w:r>
    </w:p>
    <w:p w:rsidR="00420255" w:rsidP="00420255" w:rsidRDefault="001C71B1" w14:paraId="31692A08" w14:textId="39F4A6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375AF3">
        <w:rPr>
          <w:rFonts w:ascii="Times New Roman" w:hAnsi="Times New Roman" w:cs="Times New Roman"/>
          <w:b/>
        </w:rPr>
        <w:t>Bethlen Gábor</w:t>
      </w:r>
      <w:r>
        <w:rPr>
          <w:rFonts w:ascii="Times New Roman" w:hAnsi="Times New Roman" w:cs="Times New Roman"/>
        </w:rPr>
        <w:t xml:space="preserve"> a fejedelmi székhelyen </w:t>
      </w:r>
      <w:r w:rsidRPr="00375AF3">
        <w:rPr>
          <w:rFonts w:ascii="Times New Roman" w:hAnsi="Times New Roman" w:cs="Times New Roman"/>
          <w:b/>
        </w:rPr>
        <w:t>Gyulafehérvár</w:t>
      </w:r>
      <w:r>
        <w:rPr>
          <w:rFonts w:ascii="Times New Roman" w:hAnsi="Times New Roman" w:cs="Times New Roman"/>
        </w:rPr>
        <w:t>on alapított főiskolát</w:t>
      </w:r>
    </w:p>
    <w:p w:rsidR="001C71B1" w:rsidP="001C71B1" w:rsidRDefault="001C71B1" w14:paraId="3B7BE493" w14:textId="01BB6D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375AF3">
        <w:rPr>
          <w:rFonts w:ascii="Times New Roman" w:hAnsi="Times New Roman" w:cs="Times New Roman"/>
          <w:b/>
        </w:rPr>
        <w:t>Sárospatak</w:t>
      </w:r>
      <w:r>
        <w:rPr>
          <w:rFonts w:ascii="Times New Roman" w:hAnsi="Times New Roman" w:cs="Times New Roman"/>
        </w:rPr>
        <w:t xml:space="preserve">on </w:t>
      </w:r>
      <w:r w:rsidRPr="00375AF3">
        <w:rPr>
          <w:rFonts w:ascii="Times New Roman" w:hAnsi="Times New Roman" w:cs="Times New Roman"/>
          <w:b/>
        </w:rPr>
        <w:t>I. Rákóczi György</w:t>
      </w:r>
      <w:r>
        <w:rPr>
          <w:rFonts w:ascii="Times New Roman" w:hAnsi="Times New Roman" w:cs="Times New Roman"/>
        </w:rPr>
        <w:t xml:space="preserve"> </w:t>
      </w:r>
      <w:r w:rsidRPr="00EA193C" w:rsidR="00375AF3">
        <w:rPr>
          <w:rFonts w:ascii="Times New Roman" w:hAnsi="Times New Roman" w:cs="Times New Roman"/>
        </w:rPr>
        <w:t>támogatta</w:t>
      </w:r>
      <w:r w:rsidR="00375A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az ország legnevesebb </w:t>
      </w:r>
      <w:r w:rsidR="00375AF3">
        <w:rPr>
          <w:rFonts w:ascii="Times New Roman" w:hAnsi="Times New Roman" w:cs="Times New Roman"/>
        </w:rPr>
        <w:t>református</w:t>
      </w:r>
      <w:r w:rsidR="006E1E3A">
        <w:rPr>
          <w:rFonts w:ascii="Times New Roman" w:hAnsi="Times New Roman" w:cs="Times New Roman"/>
        </w:rPr>
        <w:t xml:space="preserve"> gimnáziumát-</w:t>
      </w:r>
      <w:r>
        <w:rPr>
          <w:rFonts w:ascii="Times New Roman" w:hAnsi="Times New Roman" w:cs="Times New Roman"/>
        </w:rPr>
        <w:t xml:space="preserve"> </w:t>
      </w:r>
      <w:r w:rsidRPr="00EA193C" w:rsidR="00375AF3">
        <w:rPr>
          <w:rFonts w:ascii="Times New Roman" w:hAnsi="Times New Roman" w:cs="Times New Roman"/>
        </w:rPr>
        <w:t>kollégiumot</w:t>
      </w:r>
    </w:p>
    <w:p w:rsidR="001C71B1" w:rsidP="001C71B1" w:rsidRDefault="001C71B1" w14:paraId="23BDB893" w14:textId="3CCB206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nem működött protestáns egyetem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-n </w:t>
      </w:r>
    </w:p>
    <w:p w:rsidR="001C71B1" w:rsidP="001C71B1" w:rsidRDefault="001C71B1" w14:paraId="28FBEDB1" w14:textId="4BE5C81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 legtehetségesebb fiatalok külföldön végezték el az egyetemet, majd hazajöttek</w:t>
      </w:r>
    </w:p>
    <w:p w:rsidR="001C71B1" w:rsidP="001C71B1" w:rsidRDefault="001C71B1" w14:paraId="41A7483C" w14:textId="4AFC51DF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peregrináció</w:t>
      </w:r>
    </w:p>
    <w:p w:rsidR="001C71B1" w:rsidP="001C71B1" w:rsidRDefault="001C71B1" w14:paraId="5FC196E4" w14:textId="6F0A22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ilyen módon tanult a magyar enciklopédia szerkesztője </w:t>
      </w:r>
    </w:p>
    <w:p w:rsidRPr="00375AF3" w:rsidR="001C71B1" w:rsidP="001C71B1" w:rsidRDefault="001C71B1" w14:paraId="5CBEF56F" w14:textId="33D2836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/>
        </w:rPr>
      </w:pPr>
      <w:r w:rsidRPr="00375AF3">
        <w:rPr>
          <w:rFonts w:ascii="Times New Roman" w:hAnsi="Times New Roman" w:cs="Times New Roman"/>
          <w:b/>
        </w:rPr>
        <w:t>Apáczai Csere János</w:t>
      </w:r>
    </w:p>
    <w:p w:rsidR="001C71B1" w:rsidP="001C71B1" w:rsidRDefault="001C71B1" w14:paraId="4AC0AC50" w14:textId="79184E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 református egyház nyomdáit </w:t>
      </w:r>
      <w:r w:rsidRPr="00EA193C">
        <w:rPr>
          <w:rFonts w:ascii="Times New Roman" w:hAnsi="Times New Roman" w:cs="Times New Roman"/>
        </w:rPr>
        <w:t>felügyelte</w:t>
      </w:r>
      <w:r w:rsidRPr="00EA193C" w:rsidR="00375AF3">
        <w:rPr>
          <w:rFonts w:ascii="Times New Roman" w:hAnsi="Times New Roman" w:cs="Times New Roman"/>
          <w:b/>
        </w:rPr>
        <w:t xml:space="preserve"> </w:t>
      </w:r>
      <w:proofErr w:type="spellStart"/>
      <w:r w:rsidRPr="00EA193C" w:rsidR="00375AF3">
        <w:rPr>
          <w:rFonts w:ascii="Times New Roman" w:hAnsi="Times New Roman" w:cs="Times New Roman"/>
          <w:b/>
        </w:rPr>
        <w:t>Misztótfalusi</w:t>
      </w:r>
      <w:proofErr w:type="spellEnd"/>
      <w:r w:rsidRPr="00EA193C" w:rsidR="00375AF3">
        <w:rPr>
          <w:rFonts w:ascii="Times New Roman" w:hAnsi="Times New Roman" w:cs="Times New Roman"/>
          <w:b/>
        </w:rPr>
        <w:t xml:space="preserve"> Kis Miklós</w:t>
      </w:r>
      <w:r>
        <w:rPr>
          <w:rFonts w:ascii="Times New Roman" w:hAnsi="Times New Roman" w:cs="Times New Roman"/>
        </w:rPr>
        <w:t xml:space="preserve"> </w:t>
      </w:r>
    </w:p>
    <w:p w:rsidRPr="00375AF3" w:rsidR="001C71B1" w:rsidP="001C71B1" w:rsidRDefault="001C71B1" w14:paraId="72CBC019" w14:textId="1285B4A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75AF3">
        <w:rPr>
          <w:rFonts w:ascii="Times New Roman" w:hAnsi="Times New Roman" w:cs="Times New Roman"/>
          <w:b/>
        </w:rPr>
        <w:t>a katolikus megújulás</w:t>
      </w:r>
    </w:p>
    <w:p w:rsidR="001C71B1" w:rsidP="001C71B1" w:rsidRDefault="001C71B1" w14:paraId="49479B92" w14:textId="2FE3935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katolikus megújulás – </w:t>
      </w:r>
      <w:r w:rsidRPr="00375AF3">
        <w:rPr>
          <w:rFonts w:ascii="Times New Roman" w:hAnsi="Times New Roman" w:cs="Times New Roman"/>
          <w:b/>
        </w:rPr>
        <w:t>ellenreformáció</w:t>
      </w:r>
    </w:p>
    <w:p w:rsidR="001C71B1" w:rsidP="001C71B1" w:rsidRDefault="001C71B1" w14:paraId="213F100C" w14:textId="39992E9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375AF3">
        <w:rPr>
          <w:rFonts w:ascii="Times New Roman" w:hAnsi="Times New Roman" w:cs="Times New Roman"/>
          <w:b/>
        </w:rPr>
        <w:t>1545-ben a tridenti zsinat</w:t>
      </w:r>
      <w:r>
        <w:rPr>
          <w:rFonts w:ascii="Times New Roman" w:hAnsi="Times New Roman" w:cs="Times New Roman"/>
        </w:rPr>
        <w:t xml:space="preserve"> még egységesen indult</w:t>
      </w:r>
    </w:p>
    <w:p w:rsidR="001C71B1" w:rsidP="001C71B1" w:rsidRDefault="001C71B1" w14:paraId="617B1F21" w14:textId="2EA4FF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egyházszakadás következtében reformokat fogadtak el</w:t>
      </w:r>
    </w:p>
    <w:p w:rsidR="001C71B1" w:rsidP="001C71B1" w:rsidRDefault="001C71B1" w14:paraId="17161D6A" w14:textId="0C40BC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beszüntették a búcsúcédulák árusítását</w:t>
      </w:r>
    </w:p>
    <w:p w:rsidR="001C71B1" w:rsidP="001C71B1" w:rsidRDefault="001C71B1" w14:paraId="7DB888A4" w14:textId="25F6292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papok erkölcsének fegyelmének javítása</w:t>
      </w:r>
    </w:p>
    <w:p w:rsidR="001C71B1" w:rsidP="001C71B1" w:rsidRDefault="001C71B1" w14:paraId="0277599B" w14:textId="139B560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megtiltották a tisztségek halmozását, a püspökök folyamatos jelenlétét szorgalmazták</w:t>
      </w:r>
    </w:p>
    <w:p w:rsidR="001C71B1" w:rsidP="001C71B1" w:rsidRDefault="001C71B1" w14:paraId="1FDC8208" w14:textId="282896B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papság képzésére iskolákat nyitottak</w:t>
      </w:r>
    </w:p>
    <w:p w:rsidR="001C71B1" w:rsidP="001C71B1" w:rsidRDefault="001C71B1" w14:paraId="4792979A" w14:textId="64290F9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visszatérítés céljából nyomdákat létesítettek</w:t>
      </w:r>
    </w:p>
    <w:p w:rsidR="001C71B1" w:rsidP="001C71B1" w:rsidRDefault="001C71B1" w14:paraId="6B88D7D1" w14:textId="385856E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megerősítették a pápa hatalmát, a szerzetesrendeket és a szentek tiszteletét</w:t>
      </w:r>
      <w:r w:rsidR="006E1E3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7 szentséget</w:t>
      </w:r>
    </w:p>
    <w:p w:rsidR="001C71B1" w:rsidP="00A736CF" w:rsidRDefault="001C71B1" w14:paraId="58385D0B" w14:textId="08626A0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6E1E3A">
        <w:rPr>
          <w:rFonts w:ascii="Times New Roman" w:hAnsi="Times New Roman" w:cs="Times New Roman"/>
          <w:b/>
        </w:rPr>
        <w:t>Loyolai (Szent) Ignác</w:t>
      </w:r>
      <w:r>
        <w:rPr>
          <w:rFonts w:ascii="Times New Roman" w:hAnsi="Times New Roman" w:cs="Times New Roman"/>
        </w:rPr>
        <w:t xml:space="preserve"> megalapította a </w:t>
      </w:r>
      <w:r w:rsidRPr="006E1E3A">
        <w:rPr>
          <w:rFonts w:ascii="Times New Roman" w:hAnsi="Times New Roman" w:cs="Times New Roman"/>
          <w:b/>
        </w:rPr>
        <w:t xml:space="preserve">jezsuita </w:t>
      </w:r>
      <w:r>
        <w:rPr>
          <w:rFonts w:ascii="Times New Roman" w:hAnsi="Times New Roman" w:cs="Times New Roman"/>
        </w:rPr>
        <w:t>rendet</w:t>
      </w:r>
    </w:p>
    <w:p w:rsidR="00A736CF" w:rsidP="00A736CF" w:rsidRDefault="001C71B1" w14:paraId="254342F3" w14:textId="300B38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iskolákat</w:t>
      </w:r>
      <w:r w:rsidR="006E1E3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egyetemeket alapítottak</w:t>
      </w:r>
    </w:p>
    <w:p w:rsidRPr="006E1E3A" w:rsidR="001C71B1" w:rsidP="00A736CF" w:rsidRDefault="001C71B1" w14:paraId="639BB608" w14:textId="1837870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A736CF">
        <w:rPr>
          <w:rFonts w:ascii="Times New Roman" w:hAnsi="Times New Roman" w:cs="Times New Roman"/>
        </w:rPr>
        <w:t xml:space="preserve">politikai úton érték el bizonyos területek </w:t>
      </w:r>
      <w:proofErr w:type="spellStart"/>
      <w:r w:rsidRPr="006E1E3A">
        <w:rPr>
          <w:rFonts w:ascii="Times New Roman" w:hAnsi="Times New Roman" w:cs="Times New Roman"/>
          <w:b/>
        </w:rPr>
        <w:t>rekatolizációját</w:t>
      </w:r>
      <w:proofErr w:type="spellEnd"/>
    </w:p>
    <w:p w:rsidR="001C71B1" w:rsidP="00A736CF" w:rsidRDefault="00B41161" w14:paraId="010C39C9" w14:textId="50D3B3B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gyarmatokon hittérítő tevékenységet végeztek</w:t>
      </w:r>
    </w:p>
    <w:p w:rsidR="00A736CF" w:rsidP="00A736CF" w:rsidRDefault="00A736CF" w14:paraId="394343D5" w14:textId="31B91AE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megújították az </w:t>
      </w:r>
      <w:r w:rsidRPr="006E1E3A">
        <w:rPr>
          <w:rFonts w:ascii="Times New Roman" w:hAnsi="Times New Roman" w:cs="Times New Roman"/>
          <w:b/>
        </w:rPr>
        <w:t>inkvizíció</w:t>
      </w:r>
      <w:r>
        <w:rPr>
          <w:rFonts w:ascii="Times New Roman" w:hAnsi="Times New Roman" w:cs="Times New Roman"/>
        </w:rPr>
        <w:t xml:space="preserve"> intézményét</w:t>
      </w:r>
    </w:p>
    <w:p w:rsidR="00A736CF" w:rsidP="00A736CF" w:rsidRDefault="00A736CF" w14:paraId="0A2FDFC7" w14:textId="07EF8E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eretnekek elleni nyomozóhatóság</w:t>
      </w:r>
    </w:p>
    <w:p w:rsidR="00A736CF" w:rsidP="00A736CF" w:rsidRDefault="00A736CF" w14:paraId="3424EA77" w14:textId="1EBD9A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Itáliában működött mert a katolikus uralkodók nem járultak hozzá</w:t>
      </w:r>
    </w:p>
    <w:p w:rsidR="00A736CF" w:rsidP="00A736CF" w:rsidRDefault="00A736CF" w14:paraId="4903083F" w14:textId="20A8718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közzétették a katolikusok számára tiltott könyveket</w:t>
      </w:r>
    </w:p>
    <w:p w:rsidR="00A736CF" w:rsidP="00A736CF" w:rsidRDefault="00A736CF" w14:paraId="52AD0495" w14:textId="3B76EA1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listát nevezték Index-</w:t>
      </w:r>
      <w:proofErr w:type="spellStart"/>
      <w:r>
        <w:rPr>
          <w:rFonts w:ascii="Times New Roman" w:hAnsi="Times New Roman" w:cs="Times New Roman"/>
        </w:rPr>
        <w:t>nek</w:t>
      </w:r>
      <w:proofErr w:type="spellEnd"/>
    </w:p>
    <w:p w:rsidR="00A736CF" w:rsidP="00A736CF" w:rsidRDefault="00A736CF" w14:paraId="692BCB14" w14:textId="4BAC48F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katolikus megújulás megállította részben megfordította a protestantizmus terjedését</w:t>
      </w:r>
    </w:p>
    <w:p w:rsidR="00A736CF" w:rsidP="00A736CF" w:rsidRDefault="00A736CF" w14:paraId="1C8D4E54" w14:textId="65AE6A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katolikus maradt Dél-Európa</w:t>
      </w:r>
    </w:p>
    <w:p w:rsidR="00A736CF" w:rsidP="00A736CF" w:rsidRDefault="00A736CF" w14:paraId="21517746" w14:textId="128FE0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Itália, </w:t>
      </w:r>
      <w:proofErr w:type="spellStart"/>
      <w:r>
        <w:rPr>
          <w:rFonts w:ascii="Times New Roman" w:hAnsi="Times New Roman" w:cs="Times New Roman"/>
        </w:rPr>
        <w:t>Spanyolo</w:t>
      </w:r>
      <w:proofErr w:type="spellEnd"/>
      <w:r>
        <w:rPr>
          <w:rFonts w:ascii="Times New Roman" w:hAnsi="Times New Roman" w:cs="Times New Roman"/>
        </w:rPr>
        <w:t xml:space="preserve">., Írország, Portugália </w:t>
      </w:r>
    </w:p>
    <w:p w:rsidR="00A736CF" w:rsidP="00A736CF" w:rsidRDefault="00A736CF" w14:paraId="74653FE9" w14:textId="58597A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rekatolizált</w:t>
      </w:r>
      <w:proofErr w:type="spellEnd"/>
      <w:r>
        <w:rPr>
          <w:rFonts w:ascii="Times New Roman" w:hAnsi="Times New Roman" w:cs="Times New Roman"/>
        </w:rPr>
        <w:t xml:space="preserve"> Közép-Európa és Franciaország</w:t>
      </w:r>
    </w:p>
    <w:p w:rsidR="00A736CF" w:rsidP="00A736CF" w:rsidRDefault="00A736CF" w14:paraId="63AE2317" w14:textId="7460743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Lengyelo</w:t>
      </w:r>
      <w:proofErr w:type="spellEnd"/>
      <w:r>
        <w:rPr>
          <w:rFonts w:ascii="Times New Roman" w:hAnsi="Times New Roman" w:cs="Times New Roman"/>
        </w:rPr>
        <w:t xml:space="preserve">., részben </w:t>
      </w:r>
      <w:proofErr w:type="spellStart"/>
      <w:r>
        <w:rPr>
          <w:rFonts w:ascii="Times New Roman" w:hAnsi="Times New Roman" w:cs="Times New Roman"/>
        </w:rPr>
        <w:t>Magyaro</w:t>
      </w:r>
      <w:proofErr w:type="spellEnd"/>
      <w:r>
        <w:rPr>
          <w:rFonts w:ascii="Times New Roman" w:hAnsi="Times New Roman" w:cs="Times New Roman"/>
        </w:rPr>
        <w:t xml:space="preserve">., </w:t>
      </w:r>
      <w:proofErr w:type="spellStart"/>
      <w:r>
        <w:rPr>
          <w:rFonts w:ascii="Times New Roman" w:hAnsi="Times New Roman" w:cs="Times New Roman"/>
        </w:rPr>
        <w:t>Cseho</w:t>
      </w:r>
      <w:proofErr w:type="spellEnd"/>
      <w:r>
        <w:rPr>
          <w:rFonts w:ascii="Times New Roman" w:hAnsi="Times New Roman" w:cs="Times New Roman"/>
        </w:rPr>
        <w:t>.</w:t>
      </w:r>
    </w:p>
    <w:p w:rsidR="00A736CF" w:rsidP="00A736CF" w:rsidRDefault="00A736CF" w14:paraId="21DAEA40" w14:textId="04A94EA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lengyel és </w:t>
      </w:r>
      <w:r w:rsidR="006E1E3A">
        <w:rPr>
          <w:rFonts w:ascii="Times New Roman" w:hAnsi="Times New Roman" w:cs="Times New Roman"/>
        </w:rPr>
        <w:t xml:space="preserve">erdélyi </w:t>
      </w:r>
      <w:r>
        <w:rPr>
          <w:rFonts w:ascii="Times New Roman" w:hAnsi="Times New Roman" w:cs="Times New Roman"/>
        </w:rPr>
        <w:t>területeken élő ortodoxok</w:t>
      </w:r>
      <w:r w:rsidR="006E1E3A">
        <w:rPr>
          <w:rFonts w:ascii="Times New Roman" w:hAnsi="Times New Roman" w:cs="Times New Roman"/>
        </w:rPr>
        <w:t xml:space="preserve"> egy része</w:t>
      </w:r>
      <w:r w:rsidR="00EA193C">
        <w:rPr>
          <w:rFonts w:ascii="Times New Roman" w:hAnsi="Times New Roman" w:cs="Times New Roman"/>
        </w:rPr>
        <w:t xml:space="preserve"> </w:t>
      </w:r>
      <w:r w:rsidRPr="00EA193C" w:rsidR="006E1E3A">
        <w:rPr>
          <w:rFonts w:ascii="Times New Roman" w:hAnsi="Times New Roman" w:cs="Times New Roman"/>
        </w:rPr>
        <w:t>csatlakoztak/egyesültek</w:t>
      </w:r>
      <w:r w:rsidR="006E1E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katolikus egyház</w:t>
      </w:r>
      <w:r w:rsidR="006E1E3A">
        <w:rPr>
          <w:rFonts w:ascii="Times New Roman" w:hAnsi="Times New Roman" w:cs="Times New Roman"/>
        </w:rPr>
        <w:t>hoz</w:t>
      </w:r>
    </w:p>
    <w:p w:rsidR="00A736CF" w:rsidP="00A736CF" w:rsidRDefault="00A736CF" w14:paraId="1AC4BC2E" w14:textId="188FCB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megtartottak egyes ortodox szokásokat</w:t>
      </w:r>
    </w:p>
    <w:p w:rsidR="00A736CF" w:rsidP="00A736CF" w:rsidRDefault="00A736CF" w14:paraId="6A9852D6" w14:textId="1CED18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>: papok házasodhattak</w:t>
      </w:r>
    </w:p>
    <w:p w:rsidR="00A736CF" w:rsidP="00A736CF" w:rsidRDefault="00A736CF" w14:paraId="1F4B6B42" w14:textId="6CAA85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őket nevezzük </w:t>
      </w:r>
      <w:r w:rsidRPr="006E1E3A">
        <w:rPr>
          <w:rFonts w:ascii="Times New Roman" w:hAnsi="Times New Roman" w:cs="Times New Roman"/>
          <w:b/>
        </w:rPr>
        <w:t>görög-katolikusoknak</w:t>
      </w:r>
    </w:p>
    <w:p w:rsidR="00A736CF" w:rsidP="00A736CF" w:rsidRDefault="00A736CF" w14:paraId="11CB4946" w14:textId="15C66E9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gyarmatosítás miatt Latin-Amerika katolikus lett</w:t>
      </w:r>
    </w:p>
    <w:p w:rsidR="00A736CF" w:rsidP="00A736CF" w:rsidRDefault="00A736CF" w14:paraId="538DF91E" w14:textId="66051C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-i ellenreformáció vezéralakja </w:t>
      </w:r>
      <w:r w:rsidRPr="006E1E3A">
        <w:rPr>
          <w:rFonts w:ascii="Times New Roman" w:hAnsi="Times New Roman" w:cs="Times New Roman"/>
          <w:b/>
        </w:rPr>
        <w:t>Pázmány Péter</w:t>
      </w:r>
      <w:r>
        <w:rPr>
          <w:rFonts w:ascii="Times New Roman" w:hAnsi="Times New Roman" w:cs="Times New Roman"/>
        </w:rPr>
        <w:t xml:space="preserve"> volt</w:t>
      </w:r>
    </w:p>
    <w:p w:rsidR="00A736CF" w:rsidP="00A736CF" w:rsidRDefault="00A736CF" w14:paraId="0322564F" w14:textId="6EDC04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ő maga is </w:t>
      </w:r>
      <w:proofErr w:type="spellStart"/>
      <w:r>
        <w:rPr>
          <w:rFonts w:ascii="Times New Roman" w:hAnsi="Times New Roman" w:cs="Times New Roman"/>
        </w:rPr>
        <w:t>rekatolizált</w:t>
      </w:r>
      <w:proofErr w:type="spellEnd"/>
      <w:r>
        <w:rPr>
          <w:rFonts w:ascii="Times New Roman" w:hAnsi="Times New Roman" w:cs="Times New Roman"/>
        </w:rPr>
        <w:t xml:space="preserve"> protestáns, majd jezsuita szerzetes volt</w:t>
      </w:r>
    </w:p>
    <w:p w:rsidR="00A736CF" w:rsidP="00A736CF" w:rsidRDefault="00A736CF" w14:paraId="095B922E" w14:textId="38B8FF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végül </w:t>
      </w:r>
      <w:r w:rsidRPr="006E1E3A">
        <w:rPr>
          <w:rFonts w:ascii="Times New Roman" w:hAnsi="Times New Roman" w:cs="Times New Roman"/>
          <w:b/>
        </w:rPr>
        <w:t>esztergomi érsek</w:t>
      </w:r>
      <w:r>
        <w:rPr>
          <w:rFonts w:ascii="Times New Roman" w:hAnsi="Times New Roman" w:cs="Times New Roman"/>
        </w:rPr>
        <w:t xml:space="preserve"> lett</w:t>
      </w:r>
    </w:p>
    <w:p w:rsidR="00114813" w:rsidP="00A736CF" w:rsidRDefault="00114813" w14:paraId="76DDF7CE" w14:textId="3D4016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nagy szerepet játszott a főleg dunántúli nemesség (és rajtuk keresztül a parasztság) </w:t>
      </w:r>
      <w:proofErr w:type="spellStart"/>
      <w:r>
        <w:rPr>
          <w:rFonts w:ascii="Times New Roman" w:hAnsi="Times New Roman" w:cs="Times New Roman"/>
        </w:rPr>
        <w:t>rekatolizálásában</w:t>
      </w:r>
      <w:proofErr w:type="spellEnd"/>
    </w:p>
    <w:p w:rsidR="00114813" w:rsidP="00A736CF" w:rsidRDefault="00114813" w14:paraId="3220C09C" w14:textId="5A32F1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ő utasítására készítette el </w:t>
      </w:r>
      <w:proofErr w:type="spellStart"/>
      <w:r>
        <w:rPr>
          <w:rFonts w:ascii="Times New Roman" w:hAnsi="Times New Roman" w:cs="Times New Roman"/>
        </w:rPr>
        <w:t>Káldi</w:t>
      </w:r>
      <w:proofErr w:type="spellEnd"/>
      <w:r>
        <w:rPr>
          <w:rFonts w:ascii="Times New Roman" w:hAnsi="Times New Roman" w:cs="Times New Roman"/>
        </w:rPr>
        <w:t xml:space="preserve"> György az első katolikus </w:t>
      </w:r>
      <w:r w:rsidR="006E1E3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ibliafordítást</w:t>
      </w:r>
    </w:p>
    <w:p w:rsidR="00114813" w:rsidP="00A736CF" w:rsidRDefault="00114813" w14:paraId="3435E37E" w14:textId="18CD7E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jezsuiták megtelepedésének köszönhetően magas szintű oktatás létesült</w:t>
      </w:r>
    </w:p>
    <w:p w:rsidRPr="006E1E3A" w:rsidR="00114813" w:rsidP="00A736CF" w:rsidRDefault="00114813" w14:paraId="10817FDA" w14:textId="19340F4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az ideiglenes érseki székhelyen (Esztergom török kézen volt) </w:t>
      </w:r>
      <w:r w:rsidRPr="006E1E3A">
        <w:rPr>
          <w:rFonts w:ascii="Times New Roman" w:hAnsi="Times New Roman" w:cs="Times New Roman"/>
          <w:b/>
        </w:rPr>
        <w:t>Nagyszombaton egyetemet alapított</w:t>
      </w:r>
    </w:p>
    <w:p w:rsidR="00114813" w:rsidP="00114813" w:rsidRDefault="00114813" w14:paraId="502D7821" w14:textId="0B78E8A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egyetem a mai ELTE elődje</w:t>
      </w:r>
    </w:p>
    <w:p w:rsidRPr="006E1E3A" w:rsidR="00114813" w:rsidP="00114813" w:rsidRDefault="00114813" w14:paraId="5850F27B" w14:textId="3AA1A86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6E1E3A">
        <w:rPr>
          <w:rFonts w:ascii="Times New Roman" w:hAnsi="Times New Roman" w:cs="Times New Roman"/>
          <w:b/>
        </w:rPr>
        <w:t>a barokk</w:t>
      </w:r>
    </w:p>
    <w:p w:rsidR="00114813" w:rsidP="00114813" w:rsidRDefault="00114813" w14:paraId="5030C60F" w14:textId="5F4D0EC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katolikus megújulás hívében jelent meg a 17. században</w:t>
      </w:r>
    </w:p>
    <w:p w:rsidR="00114813" w:rsidP="00114813" w:rsidRDefault="00114813" w14:paraId="6BF26E24" w14:textId="4024DF5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egyházi célokat szolgált</w:t>
      </w:r>
    </w:p>
    <w:p w:rsidR="00114813" w:rsidP="00114813" w:rsidRDefault="00114813" w14:paraId="2206A315" w14:textId="6F87EED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elterjedt uralkodói körökben is a hatalom szimbólumaként</w:t>
      </w:r>
    </w:p>
    <w:p w:rsidR="00114813" w:rsidP="00114813" w:rsidRDefault="00114813" w14:paraId="0FB5A9E9" w14:textId="477EB9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végül a polgárságot is elérte</w:t>
      </w:r>
    </w:p>
    <w:p w:rsidR="00114813" w:rsidP="00114813" w:rsidRDefault="00114813" w14:paraId="7EB7AD08" w14:textId="6769AD3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építészetben, a szobrászatban, a festészetben és a zenében is megjelent</w:t>
      </w:r>
    </w:p>
    <w:p w:rsidR="00114813" w:rsidP="00114813" w:rsidRDefault="00114813" w14:paraId="0DE3663C" w14:textId="4A2B574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érzelmekre kívánt hatni, az egyházi és uralkodói hatalmat jeleníti meg</w:t>
      </w:r>
    </w:p>
    <w:p w:rsidR="00114813" w:rsidP="00114813" w:rsidRDefault="00114813" w14:paraId="127DFC09" w14:textId="56ED41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jellemzője a mozgalmasság, a festmények általában zsúfoltak</w:t>
      </w:r>
    </w:p>
    <w:p w:rsidR="00114813" w:rsidP="00114813" w:rsidRDefault="00114813" w14:paraId="65D2D380" w14:textId="5D2473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építészetben és a szobrászatban az árnyék és a fény kontrasztját használja</w:t>
      </w:r>
    </w:p>
    <w:p w:rsidR="00114813" w:rsidP="00114813" w:rsidRDefault="00114813" w14:paraId="4355B627" w14:textId="39B69D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szinte minden felület díszített</w:t>
      </w:r>
    </w:p>
    <w:p w:rsidR="00114813" w:rsidP="00114813" w:rsidRDefault="00114813" w14:paraId="2A2DF922" w14:textId="0B36B7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kedveli a fehér, bíbor, </w:t>
      </w:r>
      <w:proofErr w:type="gramStart"/>
      <w:r>
        <w:rPr>
          <w:rFonts w:ascii="Times New Roman" w:hAnsi="Times New Roman" w:cs="Times New Roman"/>
        </w:rPr>
        <w:t>arany színeket</w:t>
      </w:r>
      <w:proofErr w:type="gramEnd"/>
    </w:p>
    <w:p w:rsidRPr="00EA193C" w:rsidR="00114813" w:rsidP="00114813" w:rsidRDefault="00114813" w14:paraId="2DDE8318" w14:textId="54783D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barokk stílusú épületnek a római jezsuita rend által épített templomot tartják</w:t>
      </w:r>
      <w:r w:rsidR="006E1E3A">
        <w:rPr>
          <w:rFonts w:ascii="Times New Roman" w:hAnsi="Times New Roman" w:cs="Times New Roman"/>
        </w:rPr>
        <w:t xml:space="preserve">= </w:t>
      </w:r>
      <w:proofErr w:type="spellStart"/>
      <w:r w:rsidRPr="00EA193C" w:rsidR="006E1E3A">
        <w:rPr>
          <w:rFonts w:ascii="Times New Roman" w:hAnsi="Times New Roman" w:cs="Times New Roman"/>
        </w:rPr>
        <w:t>Il</w:t>
      </w:r>
      <w:proofErr w:type="spellEnd"/>
      <w:r w:rsidRPr="00EA193C" w:rsidR="006E1E3A">
        <w:rPr>
          <w:rFonts w:ascii="Times New Roman" w:hAnsi="Times New Roman" w:cs="Times New Roman"/>
        </w:rPr>
        <w:t xml:space="preserve"> </w:t>
      </w:r>
      <w:proofErr w:type="spellStart"/>
      <w:r w:rsidRPr="00EA193C" w:rsidR="006E1E3A">
        <w:rPr>
          <w:rFonts w:ascii="Times New Roman" w:hAnsi="Times New Roman" w:cs="Times New Roman"/>
        </w:rPr>
        <w:t>Gesu</w:t>
      </w:r>
      <w:proofErr w:type="spellEnd"/>
    </w:p>
    <w:p w:rsidR="00114813" w:rsidP="00114813" w:rsidRDefault="00114813" w14:paraId="47CE10EB" w14:textId="3E7DE50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-n Nagyszombaton, Győrben és Budán jelentek meg először barokk templomok </w:t>
      </w:r>
    </w:p>
    <w:p w:rsidR="00114813" w:rsidP="00114813" w:rsidRDefault="00114813" w14:paraId="364ADC85" w14:textId="6F05B11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később a templomok nagyrészét felújították a barokk szellemében</w:t>
      </w:r>
    </w:p>
    <w:p w:rsidR="00114813" w:rsidP="00114813" w:rsidRDefault="00114813" w14:paraId="7CCBC0B5" w14:textId="3C60C09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barokk tökéletesítése Franciaországban jött létre </w:t>
      </w:r>
    </w:p>
    <w:p w:rsidR="00114813" w:rsidP="00114813" w:rsidRDefault="00114813" w14:paraId="53FF8C41" w14:textId="7E26BC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megtestesülése </w:t>
      </w:r>
      <w:r w:rsidRPr="006E1E3A">
        <w:rPr>
          <w:rFonts w:ascii="Times New Roman" w:hAnsi="Times New Roman" w:cs="Times New Roman"/>
          <w:b/>
        </w:rPr>
        <w:t>XIV. Lajos</w:t>
      </w:r>
      <w:r w:rsidRPr="006E1E3A" w:rsidR="00B96480">
        <w:rPr>
          <w:rFonts w:ascii="Times New Roman" w:hAnsi="Times New Roman" w:cs="Times New Roman"/>
          <w:b/>
        </w:rPr>
        <w:t xml:space="preserve"> versailles</w:t>
      </w:r>
      <w:r w:rsidR="00B96480">
        <w:rPr>
          <w:rFonts w:ascii="Times New Roman" w:hAnsi="Times New Roman" w:cs="Times New Roman"/>
        </w:rPr>
        <w:t>-i kastélyegyüttese lett</w:t>
      </w:r>
      <w:r>
        <w:rPr>
          <w:rFonts w:ascii="Times New Roman" w:hAnsi="Times New Roman" w:cs="Times New Roman"/>
        </w:rPr>
        <w:t xml:space="preserve"> </w:t>
      </w:r>
    </w:p>
    <w:p w:rsidR="00B96480" w:rsidP="00B96480" w:rsidRDefault="00B96480" w14:paraId="074DA66B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utánozták később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-n is: </w:t>
      </w:r>
    </w:p>
    <w:p w:rsidR="00B96480" w:rsidP="00B96480" w:rsidRDefault="00B96480" w14:paraId="5FB971B7" w14:textId="68AF4D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fertődi Esterházy kastély</w:t>
      </w:r>
    </w:p>
    <w:p w:rsidR="00B96480" w:rsidP="00B96480" w:rsidRDefault="00B96480" w14:paraId="306E0971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gödöllői </w:t>
      </w:r>
      <w:proofErr w:type="spellStart"/>
      <w:r>
        <w:rPr>
          <w:rFonts w:ascii="Times New Roman" w:hAnsi="Times New Roman" w:cs="Times New Roman"/>
        </w:rPr>
        <w:t>Grassalkovich</w:t>
      </w:r>
      <w:proofErr w:type="spellEnd"/>
      <w:r>
        <w:rPr>
          <w:rFonts w:ascii="Times New Roman" w:hAnsi="Times New Roman" w:cs="Times New Roman"/>
        </w:rPr>
        <w:t xml:space="preserve"> kastély</w:t>
      </w:r>
    </w:p>
    <w:p w:rsidR="00B96480" w:rsidP="00B96480" w:rsidRDefault="00B96480" w14:paraId="1119D106" w14:textId="2D4AFA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6E1E3A">
        <w:rPr>
          <w:rFonts w:ascii="Times New Roman" w:hAnsi="Times New Roman" w:cs="Times New Roman"/>
          <w:b/>
        </w:rPr>
        <w:t>Savoyai Jenő</w:t>
      </w:r>
      <w:r>
        <w:rPr>
          <w:rFonts w:ascii="Times New Roman" w:hAnsi="Times New Roman" w:cs="Times New Roman"/>
        </w:rPr>
        <w:t xml:space="preserve"> (törököket legyőző császári hadvezér) ráckevei építkezése</w:t>
      </w:r>
    </w:p>
    <w:p w:rsidRPr="00B96480" w:rsidR="00B96480" w:rsidP="00B96480" w:rsidRDefault="00B96480" w14:paraId="2D10CE7E" w14:textId="77777777">
      <w:pPr>
        <w:ind w:left="708"/>
        <w:rPr>
          <w:rFonts w:ascii="Times New Roman" w:hAnsi="Times New Roman" w:cs="Times New Roman"/>
        </w:rPr>
      </w:pPr>
    </w:p>
    <w:sectPr w:rsidRPr="00B96480" w:rsidR="00B9648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22051"/>
    <w:multiLevelType w:val="hybridMultilevel"/>
    <w:tmpl w:val="6FBE5F8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134630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24"/>
    <w:rsid w:val="000A03F5"/>
    <w:rsid w:val="000C7AF9"/>
    <w:rsid w:val="00114813"/>
    <w:rsid w:val="001C71B1"/>
    <w:rsid w:val="00230BF7"/>
    <w:rsid w:val="00240F67"/>
    <w:rsid w:val="00375AF3"/>
    <w:rsid w:val="00420255"/>
    <w:rsid w:val="004E2024"/>
    <w:rsid w:val="006329D7"/>
    <w:rsid w:val="00671E5B"/>
    <w:rsid w:val="006E1E3A"/>
    <w:rsid w:val="007433CE"/>
    <w:rsid w:val="007879C7"/>
    <w:rsid w:val="008A4AFE"/>
    <w:rsid w:val="00A736CF"/>
    <w:rsid w:val="00AD2327"/>
    <w:rsid w:val="00B41161"/>
    <w:rsid w:val="00B454EF"/>
    <w:rsid w:val="00B96480"/>
    <w:rsid w:val="00CA274E"/>
    <w:rsid w:val="00D07B42"/>
    <w:rsid w:val="00D11E85"/>
    <w:rsid w:val="00EA193C"/>
    <w:rsid w:val="3D4C3F65"/>
    <w:rsid w:val="5FB926FB"/>
    <w:rsid w:val="60F197A2"/>
    <w:rsid w:val="74BAB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34369"/>
  <w15:chartTrackingRefBased/>
  <w15:docId w15:val="{0DA5871D-B176-41B9-AD22-0A9C500546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20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E20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2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2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4E202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4E202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4E202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4E2024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4E2024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4E2024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4E2024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4E2024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4E20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20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4E20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4E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2024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4E20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20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20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202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4E20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2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6B9AC-DEDE-4AC5-B66A-5CC570B506D5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747B9BB6-3369-4FA8-BBEF-4AA5EF68A2EB}"/>
</file>

<file path=customXml/itemProps3.xml><?xml version="1.0" encoding="utf-8"?>
<ds:datastoreItem xmlns:ds="http://schemas.openxmlformats.org/officeDocument/2006/customXml" ds:itemID="{2D82250E-DE9A-4A8B-AD92-A3D440DCC58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Nagy-Gazdag Maja</cp:lastModifiedBy>
  <cp:revision>8</cp:revision>
  <dcterms:created xsi:type="dcterms:W3CDTF">2025-12-17T08:15:00Z</dcterms:created>
  <dcterms:modified xsi:type="dcterms:W3CDTF">2026-04-03T16:48:07Z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