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95930" w:rsidR="00240F67" w:rsidP="0F989C6C" w:rsidRDefault="006710E1" w14:paraId="44402DA5" w14:textId="7AABF0FC">
      <w:pPr>
        <w:rPr>
          <w:rFonts w:ascii="Times New Roman" w:hAnsi="Times New Roman" w:cs="Times New Roman"/>
          <w:b w:val="1"/>
          <w:bCs w:val="1"/>
          <w:u w:val="single"/>
        </w:rPr>
      </w:pPr>
      <w:r w:rsidRPr="0F989C6C" w:rsidR="098A0D79">
        <w:rPr>
          <w:rFonts w:ascii="Times New Roman" w:hAnsi="Times New Roman" w:cs="Times New Roman"/>
          <w:b w:val="1"/>
          <w:bCs w:val="1"/>
        </w:rPr>
        <w:t>8</w:t>
      </w:r>
    </w:p>
    <w:p w:rsidRPr="00F95930" w:rsidR="00240F67" w:rsidRDefault="006710E1" w14:paraId="1DBEF06F" w14:textId="2A0269C5">
      <w:pPr>
        <w:rPr>
          <w:rFonts w:ascii="Times New Roman" w:hAnsi="Times New Roman" w:cs="Times New Roman"/>
          <w:b w:val="1"/>
          <w:bCs w:val="1"/>
          <w:u w:val="single"/>
        </w:rPr>
      </w:pPr>
      <w:r w:rsidRPr="0F989C6C" w:rsidR="006710E1">
        <w:rPr>
          <w:rFonts w:ascii="Times New Roman" w:hAnsi="Times New Roman" w:cs="Times New Roman"/>
          <w:b w:val="1"/>
          <w:bCs w:val="1"/>
        </w:rPr>
        <w:t>4.</w:t>
      </w:r>
      <w:r w:rsidRPr="0F989C6C" w:rsidR="006710E1">
        <w:rPr>
          <w:rFonts w:ascii="Times New Roman" w:hAnsi="Times New Roman" w:cs="Times New Roman"/>
          <w:b w:val="1"/>
          <w:bCs w:val="1"/>
          <w:u w:val="single"/>
        </w:rPr>
        <w:t>1 Politikai Eszmék</w:t>
      </w:r>
    </w:p>
    <w:p w:rsidRPr="00F95930" w:rsidR="006710E1" w:rsidP="006710E1" w:rsidRDefault="006710E1" w14:paraId="067B3D9E" w14:textId="4DDD937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F95930">
        <w:rPr>
          <w:rFonts w:ascii="Times New Roman" w:hAnsi="Times New Roman" w:cs="Times New Roman"/>
          <w:b/>
        </w:rPr>
        <w:t>a liberalizmus</w:t>
      </w:r>
    </w:p>
    <w:p w:rsidR="006710E1" w:rsidP="006710E1" w:rsidRDefault="006710E1" w14:paraId="1384B4D6" w14:textId="03A99E2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magyarul szabadelvűségnek is hívják</w:t>
      </w:r>
    </w:p>
    <w:p w:rsidR="006710E1" w:rsidP="006710E1" w:rsidRDefault="006710E1" w14:paraId="304B169A" w14:textId="62A8550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F95930">
        <w:rPr>
          <w:rFonts w:ascii="Times New Roman" w:hAnsi="Times New Roman" w:cs="Times New Roman"/>
          <w:b/>
        </w:rPr>
        <w:t>felvilágosodás</w:t>
      </w:r>
      <w:r>
        <w:rPr>
          <w:rFonts w:ascii="Times New Roman" w:hAnsi="Times New Roman" w:cs="Times New Roman"/>
        </w:rPr>
        <w:t xml:space="preserve"> eszmerendszeréből, a természetes jogok felfogásából alakult ki</w:t>
      </w:r>
    </w:p>
    <w:p w:rsidR="006710E1" w:rsidP="006710E1" w:rsidRDefault="006710E1" w14:paraId="5F513B41" w14:textId="0B608A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egyén szabad</w:t>
      </w:r>
      <w:r w:rsidR="00F9593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felelős a tetteiért</w:t>
      </w:r>
    </w:p>
    <w:p w:rsidR="006710E1" w:rsidP="006710E1" w:rsidRDefault="006710E1" w14:paraId="64486E45" w14:textId="2917731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akkor szabad egy döntés hogyha a következményeit is vállalni lehet</w:t>
      </w:r>
    </w:p>
    <w:p w:rsidR="006710E1" w:rsidP="006710E1" w:rsidRDefault="006710E1" w14:paraId="4849D4A2" w14:textId="11A86AD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döntésért csak akkor lehet felelősségre vonni valakit</w:t>
      </w:r>
      <w:r w:rsidR="00F9593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hogyha az szabad döntés volt</w:t>
      </w:r>
    </w:p>
    <w:p w:rsidR="006710E1" w:rsidP="00703F5A" w:rsidRDefault="006710E1" w14:paraId="252F01E6" w14:textId="079C297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szabadság három köre </w:t>
      </w:r>
      <w:r w:rsidRPr="00F95930">
        <w:rPr>
          <w:rFonts w:ascii="Times New Roman" w:hAnsi="Times New Roman" w:cs="Times New Roman"/>
          <w:b/>
        </w:rPr>
        <w:t>Mill</w:t>
      </w:r>
      <w:r>
        <w:rPr>
          <w:rFonts w:ascii="Times New Roman" w:hAnsi="Times New Roman" w:cs="Times New Roman"/>
        </w:rPr>
        <w:t xml:space="preserve"> brit filozófus szerint</w:t>
      </w:r>
    </w:p>
    <w:p w:rsidR="006710E1" w:rsidP="00703F5A" w:rsidRDefault="00703F5A" w14:paraId="6EB28A8F" w14:textId="454F9E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első a lelkiismereti szabadság </w:t>
      </w:r>
    </w:p>
    <w:p w:rsidRPr="00F95930" w:rsidR="00703F5A" w:rsidP="00703F5A" w:rsidRDefault="00703F5A" w14:paraId="5F58D12B" w14:textId="458D56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mindenki érezhet gondolhat</w:t>
      </w:r>
      <w:r w:rsidR="00F9593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hihet</w:t>
      </w:r>
      <w:proofErr w:type="spellEnd"/>
      <w:r>
        <w:rPr>
          <w:rFonts w:ascii="Times New Roman" w:hAnsi="Times New Roman" w:cs="Times New Roman"/>
        </w:rPr>
        <w:t xml:space="preserve"> bármit</w:t>
      </w:r>
      <w:r w:rsidR="00F95930">
        <w:rPr>
          <w:rFonts w:ascii="Times New Roman" w:hAnsi="Times New Roman" w:cs="Times New Roman"/>
        </w:rPr>
        <w:t xml:space="preserve">, </w:t>
      </w:r>
      <w:r w:rsidRPr="00F95930" w:rsidR="00F95930">
        <w:rPr>
          <w:rFonts w:ascii="Times New Roman" w:hAnsi="Times New Roman" w:cs="Times New Roman"/>
          <w:highlight w:val="yellow"/>
        </w:rPr>
        <w:t>de a szólásszabadság addig érvényes, amíg másnak nem árt</w:t>
      </w:r>
    </w:p>
    <w:p w:rsidR="00703F5A" w:rsidP="00703F5A" w:rsidRDefault="00703F5A" w14:paraId="2ECDF22E" w14:textId="085536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cselekvés szabadsága</w:t>
      </w:r>
    </w:p>
    <w:p w:rsidR="00703F5A" w:rsidP="00703F5A" w:rsidRDefault="00703F5A" w14:paraId="5B36B108" w14:textId="06329B3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mindenki szabadon vállalhat munkát, indíthat vállalkozást, tanulhat</w:t>
      </w:r>
    </w:p>
    <w:p w:rsidR="00703F5A" w:rsidP="00703F5A" w:rsidRDefault="00703F5A" w14:paraId="0BF8B19E" w14:textId="752303C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közösségek szabadsága</w:t>
      </w:r>
    </w:p>
    <w:p w:rsidR="00703F5A" w:rsidP="00703F5A" w:rsidRDefault="00703F5A" w14:paraId="12388965" w14:textId="5AF9A3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szabad egyének szabadon együtt élhetnek</w:t>
      </w:r>
      <w:r w:rsidR="00F9593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gyülekezhetnek egyesülhetnek</w:t>
      </w:r>
    </w:p>
    <w:p w:rsidR="00703F5A" w:rsidP="00703F5A" w:rsidRDefault="00703F5A" w14:paraId="3609B3BC" w14:textId="15441A5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liberalizmus célja a fenti szabadságok biztosítása</w:t>
      </w:r>
      <w:r>
        <w:rPr>
          <w:rFonts w:ascii="Times New Roman" w:hAnsi="Times New Roman" w:cs="Times New Roman"/>
        </w:rPr>
        <w:tab/>
      </w:r>
    </w:p>
    <w:p w:rsidR="00703F5A" w:rsidP="00703F5A" w:rsidRDefault="00703F5A" w14:paraId="41A18212" w14:textId="30205DE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érdekében a hatalom korlátozása és ellenőrzése</w:t>
      </w:r>
    </w:p>
    <w:p w:rsidR="00703F5A" w:rsidP="00703F5A" w:rsidRDefault="00703F5A" w14:paraId="2F5C98B4" w14:textId="5189624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szükséges a jogegyenlőség</w:t>
      </w:r>
    </w:p>
    <w:p w:rsidR="00703F5A" w:rsidP="00703F5A" w:rsidRDefault="00703F5A" w14:paraId="24EBA3F7" w14:textId="3EC4AAD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szabadságjogoknak mindenkire egyformán kell érvényesnek lenniük</w:t>
      </w:r>
    </w:p>
    <w:p w:rsidR="00703F5A" w:rsidP="00703F5A" w:rsidRDefault="00703F5A" w14:paraId="03175F7A" w14:textId="32E0A3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alkotmányos államot kell létrehozni a </w:t>
      </w:r>
      <w:r w:rsidRPr="00F95930">
        <w:rPr>
          <w:rFonts w:ascii="Times New Roman" w:hAnsi="Times New Roman" w:cs="Times New Roman"/>
          <w:b/>
        </w:rPr>
        <w:t>hatalmi ágak szétválasztásával</w:t>
      </w:r>
    </w:p>
    <w:p w:rsidR="00703F5A" w:rsidP="00703F5A" w:rsidRDefault="00703F5A" w14:paraId="78AAFCA8" w14:textId="5C47D7E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választott törvényhozás</w:t>
      </w:r>
    </w:p>
    <w:p w:rsidR="00703F5A" w:rsidP="00703F5A" w:rsidRDefault="00703F5A" w14:paraId="7467A6C2" w14:textId="24B42D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felelős végrehajtás</w:t>
      </w:r>
    </w:p>
    <w:p w:rsidR="00703F5A" w:rsidP="00703F5A" w:rsidRDefault="00703F5A" w14:paraId="4D51E351" w14:textId="45850E8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független igazságszolgáltatás</w:t>
      </w:r>
    </w:p>
    <w:p w:rsidRPr="00F95930" w:rsidR="00703F5A" w:rsidP="00703F5A" w:rsidRDefault="00703F5A" w14:paraId="2019C127" w14:textId="5E9124B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gazdaságban a </w:t>
      </w:r>
      <w:r w:rsidRPr="00F95930">
        <w:rPr>
          <w:rFonts w:ascii="Times New Roman" w:hAnsi="Times New Roman" w:cs="Times New Roman"/>
          <w:b/>
        </w:rPr>
        <w:t>szabad versenynek</w:t>
      </w:r>
      <w:r>
        <w:rPr>
          <w:rFonts w:ascii="Times New Roman" w:hAnsi="Times New Roman" w:cs="Times New Roman"/>
        </w:rPr>
        <w:t xml:space="preserve"> kell érvényesülnie</w:t>
      </w:r>
      <w:r>
        <w:rPr>
          <w:rFonts w:ascii="Times New Roman" w:hAnsi="Times New Roman" w:cs="Times New Roman"/>
        </w:rPr>
        <w:tab/>
      </w:r>
      <w:r w:rsidRPr="00F95930" w:rsidR="00F95930">
        <w:rPr>
          <w:rFonts w:ascii="Wingdings" w:hAnsi="Wingdings" w:eastAsia="Wingdings" w:cs="Wingdings"/>
        </w:rPr>
        <w:t>à</w:t>
      </w:r>
      <w:r w:rsidR="00F95930">
        <w:rPr>
          <w:rFonts w:ascii="Times New Roman" w:hAnsi="Times New Roman" w:cs="Times New Roman"/>
        </w:rPr>
        <w:t xml:space="preserve"> </w:t>
      </w:r>
      <w:r w:rsidRPr="00F95930" w:rsidR="00F95930">
        <w:rPr>
          <w:rFonts w:ascii="Times New Roman" w:hAnsi="Times New Roman" w:cs="Times New Roman"/>
          <w:b/>
        </w:rPr>
        <w:t>Smith</w:t>
      </w:r>
    </w:p>
    <w:p w:rsidRPr="00F95930" w:rsidR="00703F5A" w:rsidP="00703F5A" w:rsidRDefault="00703F5A" w14:paraId="2E5787A0" w14:textId="2CDDD01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F95930">
        <w:rPr>
          <w:rFonts w:ascii="Times New Roman" w:hAnsi="Times New Roman" w:cs="Times New Roman"/>
          <w:b/>
        </w:rPr>
        <w:t>a nacionalizmus</w:t>
      </w:r>
    </w:p>
    <w:p w:rsidR="00703F5A" w:rsidP="00703F5A" w:rsidRDefault="00703F5A" w14:paraId="24E44F15" w14:textId="6E2CA50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modern nemzeteszme ideológiája</w:t>
      </w:r>
    </w:p>
    <w:p w:rsidR="00703F5A" w:rsidP="00703F5A" w:rsidRDefault="00703F5A" w14:paraId="0E255F37" w14:textId="5345027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nacionalizmus a francia forradalom hatásaként/ellenhatásaként jött létre</w:t>
      </w:r>
    </w:p>
    <w:p w:rsidR="00703F5A" w:rsidP="00703F5A" w:rsidRDefault="00703F5A" w14:paraId="6741D51D" w14:textId="32D0CCC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kontinensen az első polgári nemzet a francia</w:t>
      </w:r>
    </w:p>
    <w:p w:rsidRPr="00F95930" w:rsidR="00703F5A" w:rsidP="00703F5A" w:rsidRDefault="00703F5A" w14:paraId="2E95CDBB" w14:textId="54CBDA4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 forradalomban született minden polgár a nemzet tagja</w:t>
      </w:r>
      <w:r w:rsidR="00F95930">
        <w:rPr>
          <w:rFonts w:ascii="Times New Roman" w:hAnsi="Times New Roman" w:cs="Times New Roman"/>
        </w:rPr>
        <w:t xml:space="preserve"> </w:t>
      </w:r>
      <w:r w:rsidRPr="00F95930" w:rsidR="00F95930">
        <w:rPr>
          <w:rFonts w:ascii="Times New Roman" w:hAnsi="Times New Roman" w:cs="Times New Roman"/>
          <w:highlight w:val="yellow"/>
        </w:rPr>
        <w:t>(államnemzet)</w:t>
      </w:r>
    </w:p>
    <w:p w:rsidR="00703F5A" w:rsidP="00703F5A" w:rsidRDefault="00703F5A" w14:paraId="2E39F54C" w14:textId="765A34C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kifejezése a francia nyelv használata</w:t>
      </w:r>
    </w:p>
    <w:p w:rsidR="00703F5A" w:rsidP="00703F5A" w:rsidRDefault="00703F5A" w14:paraId="0A7A55B7" w14:textId="5A3A68D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mintául szolgált a többi nemzetnek</w:t>
      </w:r>
      <w:r w:rsidR="00F9593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sokszor a francia jelenlét ellenében fogalmazódott meg</w:t>
      </w:r>
    </w:p>
    <w:p w:rsidRPr="00F95930" w:rsidR="00703F5A" w:rsidP="00703F5A" w:rsidRDefault="00703F5A" w14:paraId="29D9D711" w14:textId="332AB47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F95930">
        <w:rPr>
          <w:rFonts w:ascii="Times New Roman" w:hAnsi="Times New Roman" w:cs="Times New Roman"/>
        </w:rPr>
        <w:t>kiindulópontja</w:t>
      </w:r>
      <w:r w:rsidRPr="00F95930" w:rsidR="00F95930">
        <w:rPr>
          <w:rFonts w:ascii="Times New Roman" w:hAnsi="Times New Roman" w:cs="Times New Roman"/>
        </w:rPr>
        <w:t>,</w:t>
      </w:r>
      <w:r w:rsidRPr="00F95930">
        <w:rPr>
          <w:rFonts w:ascii="Times New Roman" w:hAnsi="Times New Roman" w:cs="Times New Roman"/>
        </w:rPr>
        <w:t xml:space="preserve"> a </w:t>
      </w:r>
      <w:r w:rsidRPr="00F95930">
        <w:rPr>
          <w:rFonts w:ascii="Times New Roman" w:hAnsi="Times New Roman" w:cs="Times New Roman"/>
          <w:highlight w:val="yellow"/>
        </w:rPr>
        <w:t>nemzet</w:t>
      </w:r>
      <w:r w:rsidRPr="00F95930" w:rsidR="00F95930">
        <w:rPr>
          <w:rFonts w:ascii="Times New Roman" w:hAnsi="Times New Roman" w:cs="Times New Roman"/>
          <w:highlight w:val="yellow"/>
        </w:rPr>
        <w:t>et alkotó polgárok között</w:t>
      </w:r>
      <w:r w:rsidRPr="00F95930">
        <w:rPr>
          <w:rFonts w:ascii="Times New Roman" w:hAnsi="Times New Roman" w:cs="Times New Roman"/>
        </w:rPr>
        <w:t xml:space="preserve"> összekötő kapcsok lehetnek a nyelv, a kultúra, a közös történelem</w:t>
      </w:r>
    </w:p>
    <w:p w:rsidR="00703F5A" w:rsidP="00703F5A" w:rsidRDefault="00703F5A" w14:paraId="6EE976A8" w14:textId="2B4EB57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9D45CF" w:rsidR="009D45CF">
        <w:rPr>
          <w:rFonts w:ascii="Times New Roman" w:hAnsi="Times New Roman" w:cs="Times New Roman"/>
          <w:highlight w:val="yellow"/>
        </w:rPr>
        <w:t>19-20. századi nemzeti mozgalmak célja</w:t>
      </w:r>
      <w:r w:rsidRPr="009D45CF">
        <w:rPr>
          <w:rFonts w:ascii="Times New Roman" w:hAnsi="Times New Roman" w:cs="Times New Roman"/>
          <w:highlight w:val="yellow"/>
        </w:rPr>
        <w:t xml:space="preserve"> a nemzetteremtés és</w:t>
      </w:r>
      <w:r w:rsidRPr="009D45CF" w:rsidR="009D45CF">
        <w:rPr>
          <w:rFonts w:ascii="Times New Roman" w:hAnsi="Times New Roman" w:cs="Times New Roman"/>
          <w:highlight w:val="yellow"/>
        </w:rPr>
        <w:t xml:space="preserve"> ezután megjelen</w:t>
      </w:r>
      <w:r w:rsidR="006A0A4D">
        <w:rPr>
          <w:rFonts w:ascii="Times New Roman" w:hAnsi="Times New Roman" w:cs="Times New Roman"/>
          <w:highlight w:val="yellow"/>
        </w:rPr>
        <w:t>hetett</w:t>
      </w:r>
      <w:r w:rsidRPr="009D45CF" w:rsidR="009D45CF">
        <w:rPr>
          <w:rFonts w:ascii="Times New Roman" w:hAnsi="Times New Roman" w:cs="Times New Roman"/>
          <w:highlight w:val="yellow"/>
        </w:rPr>
        <w:t xml:space="preserve"> az igény</w:t>
      </w:r>
      <w:r w:rsidRPr="009D45CF">
        <w:rPr>
          <w:rFonts w:ascii="Times New Roman" w:hAnsi="Times New Roman" w:cs="Times New Roman"/>
          <w:highlight w:val="yellow"/>
        </w:rPr>
        <w:t xml:space="preserve"> </w:t>
      </w:r>
      <w:r w:rsidRPr="009D45CF">
        <w:rPr>
          <w:rFonts w:ascii="Times New Roman" w:hAnsi="Times New Roman" w:cs="Times New Roman"/>
          <w:b/>
          <w:highlight w:val="yellow"/>
        </w:rPr>
        <w:t>nemzetállamok</w:t>
      </w:r>
      <w:r w:rsidRPr="009D45CF">
        <w:rPr>
          <w:rFonts w:ascii="Times New Roman" w:hAnsi="Times New Roman" w:cs="Times New Roman"/>
          <w:highlight w:val="yellow"/>
        </w:rPr>
        <w:t xml:space="preserve"> létrehozás</w:t>
      </w:r>
      <w:r w:rsidRPr="009D45CF" w:rsidR="009D45CF">
        <w:rPr>
          <w:rFonts w:ascii="Times New Roman" w:hAnsi="Times New Roman" w:cs="Times New Roman"/>
          <w:highlight w:val="yellow"/>
        </w:rPr>
        <w:t>ára</w:t>
      </w:r>
      <w:r w:rsidR="006A0A4D">
        <w:rPr>
          <w:rFonts w:ascii="Times New Roman" w:hAnsi="Times New Roman" w:cs="Times New Roman"/>
          <w:highlight w:val="yellow"/>
        </w:rPr>
        <w:t xml:space="preserve"> (pl. német, olasz, lengyel), de nagyon sok nemzet nem lépett fel a 19. században ilyen igénnyel pl. szlovákok, csehek, szlovénok stb.</w:t>
      </w:r>
    </w:p>
    <w:p w:rsidR="009D45CF" w:rsidP="009D45CF" w:rsidRDefault="00703F5A" w14:paraId="37018551" w14:textId="518B6E0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vallási és rendi különbségek</w:t>
      </w:r>
      <w:r w:rsidR="006A0A4D">
        <w:rPr>
          <w:rFonts w:ascii="Times New Roman" w:hAnsi="Times New Roman" w:cs="Times New Roman"/>
        </w:rPr>
        <w:t xml:space="preserve"> megszüntetésével</w:t>
      </w:r>
      <w:r w:rsidR="009D45CF">
        <w:rPr>
          <w:rFonts w:ascii="Times New Roman" w:hAnsi="Times New Roman" w:cs="Times New Roman"/>
        </w:rPr>
        <w:t xml:space="preserve"> és</w:t>
      </w:r>
      <w:r w:rsidRPr="009D45CF" w:rsidR="009D45CF">
        <w:rPr>
          <w:rFonts w:ascii="Times New Roman" w:hAnsi="Times New Roman" w:cs="Times New Roman"/>
        </w:rPr>
        <w:t xml:space="preserve"> </w:t>
      </w:r>
      <w:r w:rsidR="009D45CF">
        <w:rPr>
          <w:rFonts w:ascii="Times New Roman" w:hAnsi="Times New Roman" w:cs="Times New Roman"/>
        </w:rPr>
        <w:t>a népfelség elvé</w:t>
      </w:r>
      <w:r w:rsidR="009D45CF">
        <w:rPr>
          <w:rFonts w:ascii="Times New Roman" w:hAnsi="Times New Roman" w:cs="Times New Roman"/>
        </w:rPr>
        <w:t>nek</w:t>
      </w:r>
      <w:r w:rsidR="009D45CF">
        <w:rPr>
          <w:rFonts w:ascii="Times New Roman" w:hAnsi="Times New Roman" w:cs="Times New Roman"/>
        </w:rPr>
        <w:t xml:space="preserve"> </w:t>
      </w:r>
      <w:r w:rsidR="009D45CF">
        <w:rPr>
          <w:rFonts w:ascii="Times New Roman" w:hAnsi="Times New Roman" w:cs="Times New Roman"/>
        </w:rPr>
        <w:t>érvényesítésével is összefüggött</w:t>
      </w:r>
    </w:p>
    <w:p w:rsidR="00703F5A" w:rsidP="00703F5A" w:rsidRDefault="00703F5A" w14:paraId="627E2631" w14:textId="722488C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töreked</w:t>
      </w:r>
      <w:r w:rsidR="009D45CF">
        <w:rPr>
          <w:rFonts w:ascii="Times New Roman" w:hAnsi="Times New Roman" w:cs="Times New Roman"/>
        </w:rPr>
        <w:t>het</w:t>
      </w:r>
      <w:r>
        <w:rPr>
          <w:rFonts w:ascii="Times New Roman" w:hAnsi="Times New Roman" w:cs="Times New Roman"/>
        </w:rPr>
        <w:t xml:space="preserve"> nyelvi, kulturális egyesítésre is</w:t>
      </w:r>
    </w:p>
    <w:p w:rsidRPr="009D45CF" w:rsidR="00406A4B" w:rsidP="00406A4B" w:rsidRDefault="00406A4B" w14:paraId="3F42E471" w14:textId="6EBBCF9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strike/>
          <w:color w:val="FF0000"/>
        </w:rPr>
      </w:pPr>
      <w:r w:rsidRPr="009D45CF">
        <w:rPr>
          <w:rFonts w:ascii="Times New Roman" w:hAnsi="Times New Roman" w:cs="Times New Roman"/>
          <w:strike/>
          <w:color w:val="FF0000"/>
        </w:rPr>
        <w:t xml:space="preserve">azaz minden nemzetnek joga van </w:t>
      </w:r>
      <w:proofErr w:type="gramStart"/>
      <w:r w:rsidRPr="009D45CF">
        <w:rPr>
          <w:rFonts w:ascii="Times New Roman" w:hAnsi="Times New Roman" w:cs="Times New Roman"/>
          <w:strike/>
          <w:color w:val="FF0000"/>
        </w:rPr>
        <w:t>saját államhoz</w:t>
      </w:r>
      <w:proofErr w:type="gramEnd"/>
      <w:r w:rsidRPr="009D45CF">
        <w:rPr>
          <w:rFonts w:ascii="Times New Roman" w:hAnsi="Times New Roman" w:cs="Times New Roman"/>
          <w:strike/>
          <w:color w:val="FF0000"/>
        </w:rPr>
        <w:t xml:space="preserve"> de az az állam az övé</w:t>
      </w:r>
    </w:p>
    <w:p w:rsidR="00406A4B" w:rsidP="00406A4B" w:rsidRDefault="00406A4B" w14:paraId="2449D52F" w14:textId="6CFA23B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19. század első felében a nacionalizmus és a liberalizmus gyakran összefonódtak mivel hasonló törekvéseik</w:t>
      </w:r>
      <w:r w:rsidR="009D45CF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 xml:space="preserve"> voltak</w:t>
      </w:r>
    </w:p>
    <w:p w:rsidRPr="009D45CF" w:rsidR="00406A4B" w:rsidP="00406A4B" w:rsidRDefault="00406A4B" w14:paraId="1E85F7E5" w14:textId="3EC38EE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ennek a kicsúcsosodása az </w:t>
      </w:r>
      <w:r w:rsidRPr="009D45CF">
        <w:rPr>
          <w:rFonts w:ascii="Times New Roman" w:hAnsi="Times New Roman" w:cs="Times New Roman"/>
          <w:b/>
        </w:rPr>
        <w:t>1848-as népek tavasza</w:t>
      </w:r>
    </w:p>
    <w:p w:rsidR="00406A4B" w:rsidP="00406A4B" w:rsidRDefault="00406A4B" w14:paraId="3A24E822" w14:textId="0B9565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forradalmi hullám Európában</w:t>
      </w:r>
    </w:p>
    <w:p w:rsidRPr="006A0A4D" w:rsidR="00406A4B" w:rsidP="00406A4B" w:rsidRDefault="00406A4B" w14:paraId="404F3CC2" w14:textId="752FCE5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6A0A4D">
        <w:rPr>
          <w:rFonts w:ascii="Times New Roman" w:hAnsi="Times New Roman" w:cs="Times New Roman"/>
          <w:b/>
        </w:rPr>
        <w:t>konzervativizmus</w:t>
      </w:r>
    </w:p>
    <w:p w:rsidR="00406A4B" w:rsidP="00406A4B" w:rsidRDefault="00406A4B" w14:paraId="660B02E1" w14:textId="56BAF5F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kifejezés a latin megtartani igéből származik</w:t>
      </w:r>
    </w:p>
    <w:p w:rsidR="00406A4B" w:rsidP="00406A4B" w:rsidRDefault="00406A4B" w14:paraId="54DD8675" w14:textId="5DA738A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francia forradalom során került elő amikor a terror és a rémuralom pusztítása során veszélybe kerültek a régi értékek</w:t>
      </w:r>
    </w:p>
    <w:p w:rsidR="006A0A4D" w:rsidP="00406A4B" w:rsidRDefault="006A0A4D" w14:paraId="30202AAC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két irányzata alakult ki: </w:t>
      </w:r>
    </w:p>
    <w:p w:rsidR="006A0A4D" w:rsidP="006A0A4D" w:rsidRDefault="006A0A4D" w14:paraId="7335D2DB" w14:textId="5D11D8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 Metternich -féle ókonzervatívok, akik mindenféle változást elutasítottak</w:t>
      </w:r>
    </w:p>
    <w:p w:rsidR="00406A4B" w:rsidP="00406A4B" w:rsidRDefault="006A0A4D" w14:paraId="76159BC1" w14:textId="5013AFA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6A0A4D">
        <w:rPr>
          <w:rFonts w:ascii="Times New Roman" w:hAnsi="Times New Roman" w:cs="Times New Roman"/>
        </w:rPr>
        <w:t>2)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6A0A4D" w:rsidR="00406A4B">
        <w:rPr>
          <w:rFonts w:ascii="Times New Roman" w:hAnsi="Times New Roman" w:cs="Times New Roman"/>
          <w:b/>
        </w:rPr>
        <w:t>Burke</w:t>
      </w:r>
      <w:proofErr w:type="spellEnd"/>
      <w:r w:rsidR="00406A4B">
        <w:rPr>
          <w:rFonts w:ascii="Times New Roman" w:hAnsi="Times New Roman" w:cs="Times New Roman"/>
        </w:rPr>
        <w:t xml:space="preserve"> brit politikus </w:t>
      </w:r>
    </w:p>
    <w:p w:rsidR="00406A4B" w:rsidP="00406A4B" w:rsidRDefault="00406A4B" w14:paraId="7CA87B40" w14:textId="7EA16A8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kiindulópontja</w:t>
      </w:r>
      <w:r w:rsidR="006A0A4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 most fennálló dolgok önmagukban értékesek és megőrzendők</w:t>
      </w:r>
    </w:p>
    <w:p w:rsidR="00406A4B" w:rsidP="00406A4B" w:rsidRDefault="00406A4B" w14:paraId="69A6F760" w14:textId="11819F1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működő dolgok mindig értékesebbek az </w:t>
      </w:r>
      <w:proofErr w:type="spellStart"/>
      <w:r>
        <w:rPr>
          <w:rFonts w:ascii="Times New Roman" w:hAnsi="Times New Roman" w:cs="Times New Roman"/>
        </w:rPr>
        <w:t>elgondoltaknál</w:t>
      </w:r>
      <w:proofErr w:type="spellEnd"/>
      <w:r w:rsidR="006A0A4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mivel azokat már tesztelte az idő</w:t>
      </w:r>
    </w:p>
    <w:p w:rsidR="00406A4B" w:rsidP="00406A4B" w:rsidRDefault="00406A4B" w14:paraId="4253EF93" w14:textId="34C0A5D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tökéletes világok utópiák</w:t>
      </w:r>
      <w:r w:rsidR="006A0A4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így nincs szükség gyökeres változtatásokra</w:t>
      </w:r>
    </w:p>
    <w:p w:rsidR="00406A4B" w:rsidP="00406A4B" w:rsidRDefault="00406A4B" w14:paraId="7BACA88B" w14:textId="68C19A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változások mindig érdeksérelemmel a gyors változások pedig szenvedéssel járnak</w:t>
      </w:r>
    </w:p>
    <w:p w:rsidR="00406A4B" w:rsidP="00406A4B" w:rsidRDefault="00406A4B" w14:paraId="10CC0F5E" w14:textId="5FAF1C4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legfontosabb a forradalom elkerülése mivel az veszélybe sodor mindenkit és szenvedést okoz</w:t>
      </w:r>
    </w:p>
    <w:p w:rsidR="00406A4B" w:rsidP="00406A4B" w:rsidRDefault="00406A4B" w14:paraId="41E7B284" w14:textId="3D4CEC9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érdekében viszont előtérbe helyezi a reformokat</w:t>
      </w:r>
    </w:p>
    <w:p w:rsidR="00406A4B" w:rsidP="00406A4B" w:rsidRDefault="00406A4B" w14:paraId="39D6A733" w14:textId="6045AC5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meglévő rendszer hibáinak megfontolt javítását</w:t>
      </w:r>
    </w:p>
    <w:p w:rsidR="00406A4B" w:rsidP="00406A4B" w:rsidRDefault="00406A4B" w14:paraId="02D37E1B" w14:textId="64D6AC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forradalom elkerülésének másik útja a hagyományos értékek erősítése</w:t>
      </w:r>
    </w:p>
    <w:p w:rsidR="00406A4B" w:rsidP="00406A4B" w:rsidRDefault="00406A4B" w14:paraId="4E1A8DDF" w14:textId="6D2E126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család, vallás, hierarchia</w:t>
      </w:r>
    </w:p>
    <w:p w:rsidR="006A0A4D" w:rsidP="006A0A4D" w:rsidRDefault="00406A4B" w14:paraId="630C5F3A" w14:textId="6A29A45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19. század első felében a liberalizmus és a nacionalizmus ellenpólusa</w:t>
      </w:r>
    </w:p>
    <w:p w:rsidR="006A0A4D" w:rsidP="006A0A4D" w:rsidRDefault="006A0A4D" w14:paraId="5A92CDFC" w14:textId="3E51364E">
      <w:pPr>
        <w:rPr>
          <w:rFonts w:ascii="Times New Roman" w:hAnsi="Times New Roman" w:cs="Times New Roman"/>
          <w:b/>
        </w:rPr>
      </w:pPr>
      <w:r w:rsidRPr="006A0A4D">
        <w:rPr>
          <w:rFonts w:ascii="Times New Roman" w:hAnsi="Times New Roman" w:cs="Times New Roman"/>
          <w:b/>
        </w:rPr>
        <w:t>Szocializmus-kommunizmus</w:t>
      </w:r>
    </w:p>
    <w:p w:rsidRPr="006A0A4D" w:rsidR="006A0A4D" w:rsidP="006A0A4D" w:rsidRDefault="006A0A4D" w14:paraId="4C9D1944" w14:textId="0E16E008">
      <w:pPr>
        <w:rPr>
          <w:rFonts w:ascii="Times New Roman" w:hAnsi="Times New Roman" w:cs="Times New Roman"/>
          <w:b/>
        </w:rPr>
      </w:pPr>
      <w:r w:rsidRPr="006A0A4D">
        <w:rPr>
          <w:rFonts w:ascii="Times New Roman" w:hAnsi="Times New Roman" w:cs="Times New Roman"/>
          <w:b/>
          <w:highlight w:val="green"/>
        </w:rPr>
        <w:t>EZ HIÁNYZIK INNEN!</w:t>
      </w:r>
      <w:bookmarkStart w:name="_GoBack" w:id="0"/>
      <w:bookmarkEnd w:id="0"/>
    </w:p>
    <w:sectPr w:rsidRPr="006A0A4D" w:rsidR="006A0A4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ED302B"/>
    <w:multiLevelType w:val="hybridMultilevel"/>
    <w:tmpl w:val="32F414B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E1"/>
    <w:rsid w:val="000A03F5"/>
    <w:rsid w:val="000C7AF9"/>
    <w:rsid w:val="00240F67"/>
    <w:rsid w:val="00406A4B"/>
    <w:rsid w:val="006710E1"/>
    <w:rsid w:val="006A0A4D"/>
    <w:rsid w:val="00703F5A"/>
    <w:rsid w:val="009D45CF"/>
    <w:rsid w:val="00A10B7F"/>
    <w:rsid w:val="00B454EF"/>
    <w:rsid w:val="00CA274E"/>
    <w:rsid w:val="00F95930"/>
    <w:rsid w:val="098A0D79"/>
    <w:rsid w:val="0F989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B19BA"/>
  <w15:chartTrackingRefBased/>
  <w15:docId w15:val="{EBEEFAA7-1A93-49EC-9051-F330AA949C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10E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10E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1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1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6710E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6710E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6710E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6710E1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6710E1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6710E1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6710E1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6710E1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6710E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10E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6710E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67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10E1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6710E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10E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10E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10E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6710E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1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1F2CAE-2618-48E3-BD02-6D8B14C1B3CB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2.xml><?xml version="1.0" encoding="utf-8"?>
<ds:datastoreItem xmlns:ds="http://schemas.openxmlformats.org/officeDocument/2006/customXml" ds:itemID="{F0FD2C18-C2B0-47B0-9E4C-4ACA0A5A16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D120A1-AF8B-4A9C-A4C0-282A0710ABD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Mike Mihály</lastModifiedBy>
  <revision>3</revision>
  <dcterms:created xsi:type="dcterms:W3CDTF">2026-01-05T23:44:00.0000000Z</dcterms:created>
  <dcterms:modified xsi:type="dcterms:W3CDTF">2026-03-12T10:18:58.5502558Z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