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96" w:rsidRPr="00250B9F" w:rsidRDefault="00250B9F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t>1</w:t>
      </w:r>
      <w:r w:rsidR="00153796" w:rsidRPr="00250B9F">
        <w:t>909-ben jelent meg Babits első kötete, a </w:t>
      </w:r>
      <w:r w:rsidR="00153796" w:rsidRPr="00250B9F">
        <w:rPr>
          <w:rStyle w:val="Kiemels"/>
          <w:bdr w:val="none" w:sz="0" w:space="0" w:color="auto" w:frame="1"/>
        </w:rPr>
        <w:t xml:space="preserve">Levelek </w:t>
      </w:r>
      <w:proofErr w:type="spellStart"/>
      <w:r w:rsidR="00153796" w:rsidRPr="00250B9F">
        <w:rPr>
          <w:rStyle w:val="Kiemels"/>
          <w:bdr w:val="none" w:sz="0" w:space="0" w:color="auto" w:frame="1"/>
        </w:rPr>
        <w:t>Iris</w:t>
      </w:r>
      <w:proofErr w:type="spellEnd"/>
      <w:r w:rsidR="00153796" w:rsidRPr="00250B9F">
        <w:rPr>
          <w:rStyle w:val="Kiemels"/>
          <w:bdr w:val="none" w:sz="0" w:space="0" w:color="auto" w:frame="1"/>
        </w:rPr>
        <w:t xml:space="preserve"> koszorújából.</w:t>
      </w:r>
      <w:r w:rsidR="00153796" w:rsidRPr="00250B9F">
        <w:t> </w:t>
      </w:r>
      <w:proofErr w:type="gramStart"/>
      <w:r w:rsidR="00153796" w:rsidRPr="00250B9F">
        <w:t>A</w:t>
      </w:r>
      <w:proofErr w:type="gramEnd"/>
      <w:r w:rsidR="00153796" w:rsidRPr="00250B9F">
        <w:t xml:space="preserve"> kötet gyűjteményes jellegű, 1902 óta írt verseiből válogatta össze. Gyűjteményes jellegű abban az értelemben is, hogy egymástól eltérő, sokszínű arcát mutatja meg benne a költő. A kötetcím egyben értelmezi a sokszínűséget, hiszen Írisz a görög mitológiában az </w:t>
      </w:r>
      <w:bookmarkStart w:id="0" w:name="_GoBack"/>
      <w:bookmarkEnd w:id="0"/>
      <w:r w:rsidR="00153796" w:rsidRPr="00250B9F">
        <w:t>istenek követe, az ezerszínű szivárvány istennője. A versek az istennő koszorújának levelei. Téma-, stílus-, hangnem- és versformabeli sokszínűség jellemzi a kötetet. Újklasszicizmus és modernség egyszerre szólal meg a versekben. Egy dolog azonban mindvégig állandó: a minőség iránti elkötelezettség.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 xml:space="preserve">A Levelek </w:t>
      </w:r>
      <w:proofErr w:type="spellStart"/>
      <w:r w:rsidRPr="00250B9F">
        <w:t>Iris</w:t>
      </w:r>
      <w:proofErr w:type="spellEnd"/>
      <w:r w:rsidRPr="00250B9F">
        <w:t xml:space="preserve"> koszorújából kötetben a pályakezdő költő a világ és a benső tudattartalmak sokszínűségét mutatja be. A versek többféle stílushatást mutatnak: a Messze</w:t>
      </w:r>
      <w:proofErr w:type="gramStart"/>
      <w:r w:rsidRPr="00250B9F">
        <w:t>...</w:t>
      </w:r>
      <w:proofErr w:type="gramEnd"/>
      <w:r w:rsidRPr="00250B9F">
        <w:t xml:space="preserve"> messze.... az impresszionizmus, a Fekete ország a szimbolizmus és az expresszionizmus hatását tükrözi. Babits játékossága akár szecessziós stílusúnak is tűnhet. A hangok, hangulatok erősítésének szándéka (</w:t>
      </w:r>
      <w:proofErr w:type="gramStart"/>
      <w:r w:rsidRPr="00250B9F">
        <w:t>alliterációk</w:t>
      </w:r>
      <w:proofErr w:type="gramEnd"/>
      <w:r w:rsidRPr="00250B9F">
        <w:t>, hangulatfestő szavak használata) rendszerint túlmutat a vers tartalmán. Az eltérő olvasatok éppen ennek köszönhetőek.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 xml:space="preserve">S minthogy a kötetcím Írisz nevét említi, a harmadik versben megszólíttatik maga az istennő is. A Himnusz </w:t>
      </w:r>
      <w:proofErr w:type="spellStart"/>
      <w:r w:rsidRPr="00250B9F">
        <w:t>Irishez</w:t>
      </w:r>
      <w:proofErr w:type="spellEnd"/>
      <w:r w:rsidRPr="00250B9F">
        <w:t xml:space="preserve"> a világ sokszínűségét befogadni kész lírai én megnyilvánulása. Ez a vers is önfeltárulkozás: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>„Idézd fel nekem ezer égi képet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rPr>
          <w:rStyle w:val="Kiemels"/>
          <w:bdr w:val="none" w:sz="0" w:space="0" w:color="auto" w:frame="1"/>
        </w:rPr>
        <w:t xml:space="preserve">és földi képet, </w:t>
      </w:r>
      <w:proofErr w:type="gramStart"/>
      <w:r w:rsidRPr="00250B9F">
        <w:rPr>
          <w:rStyle w:val="Kiemels"/>
          <w:bdr w:val="none" w:sz="0" w:space="0" w:color="auto" w:frame="1"/>
        </w:rPr>
        <w:t>trilliót</w:t>
      </w:r>
      <w:proofErr w:type="gramEnd"/>
      <w:r w:rsidRPr="00250B9F">
        <w:rPr>
          <w:rStyle w:val="Kiemels"/>
          <w:bdr w:val="none" w:sz="0" w:space="0" w:color="auto" w:frame="1"/>
        </w:rPr>
        <w:t xml:space="preserve"> ha van,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sok</w:t>
      </w:r>
      <w:proofErr w:type="gramEnd"/>
      <w:r w:rsidRPr="00250B9F">
        <w:rPr>
          <w:rStyle w:val="Kiemels"/>
          <w:bdr w:val="none" w:sz="0" w:space="0" w:color="auto" w:frame="1"/>
        </w:rPr>
        <w:t xml:space="preserve"> földet, vizet, új és régi népet,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idézz</w:t>
      </w:r>
      <w:proofErr w:type="gramEnd"/>
      <w:r w:rsidRPr="00250B9F">
        <w:rPr>
          <w:rStyle w:val="Kiemels"/>
          <w:bdr w:val="none" w:sz="0" w:space="0" w:color="auto" w:frame="1"/>
        </w:rPr>
        <w:t xml:space="preserve"> fel szóval, teljes </w:t>
      </w:r>
      <w:proofErr w:type="spellStart"/>
      <w:r w:rsidRPr="00250B9F">
        <w:rPr>
          <w:rStyle w:val="Kiemels"/>
          <w:bdr w:val="none" w:sz="0" w:space="0" w:color="auto" w:frame="1"/>
        </w:rPr>
        <w:t>enmagam</w:t>
      </w:r>
      <w:proofErr w:type="spellEnd"/>
      <w:r w:rsidRPr="00250B9F">
        <w:rPr>
          <w:rStyle w:val="Kiemels"/>
          <w:bdr w:val="none" w:sz="0" w:space="0" w:color="auto" w:frame="1"/>
        </w:rPr>
        <w:t>.”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 xml:space="preserve">Expresszionizmus: avantgárd stílusirányzat; az </w:t>
      </w:r>
      <w:proofErr w:type="gramStart"/>
      <w:r w:rsidRPr="00250B9F">
        <w:t>intenzív</w:t>
      </w:r>
      <w:proofErr w:type="gramEnd"/>
      <w:r w:rsidRPr="00250B9F">
        <w:t xml:space="preserve"> belső tartalmak kifejezését tekinti elsődlegesnek; az elnevezést </w:t>
      </w:r>
      <w:proofErr w:type="spellStart"/>
      <w:r w:rsidRPr="00250B9F">
        <w:t>Hervé</w:t>
      </w:r>
      <w:proofErr w:type="spellEnd"/>
      <w:r w:rsidRPr="00250B9F">
        <w:t xml:space="preserve"> használta először (1901) az impresszionizmussal szembefordulás tudatos vállalóira, a belső lelki tartalmak korlátoktól mentes kiáramlását jelölte meg egyedüli teremtőművészetként; legjelentősebb képviselői a képzőművészetben: Van Gogh, </w:t>
      </w:r>
      <w:proofErr w:type="spellStart"/>
      <w:r w:rsidRPr="00250B9F">
        <w:t>Munch</w:t>
      </w:r>
      <w:proofErr w:type="spellEnd"/>
      <w:r w:rsidRPr="00250B9F">
        <w:t xml:space="preserve">, az irodalomban: Brecht, G. </w:t>
      </w:r>
      <w:proofErr w:type="spellStart"/>
      <w:r w:rsidRPr="00250B9F">
        <w:t>Trakl</w:t>
      </w:r>
      <w:proofErr w:type="spellEnd"/>
      <w:r w:rsidRPr="00250B9F">
        <w:t>, G. Benn, Kassák Lajos.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>Újklasszicizmus: a XX. század első felében, az avantgárd után kialakuló művészeti irányzat; legfőbb jellemzője a letisztult, hagyományos formákhoz való visszatérés.</w:t>
      </w:r>
    </w:p>
    <w:p w:rsidR="00F602EC" w:rsidRPr="00250B9F" w:rsidRDefault="00F602EC" w:rsidP="00250B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t>A kötet nyitó verse az </w:t>
      </w:r>
      <w:r w:rsidRPr="00250B9F">
        <w:rPr>
          <w:rStyle w:val="Kiemels"/>
          <w:bdr w:val="none" w:sz="0" w:space="0" w:color="auto" w:frame="1"/>
        </w:rPr>
        <w:t xml:space="preserve">In </w:t>
      </w:r>
      <w:proofErr w:type="spellStart"/>
      <w:r w:rsidRPr="00250B9F">
        <w:rPr>
          <w:rStyle w:val="Kiemels"/>
          <w:bdr w:val="none" w:sz="0" w:space="0" w:color="auto" w:frame="1"/>
        </w:rPr>
        <w:t>Horatium</w:t>
      </w:r>
      <w:proofErr w:type="spellEnd"/>
      <w:r w:rsidRPr="00250B9F">
        <w:t>. Programvers vagy inkább </w:t>
      </w:r>
      <w:r w:rsidRPr="00250B9F">
        <w:rPr>
          <w:rStyle w:val="Kiemels"/>
          <w:bdr w:val="none" w:sz="0" w:space="0" w:color="auto" w:frame="1"/>
        </w:rPr>
        <w:t>ars poetica.</w:t>
      </w:r>
      <w:r w:rsidRPr="00250B9F">
        <w:t xml:space="preserve"> Az </w:t>
      </w:r>
      <w:proofErr w:type="gramStart"/>
      <w:r w:rsidRPr="00250B9F">
        <w:t>antikvitás</w:t>
      </w:r>
      <w:proofErr w:type="gramEnd"/>
      <w:r w:rsidRPr="00250B9F">
        <w:t xml:space="preserve"> költészetéért lelkesedő Babits az aranykor költőóriását, Horatiust szólítja és szólaltatja meg versében. Az </w:t>
      </w:r>
      <w:r w:rsidRPr="00250B9F">
        <w:rPr>
          <w:rStyle w:val="Kiemels"/>
          <w:bdr w:val="none" w:sz="0" w:space="0" w:color="auto" w:frame="1"/>
        </w:rPr>
        <w:t xml:space="preserve">In </w:t>
      </w:r>
      <w:proofErr w:type="spellStart"/>
      <w:r w:rsidRPr="00250B9F">
        <w:rPr>
          <w:rStyle w:val="Kiemels"/>
          <w:bdr w:val="none" w:sz="0" w:space="0" w:color="auto" w:frame="1"/>
        </w:rPr>
        <w:t>Horatium</w:t>
      </w:r>
      <w:proofErr w:type="spellEnd"/>
      <w:r w:rsidRPr="00250B9F">
        <w:t xml:space="preserve"> cím jelentése kettős. Egyszerre jelenti a tisztelet megnyilvánulását és a szembenállást. Ugyanakkor az idézett első négy sor az </w:t>
      </w:r>
      <w:proofErr w:type="gramStart"/>
      <w:r w:rsidRPr="00250B9F">
        <w:t>arisztokratikus</w:t>
      </w:r>
      <w:proofErr w:type="gramEnd"/>
      <w:r w:rsidRPr="00250B9F">
        <w:t xml:space="preserve"> gőg megnyilvánulásaként is értelmezhető.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rPr>
          <w:rStyle w:val="Kiemels"/>
          <w:bdr w:val="none" w:sz="0" w:space="0" w:color="auto" w:frame="1"/>
        </w:rPr>
        <w:t>„Gyűlöllek: távol légy, alacsony tömeg!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ne</w:t>
      </w:r>
      <w:proofErr w:type="gramEnd"/>
      <w:r w:rsidRPr="00250B9F">
        <w:rPr>
          <w:rStyle w:val="Kiemels"/>
          <w:bdr w:val="none" w:sz="0" w:space="0" w:color="auto" w:frame="1"/>
        </w:rPr>
        <w:t xml:space="preserve"> rezzents nyelvet: hadd dalolok soha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nem</w:t>
      </w:r>
      <w:proofErr w:type="gramEnd"/>
      <w:r w:rsidRPr="00250B9F">
        <w:rPr>
          <w:rStyle w:val="Kiemels"/>
          <w:bdr w:val="none" w:sz="0" w:space="0" w:color="auto" w:frame="1"/>
        </w:rPr>
        <w:t xml:space="preserve"> hallott verseket ma, múzsák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papja</w:t>
      </w:r>
      <w:proofErr w:type="gramEnd"/>
      <w:r w:rsidRPr="00250B9F">
        <w:rPr>
          <w:rStyle w:val="Kiemels"/>
          <w:bdr w:val="none" w:sz="0" w:space="0" w:color="auto" w:frame="1"/>
        </w:rPr>
        <w:t>, erős fiatal füleknek.”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 xml:space="preserve">A középút elvetésével Babits nyíltan vállalja a mindenségvágy, a „soha meg nem elégedés” eszményét. Az idézett verssorok eredetileg a kultikus szertartások nyitányára utalnak, amely a be nem avatottak távoltartására irányult. Az áttett jelentés hasonló tiltás: a be nem avatott (értsd: az irodalomhoz nem értő) személyeket igyekszik távol tartani a titkos </w:t>
      </w:r>
      <w:proofErr w:type="gramStart"/>
      <w:r w:rsidRPr="00250B9F">
        <w:t>misztériumtól</w:t>
      </w:r>
      <w:proofErr w:type="gramEnd"/>
      <w:r w:rsidRPr="00250B9F">
        <w:t>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t>A vers műfaja </w:t>
      </w:r>
      <w:r w:rsidRPr="00250B9F">
        <w:rPr>
          <w:rStyle w:val="Kiemels"/>
          <w:bdr w:val="none" w:sz="0" w:space="0" w:color="auto" w:frame="1"/>
        </w:rPr>
        <w:t>óda</w:t>
      </w:r>
      <w:r w:rsidRPr="00250B9F">
        <w:t>, így az ókori ódák versformáját, az </w:t>
      </w:r>
      <w:r w:rsidRPr="00250B9F">
        <w:rPr>
          <w:rStyle w:val="Kiemels"/>
          <w:bdr w:val="none" w:sz="0" w:space="0" w:color="auto" w:frame="1"/>
        </w:rPr>
        <w:t>alkaioszi versszakot</w:t>
      </w:r>
      <w:r w:rsidRPr="00250B9F">
        <w:t xml:space="preserve"> idézi. Az istenek megszólítása helyett Babits verse rejtett, titokzatos erőket szólít meg. A nyitó versszakot követő hat strófa himnikus szárnyalású, és nem csupán a természet erőinek dicsőítésére, hanem filozófiai gondolatok kifejezésére is szolgál. Babitsot már ekkor is elsősorban filozófiai </w:t>
      </w:r>
      <w:proofErr w:type="gramStart"/>
      <w:r w:rsidRPr="00250B9F">
        <w:t>problémák</w:t>
      </w:r>
      <w:proofErr w:type="gramEnd"/>
      <w:r w:rsidRPr="00250B9F">
        <w:t xml:space="preserve">, az élet-halál, a megismerés, a kifejezhetőség, az objektum-szubjektum viszonyának </w:t>
      </w:r>
      <w:r w:rsidRPr="00250B9F">
        <w:lastRenderedPageBreak/>
        <w:t>kérdései foglalkoztatták. A vers kulcsa pedig a Hérakleitoszt idéző dialektika gondolata lett: </w:t>
      </w:r>
      <w:r w:rsidRPr="00250B9F">
        <w:rPr>
          <w:rStyle w:val="Kiemels"/>
          <w:bdr w:val="none" w:sz="0" w:space="0" w:color="auto" w:frame="1"/>
        </w:rPr>
        <w:t>„nem lépsz be kétszer egy patakba”.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t>Babits a változás szükségessége mellett foglal állást. A hagyománnyal ellentétes mondandót a hagyomány útján mondja ki a költő. Így lehet a Horatius által az </w:t>
      </w:r>
      <w:r w:rsidRPr="00250B9F">
        <w:rPr>
          <w:rStyle w:val="Kiemels"/>
          <w:bdr w:val="none" w:sz="0" w:space="0" w:color="auto" w:frame="1"/>
        </w:rPr>
        <w:t>„aranyos középszert”</w:t>
      </w:r>
      <w:r w:rsidRPr="00250B9F">
        <w:t> kifejező versszaktípus „a soha meg nem elégedés” gondolatának kifejező kerete. Babits ars poeticája világos: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rPr>
          <w:rStyle w:val="Kiemels"/>
          <w:bdr w:val="none" w:sz="0" w:space="0" w:color="auto" w:frame="1"/>
        </w:rPr>
        <w:t xml:space="preserve">„állj akarattal </w:t>
      </w:r>
      <w:proofErr w:type="gramStart"/>
      <w:r w:rsidRPr="00250B9F">
        <w:rPr>
          <w:rStyle w:val="Kiemels"/>
          <w:bdr w:val="none" w:sz="0" w:space="0" w:color="auto" w:frame="1"/>
        </w:rPr>
        <w:t>a</w:t>
      </w:r>
      <w:proofErr w:type="gramEnd"/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rejtett</w:t>
      </w:r>
      <w:proofErr w:type="gramEnd"/>
      <w:r w:rsidRPr="00250B9F">
        <w:rPr>
          <w:rStyle w:val="Kiemels"/>
          <w:bdr w:val="none" w:sz="0" w:space="0" w:color="auto" w:frame="1"/>
        </w:rPr>
        <w:t xml:space="preserve"> erőkhöz, melyek a változás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gramStart"/>
      <w:r w:rsidRPr="00250B9F">
        <w:rPr>
          <w:rStyle w:val="Kiemels"/>
          <w:bdr w:val="none" w:sz="0" w:space="0" w:color="auto" w:frame="1"/>
        </w:rPr>
        <w:t>százszínű</w:t>
      </w:r>
      <w:proofErr w:type="gramEnd"/>
      <w:r w:rsidRPr="00250B9F">
        <w:rPr>
          <w:rStyle w:val="Kiemels"/>
          <w:bdr w:val="none" w:sz="0" w:space="0" w:color="auto" w:frame="1"/>
        </w:rPr>
        <w:t>, soha el nem kapcsolt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proofErr w:type="spellStart"/>
      <w:r w:rsidRPr="00250B9F">
        <w:rPr>
          <w:rStyle w:val="Kiemels"/>
          <w:bdr w:val="none" w:sz="0" w:space="0" w:color="auto" w:frame="1"/>
        </w:rPr>
        <w:t>kúsza</w:t>
      </w:r>
      <w:proofErr w:type="spellEnd"/>
      <w:r w:rsidRPr="00250B9F">
        <w:rPr>
          <w:rStyle w:val="Kiemels"/>
          <w:bdr w:val="none" w:sz="0" w:space="0" w:color="auto" w:frame="1"/>
        </w:rPr>
        <w:t xml:space="preserve"> kerek koszorúját fonják.”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>A költészet egyetlen lehetséges módja a folytonos megújulás. Az ódát lezáró három strófa mintegy összefoglalja és kinyilatkoztatja a meglelt költői programot.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250B9F">
        <w:t>A költemény versformája az óda másik jellegzetes típusát mutatja: a </w:t>
      </w:r>
      <w:r w:rsidRPr="00250B9F">
        <w:rPr>
          <w:rStyle w:val="Kiemels"/>
          <w:bdr w:val="none" w:sz="0" w:space="0" w:color="auto" w:frame="1"/>
        </w:rPr>
        <w:t>szapphói versszakot.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 xml:space="preserve">A központi gondolat a legnagyobb bűn, egyben a legnagyobb erény: a lázadás felmagasztalása. A bűn – mint megszólított </w:t>
      </w:r>
      <w:proofErr w:type="gramStart"/>
      <w:r w:rsidRPr="00250B9F">
        <w:t>transzcendens</w:t>
      </w:r>
      <w:proofErr w:type="gramEnd"/>
      <w:r w:rsidRPr="00250B9F">
        <w:t xml:space="preserve"> alak – hallgatja a dicsőítést és a fohászt. Költői ars poetica ez is, a változtatni, a merészen, bátran újítani akaró költő önfeltárulkozása. A korábban olvasott filozófusok közül Nietzsche hatása ismerhető fel a versben.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>Ars poetica: költészettan, költői mesterség (lat.); 1. olyan műalkotás, amely a költészetre vonatkozó szabályokat foglalja össze 2. olyan műalkotás, amelyben a költő a költészethez fűződő viszonyáról, az irodalom és művészet feladatáról vall.</w:t>
      </w:r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proofErr w:type="gramStart"/>
      <w:r w:rsidRPr="00250B9F">
        <w:t xml:space="preserve">Alkaioszi versszak: alkaioszi sorokból álló strófa: X– u –(X((– </w:t>
      </w:r>
      <w:proofErr w:type="spellStart"/>
      <w:r w:rsidRPr="00250B9F">
        <w:t>uu</w:t>
      </w:r>
      <w:proofErr w:type="spellEnd"/>
      <w:r w:rsidRPr="00250B9F">
        <w:t xml:space="preserve"> – u – alkaioszi tizenegyes; X– u –(X((– </w:t>
      </w:r>
      <w:proofErr w:type="spellStart"/>
      <w:r w:rsidRPr="00250B9F">
        <w:t>uu</w:t>
      </w:r>
      <w:proofErr w:type="spellEnd"/>
      <w:r w:rsidRPr="00250B9F">
        <w:t xml:space="preserve"> – u – alkaioszi tizenegyes; X– u –(X((– u – (u alkaioszi kilences; – ; –</w:t>
      </w:r>
      <w:proofErr w:type="spellStart"/>
      <w:r w:rsidRPr="00250B9F">
        <w:t>uu</w:t>
      </w:r>
      <w:proofErr w:type="spellEnd"/>
      <w:r w:rsidRPr="00250B9F">
        <w:t>(–</w:t>
      </w:r>
      <w:proofErr w:type="spellStart"/>
      <w:r w:rsidRPr="00250B9F">
        <w:t>uu</w:t>
      </w:r>
      <w:proofErr w:type="spellEnd"/>
      <w:r w:rsidRPr="00250B9F">
        <w:t>(–u(–u alkaioszi tízes; –;A modernebb értelmezés szerint a harmadik és negyedik sor egybe tartozik, így alkotják az alkaioszi tizenkilencest.</w:t>
      </w:r>
      <w:proofErr w:type="gramEnd"/>
    </w:p>
    <w:p w:rsidR="00153796" w:rsidRPr="00250B9F" w:rsidRDefault="00153796" w:rsidP="00250B9F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</w:pPr>
      <w:r w:rsidRPr="00250B9F">
        <w:t xml:space="preserve">Óda: (a görög </w:t>
      </w:r>
      <w:proofErr w:type="spellStart"/>
      <w:r w:rsidRPr="00250B9F">
        <w:t>odé</w:t>
      </w:r>
      <w:proofErr w:type="spellEnd"/>
      <w:r w:rsidRPr="00250B9F">
        <w:t xml:space="preserve"> = </w:t>
      </w:r>
      <w:proofErr w:type="gramStart"/>
      <w:r w:rsidRPr="00250B9F">
        <w:t>ének szóból</w:t>
      </w:r>
      <w:proofErr w:type="gramEnd"/>
      <w:r w:rsidRPr="00250B9F">
        <w:t xml:space="preserve">); lírai műfaj, magasztos tárgyú patetikus hangú ének, istenekhez, kiemelkedő személyekhez vagy megszemélyesített fogalmakhoz szól. Tárgya szerint lehet egyéni és közösségi, módszere szerint dicsőítő vagy bölcseleti. Eredete az </w:t>
      </w:r>
      <w:proofErr w:type="gramStart"/>
      <w:r w:rsidRPr="00250B9F">
        <w:t>antik</w:t>
      </w:r>
      <w:proofErr w:type="gramEnd"/>
      <w:r w:rsidRPr="00250B9F">
        <w:t xml:space="preserve"> görög költészetig nyúlik vissza, akkor pengetős hangszerrel előadott dalt jelentett, jelentős képviselői: Szapphó, </w:t>
      </w:r>
      <w:proofErr w:type="spellStart"/>
      <w:r w:rsidRPr="00250B9F">
        <w:t>Alkaiosz</w:t>
      </w:r>
      <w:proofErr w:type="spellEnd"/>
      <w:r w:rsidRPr="00250B9F">
        <w:t xml:space="preserve">, Pindarosz; Horatius költészetében emelkedett igazi magaslatokba, s divatos volt szinte minden újkori irodalomban. Különös jelentősége természetesen az </w:t>
      </w:r>
      <w:proofErr w:type="gramStart"/>
      <w:r w:rsidRPr="00250B9F">
        <w:t>antik</w:t>
      </w:r>
      <w:proofErr w:type="gramEnd"/>
      <w:r w:rsidRPr="00250B9F">
        <w:t xml:space="preserve"> irodalmak ízlését felidéző és eszményítő korokban volt, de a XX. században is kedvelt műfaj (pl. József Attila, Petri György).</w:t>
      </w:r>
    </w:p>
    <w:p w:rsidR="00153796" w:rsidRPr="00250B9F" w:rsidRDefault="00153796" w:rsidP="00250B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</w:p>
    <w:p w:rsidR="00153796" w:rsidRPr="00250B9F" w:rsidRDefault="00153796" w:rsidP="00250B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Babits Mihály Levelek </w:t>
      </w:r>
      <w:proofErr w:type="spell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Iris</w:t>
      </w:r>
      <w:proofErr w:type="spell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koszorújából című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kötete - A lírikus </w:t>
      </w:r>
      <w:proofErr w:type="spell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epilógja</w:t>
      </w:r>
      <w:proofErr w:type="spellEnd"/>
    </w:p>
    <w:p w:rsidR="00153796" w:rsidRPr="00250B9F" w:rsidRDefault="00153796" w:rsidP="00250B9F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A változatlanság csupán a meg nem elégedés folytonos kifejezésében érhető tetten. A kötetnyitó vershez hasonlóan a kötet záró darabja is ezt szólaltatja meg. Befejezésül az 1903-ban keletkezett 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A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lírikus </w:t>
      </w:r>
      <w:proofErr w:type="spell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epilógja</w:t>
      </w:r>
      <w:proofErr w:type="spell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című verset illesztette Babits a kötetbe.</w:t>
      </w:r>
    </w:p>
    <w:p w:rsidR="00153796" w:rsidRPr="00250B9F" w:rsidRDefault="00153796" w:rsidP="00250B9F">
      <w:pPr>
        <w:shd w:val="clear" w:color="auto" w:fill="FFFFFF"/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Költészetének középpontjában nem a lírai én áll, ekkor már a tárgyiasságra törekedett. Első kötetére jellemző a formai igényesség, a klasszicizáló hajlam. Ennek bizonyítéka a 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klasszikus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időmértékes verselés vagy a szonett műforma. Ez utóbbit példázza 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A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lírikus</w:t>
      </w:r>
      <w:r w:rsidRPr="00250B9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hu-HU"/>
        </w:rPr>
        <w:t>epilógja</w:t>
      </w:r>
      <w:proofErr w:type="spell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 című szonett. A vers műfaja </w:t>
      </w:r>
      <w:r w:rsidRPr="00250B9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hu-HU"/>
        </w:rPr>
        <w:t>elégia.</w:t>
      </w:r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 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A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kötet záró verse stílszerűen szintén ars poetica. A költeményben a </w:t>
      </w:r>
      <w:proofErr w:type="spell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petrarcai</w:t>
      </w:r>
      <w:proofErr w:type="spell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szonett hagyományait követve a legfőbb formaalkotó elv az ellentét. A négy versszak négy mondat, amelyek szemben állnak egymással.</w:t>
      </w:r>
    </w:p>
    <w:p w:rsidR="00153796" w:rsidRPr="00250B9F" w:rsidRDefault="00153796" w:rsidP="00250B9F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A művészi kommunikáció nehézségeivel viaskodó költői én ki akar lépni az első személyből, menekülni próbál az alanyiságból: az alany–tárgy, az én–nem én ellentéte a vágy és a megvalósulás ellentéte egyben. A megismerés korlátaival szembenéző lírai én 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paradox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módon maga közli kételyét a kifejezhetőséggel kapcsolatban megfogalmazza a világ </w:t>
      </w:r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lastRenderedPageBreak/>
        <w:t xml:space="preserve">megismerhetőségének lehetetlenségét is. A világ és az én azonossága a megismerhetőség korlátja: az én önmagát nem képes kívülről szemlélni, noha ez a szándék hatja át. A vers egyben a magányélmény és az </w:t>
      </w:r>
      <w:proofErr w:type="gramStart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intellektuális</w:t>
      </w:r>
      <w:proofErr w:type="gramEnd"/>
      <w:r w:rsidRPr="00250B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magány modern kifejeződése. A zárlat látszólag pesszimista, valójában azonban épp az individualista szemlélet miatt nem az:</w:t>
      </w:r>
    </w:p>
    <w:p w:rsidR="00153796" w:rsidRPr="00250B9F" w:rsidRDefault="00153796" w:rsidP="00250B9F">
      <w:pPr>
        <w:shd w:val="clear" w:color="auto" w:fill="FFFFFF"/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250B9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hu-HU"/>
        </w:rPr>
        <w:t>„a mindenséget vágyom versbe venni” – „</w:t>
      </w:r>
      <w:proofErr w:type="gramStart"/>
      <w:r w:rsidRPr="00250B9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hu-HU"/>
        </w:rPr>
        <w:t>jaj</w:t>
      </w:r>
      <w:proofErr w:type="gramEnd"/>
      <w:r w:rsidRPr="00250B9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hu-HU"/>
        </w:rPr>
        <w:t xml:space="preserve"> én vagyok az ómega s az alfa.”</w:t>
      </w:r>
    </w:p>
    <w:p w:rsidR="00153796" w:rsidRPr="00250B9F" w:rsidRDefault="00153796" w:rsidP="00250B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96" w:rsidRPr="00250B9F" w:rsidRDefault="00284544" w:rsidP="00250B9F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Érdekes megfigyelni, milyen sűrűn bukkan fel Babits költészetében ez a </w:t>
      </w:r>
      <w:proofErr w:type="gram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klasszikus</w:t>
      </w:r>
      <w:proofErr w:type="gram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hangulat. Van néhány verse, amelynek címe, vagy színe, vagy beállítása, vagy éppen egész levegője latin - s ránk most éppen ezek tartoznak. Bármennyire szubjektív legyen is egy-egy verse, könnyedén és természetesen hangolódik bele egy-egy latin vers szimbolikájába. Így a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Vile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potabis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fanyar levegőjében ott úszkálnak Horatius (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carm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. I 20.) versének hangulat-foszlányai, máskor egy-egy röpke gondolat úgy rezonál végig a versen, hogy egy-egy latin reminiszcenciába torkollik s latin címet csattant, mintegy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pointe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-ül a vers-fölé (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Aestati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hiems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’Téli nyári’,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Somno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mollior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unda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– ’</w:t>
      </w:r>
      <w:proofErr w:type="spellStart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Szelidebb</w:t>
      </w:r>
      <w:proofErr w:type="spellEnd"/>
      <w:r w:rsidRPr="00250B9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hullámú alvás’), ilyenkor ebben a tömör latin címben sűrűsödik a vers magva, vezető gondolata vagy uralkodó hangulata. </w:t>
      </w:r>
    </w:p>
    <w:p w:rsidR="00284544" w:rsidRPr="00250B9F" w:rsidRDefault="00284544" w:rsidP="00250B9F">
      <w:pPr>
        <w:pStyle w:val="NormlWeb"/>
        <w:spacing w:before="0" w:beforeAutospacing="0" w:after="165" w:afterAutospacing="0"/>
        <w:jc w:val="both"/>
      </w:pPr>
      <w:r w:rsidRPr="00250B9F">
        <w:t xml:space="preserve">Viszont minden költői vonatkozástól független, csupán a rómaiság lelkétől ihletett tökéletes rekonstrukciója a provinciabeli római élet egyik színfoltjának az </w:t>
      </w:r>
      <w:proofErr w:type="spellStart"/>
      <w:r w:rsidRPr="00250B9F">
        <w:t>Aliscum</w:t>
      </w:r>
      <w:proofErr w:type="spellEnd"/>
      <w:r w:rsidRPr="00250B9F">
        <w:t xml:space="preserve"> éjhajú lánya: </w:t>
      </w:r>
      <w:proofErr w:type="spellStart"/>
      <w:r w:rsidRPr="00250B9F">
        <w:t>Alisca</w:t>
      </w:r>
      <w:proofErr w:type="spellEnd"/>
      <w:r w:rsidRPr="00250B9F">
        <w:t xml:space="preserve"> (Szekszárd) leánya Rómába vágyik, a fény, a ragyogás, a dicsőség városába, talán nem csalódom, ha ebben is a költő szubjektív érzésének </w:t>
      </w:r>
      <w:proofErr w:type="spellStart"/>
      <w:r w:rsidRPr="00250B9F">
        <w:t>objektiválását</w:t>
      </w:r>
      <w:proofErr w:type="spellEnd"/>
      <w:r w:rsidRPr="00250B9F">
        <w:t xml:space="preserve"> látom, alapjában véve ugyanazt, ami a pesszimisztikus Levél Tomiból </w:t>
      </w:r>
      <w:proofErr w:type="spellStart"/>
      <w:r w:rsidRPr="00250B9F">
        <w:t>dezolációját</w:t>
      </w:r>
      <w:proofErr w:type="spellEnd"/>
      <w:r w:rsidRPr="00250B9F">
        <w:t xml:space="preserve"> sugallta. Ha ez így van, akkor megint a költő </w:t>
      </w:r>
      <w:proofErr w:type="gramStart"/>
      <w:r w:rsidRPr="00250B9F">
        <w:t>klasszikus</w:t>
      </w:r>
      <w:proofErr w:type="gramEnd"/>
      <w:r w:rsidRPr="00250B9F">
        <w:t xml:space="preserve"> beidegzettségénél vagyunk, legbensőbb érzelmei is legszívesebben a görög-római világ hangulataiban pihennek meg és törnek utat a kifejeződés felé. Kiegészíti ezt a képet még egy megfigyelés, az ellentétes hangulat is gyakran az </w:t>
      </w:r>
      <w:proofErr w:type="gramStart"/>
      <w:r w:rsidRPr="00250B9F">
        <w:t>antik</w:t>
      </w:r>
      <w:proofErr w:type="gramEnd"/>
      <w:r w:rsidRPr="00250B9F">
        <w:t xml:space="preserve"> világba vezeti. </w:t>
      </w:r>
      <w:proofErr w:type="gramStart"/>
      <w:r w:rsidRPr="00250B9F">
        <w:t xml:space="preserve">In </w:t>
      </w:r>
      <w:proofErr w:type="spellStart"/>
      <w:r w:rsidRPr="00250B9F">
        <w:t>Horatium</w:t>
      </w:r>
      <w:proofErr w:type="spellEnd"/>
      <w:r w:rsidRPr="00250B9F">
        <w:t xml:space="preserve"> (ezúttal: Horatius ellen) című versében a soha-meg-nem-elégedésnek himnuszát akarja hallani: e </w:t>
      </w:r>
      <w:proofErr w:type="spellStart"/>
      <w:r w:rsidRPr="00250B9F">
        <w:t>contrario</w:t>
      </w:r>
      <w:proofErr w:type="spellEnd"/>
      <w:r w:rsidRPr="00250B9F">
        <w:t xml:space="preserve"> felötlik benne a horatiusi kevéssel-megelégedés, ez a "görnyedt szerénység, kishitű pórerény", dacosan elveti azt "arany középszert" s énekli az örök változás, az új izgalmak zsoltárát, - de horatiusi versformában ("a régi forma új eszmének öltönyeként kerekedjen újra"), latin címmel s ami mind ennél érdekesebb, a vers első strófája formában, tartalomban és hangulatban hű, tökéletes fordítása Horatius egy híres versszakának (</w:t>
      </w:r>
      <w:proofErr w:type="spellStart"/>
      <w:r w:rsidRPr="00250B9F">
        <w:t>Odi</w:t>
      </w:r>
      <w:proofErr w:type="spellEnd"/>
      <w:r w:rsidRPr="00250B9F">
        <w:t xml:space="preserve"> </w:t>
      </w:r>
      <w:proofErr w:type="spellStart"/>
      <w:r w:rsidRPr="00250B9F">
        <w:t>profanum</w:t>
      </w:r>
      <w:proofErr w:type="spellEnd"/>
      <w:r w:rsidRPr="00250B9F">
        <w:t xml:space="preserve"> </w:t>
      </w:r>
      <w:proofErr w:type="spellStart"/>
      <w:r w:rsidRPr="00250B9F">
        <w:t>volgus</w:t>
      </w:r>
      <w:proofErr w:type="spellEnd"/>
      <w:r w:rsidRPr="00250B9F">
        <w:t xml:space="preserve">: </w:t>
      </w:r>
      <w:proofErr w:type="spellStart"/>
      <w:r w:rsidRPr="00250B9F">
        <w:t>carm</w:t>
      </w:r>
      <w:proofErr w:type="spellEnd"/>
      <w:r w:rsidRPr="00250B9F">
        <w:t>.</w:t>
      </w:r>
      <w:proofErr w:type="gramEnd"/>
      <w:r w:rsidRPr="00250B9F">
        <w:t xml:space="preserve"> III 1.). Az In </w:t>
      </w:r>
      <w:proofErr w:type="spellStart"/>
      <w:r w:rsidRPr="00250B9F">
        <w:t>Horatium</w:t>
      </w:r>
      <w:proofErr w:type="spellEnd"/>
      <w:r w:rsidRPr="00250B9F">
        <w:t xml:space="preserve"> </w:t>
      </w:r>
      <w:proofErr w:type="gramStart"/>
      <w:r w:rsidRPr="00250B9F">
        <w:t>tipikus</w:t>
      </w:r>
      <w:proofErr w:type="gramEnd"/>
      <w:r w:rsidRPr="00250B9F">
        <w:t xml:space="preserve"> példája annak a szinte legyőzhetetlen kényszernek, amely Babitsot - kulturáltságánál s beidegzettségénél fogva - az antik hangulatok felé sodorja.</w:t>
      </w:r>
    </w:p>
    <w:p w:rsidR="00284544" w:rsidRPr="00250B9F" w:rsidRDefault="00284544" w:rsidP="00250B9F">
      <w:pPr>
        <w:pStyle w:val="NormlWeb"/>
        <w:spacing w:before="0" w:beforeAutospacing="0" w:after="165" w:afterAutospacing="0"/>
        <w:jc w:val="both"/>
      </w:pPr>
      <w:r w:rsidRPr="00250B9F">
        <w:t xml:space="preserve">Azt mondhatnám, az </w:t>
      </w:r>
      <w:proofErr w:type="gramStart"/>
      <w:r w:rsidRPr="00250B9F">
        <w:rPr>
          <w:b/>
        </w:rPr>
        <w:t>antikba</w:t>
      </w:r>
      <w:proofErr w:type="gramEnd"/>
      <w:r w:rsidRPr="00250B9F">
        <w:rPr>
          <w:b/>
        </w:rPr>
        <w:t xml:space="preserve"> olvadt keresztény lélek</w:t>
      </w:r>
      <w:r w:rsidRPr="00250B9F">
        <w:t xml:space="preserve"> - és ezzel egységbe foglalnám mindazt, amit Babits költészetének latin vonatkozásairól feltártam. De hiányos volna ez a kép, ha legalább vázlatosan nem utalnék arra, hogy Babitsnál az </w:t>
      </w:r>
      <w:proofErr w:type="gramStart"/>
      <w:r w:rsidRPr="00250B9F">
        <w:t>antik</w:t>
      </w:r>
      <w:proofErr w:type="gramEnd"/>
      <w:r w:rsidRPr="00250B9F">
        <w:t xml:space="preserve"> irodalmak kultusza nem csupán </w:t>
      </w:r>
      <w:proofErr w:type="spellStart"/>
      <w:r w:rsidRPr="00250B9F">
        <w:t>instinktív</w:t>
      </w:r>
      <w:proofErr w:type="spellEnd"/>
      <w:r w:rsidRPr="00250B9F">
        <w:t xml:space="preserve">, hangulati együttérzés, hanem egyúttal elméletileg megalapozott tanulság tudatos eredménye. </w:t>
      </w:r>
      <w:proofErr w:type="gramStart"/>
      <w:r w:rsidRPr="00250B9F">
        <w:t>Ő maga ismételten kijelenti, hogy távol áll a filológiától s "nem-filológus"-</w:t>
      </w:r>
      <w:proofErr w:type="spellStart"/>
      <w:r w:rsidRPr="00250B9F">
        <w:t>nak</w:t>
      </w:r>
      <w:proofErr w:type="spellEnd"/>
      <w:r w:rsidRPr="00250B9F">
        <w:t xml:space="preserve"> vallja magát, de Nietzsche-tanulmányából világosan kiderül, hogy tisztán látja a szellemtelen és szórágó filológia csődjét s tudja, hogy a Nietzschével föltámadt, de csak a háború után nekilendült új filológia immár a holt szavakon túl a kultúrtörténeti összefüggéseket, az antik népek világnézetét s lelkét keresi, "a filológusból megszületett a filozófus, mint a tétlen gubóból a szárnyas pillangó".</w:t>
      </w:r>
      <w:proofErr w:type="gramEnd"/>
      <w:r w:rsidRPr="00250B9F">
        <w:t xml:space="preserve"> Ebben az értelemben Babits igazi </w:t>
      </w:r>
      <w:proofErr w:type="spellStart"/>
      <w:r w:rsidRPr="00250B9F">
        <w:t>doctus</w:t>
      </w:r>
      <w:proofErr w:type="spellEnd"/>
      <w:r w:rsidRPr="00250B9F">
        <w:t xml:space="preserve"> </w:t>
      </w:r>
      <w:proofErr w:type="spellStart"/>
      <w:r w:rsidRPr="00250B9F">
        <w:t>poeta</w:t>
      </w:r>
      <w:proofErr w:type="spellEnd"/>
      <w:r w:rsidRPr="00250B9F">
        <w:t>.</w:t>
      </w:r>
    </w:p>
    <w:p w:rsidR="00284544" w:rsidRPr="00250B9F" w:rsidRDefault="00284544" w:rsidP="00250B9F">
      <w:pPr>
        <w:jc w:val="both"/>
        <w:rPr>
          <w:rFonts w:ascii="Times New Roman" w:hAnsi="Times New Roman" w:cs="Times New Roman"/>
          <w:sz w:val="24"/>
          <w:szCs w:val="24"/>
        </w:rPr>
      </w:pPr>
      <w:r w:rsidRPr="00250B9F">
        <w:rPr>
          <w:rFonts w:ascii="Times New Roman" w:hAnsi="Times New Roman" w:cs="Times New Roman"/>
          <w:sz w:val="24"/>
          <w:szCs w:val="24"/>
        </w:rPr>
        <w:t xml:space="preserve">Forrás: </w:t>
      </w:r>
      <w:hyperlink r:id="rId6" w:history="1">
        <w:r w:rsidRPr="00250B9F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http://epa.oszk.hu/00000/00022/00356/10828.htm</w:t>
        </w:r>
      </w:hyperlink>
      <w:r w:rsidRPr="00250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9F">
        <w:rPr>
          <w:rFonts w:ascii="Times New Roman" w:hAnsi="Times New Roman" w:cs="Times New Roman"/>
          <w:sz w:val="24"/>
          <w:szCs w:val="24"/>
        </w:rPr>
        <w:t>Révay</w:t>
      </w:r>
      <w:proofErr w:type="spellEnd"/>
      <w:r w:rsidRPr="00250B9F">
        <w:rPr>
          <w:rFonts w:ascii="Times New Roman" w:hAnsi="Times New Roman" w:cs="Times New Roman"/>
          <w:sz w:val="24"/>
          <w:szCs w:val="24"/>
        </w:rPr>
        <w:t xml:space="preserve"> József: </w:t>
      </w:r>
      <w:proofErr w:type="spellStart"/>
      <w:r w:rsidRPr="00250B9F">
        <w:rPr>
          <w:rFonts w:ascii="Times New Roman" w:hAnsi="Times New Roman" w:cs="Times New Roman"/>
          <w:sz w:val="24"/>
          <w:szCs w:val="24"/>
        </w:rPr>
        <w:t>Musarum</w:t>
      </w:r>
      <w:proofErr w:type="spellEnd"/>
      <w:r w:rsidRPr="00250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9F">
        <w:rPr>
          <w:rFonts w:ascii="Times New Roman" w:hAnsi="Times New Roman" w:cs="Times New Roman"/>
          <w:sz w:val="24"/>
          <w:szCs w:val="24"/>
        </w:rPr>
        <w:t>sacerdos</w:t>
      </w:r>
      <w:proofErr w:type="spellEnd"/>
      <w:r w:rsidRPr="00250B9F">
        <w:rPr>
          <w:rFonts w:ascii="Times New Roman" w:hAnsi="Times New Roman" w:cs="Times New Roman"/>
          <w:sz w:val="24"/>
          <w:szCs w:val="24"/>
        </w:rPr>
        <w:t xml:space="preserve"> ’Múzsák papja’</w:t>
      </w:r>
    </w:p>
    <w:sectPr w:rsidR="00284544" w:rsidRPr="00250B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B9F" w:rsidRDefault="00250B9F" w:rsidP="00250B9F">
      <w:pPr>
        <w:spacing w:after="0" w:line="240" w:lineRule="auto"/>
      </w:pPr>
      <w:r>
        <w:separator/>
      </w:r>
    </w:p>
  </w:endnote>
  <w:endnote w:type="continuationSeparator" w:id="0">
    <w:p w:rsidR="00250B9F" w:rsidRDefault="00250B9F" w:rsidP="0025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B9F" w:rsidRDefault="00250B9F" w:rsidP="00250B9F">
      <w:pPr>
        <w:spacing w:after="0" w:line="240" w:lineRule="auto"/>
      </w:pPr>
      <w:r>
        <w:separator/>
      </w:r>
    </w:p>
  </w:footnote>
  <w:footnote w:type="continuationSeparator" w:id="0">
    <w:p w:rsidR="00250B9F" w:rsidRDefault="00250B9F" w:rsidP="00250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B9F" w:rsidRPr="00250B9F" w:rsidRDefault="00250B9F">
    <w:pPr>
      <w:pStyle w:val="lfej"/>
      <w:rPr>
        <w:b/>
        <w:sz w:val="28"/>
        <w:szCs w:val="28"/>
      </w:rPr>
    </w:pPr>
    <w:r w:rsidRPr="00250B9F">
      <w:rPr>
        <w:b/>
        <w:sz w:val="28"/>
        <w:szCs w:val="28"/>
      </w:rPr>
      <w:t>Babits első kötete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96"/>
    <w:rsid w:val="00153796"/>
    <w:rsid w:val="00250B9F"/>
    <w:rsid w:val="00284544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B3B5"/>
  <w15:chartTrackingRefBased/>
  <w15:docId w15:val="{D949461D-D966-4B2B-8C09-BA3C364B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5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53796"/>
    <w:rPr>
      <w:i/>
      <w:iCs/>
    </w:rPr>
  </w:style>
  <w:style w:type="character" w:customStyle="1" w:styleId="Cm1">
    <w:name w:val="Cím1"/>
    <w:basedOn w:val="Bekezdsalapbettpusa"/>
    <w:rsid w:val="00153796"/>
  </w:style>
  <w:style w:type="character" w:styleId="Hiperhivatkozs">
    <w:name w:val="Hyperlink"/>
    <w:basedOn w:val="Bekezdsalapbettpusa"/>
    <w:uiPriority w:val="99"/>
    <w:unhideWhenUsed/>
    <w:rsid w:val="00284544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4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4544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250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B9F"/>
  </w:style>
  <w:style w:type="paragraph" w:styleId="llb">
    <w:name w:val="footer"/>
    <w:basedOn w:val="Norml"/>
    <w:link w:val="llbChar"/>
    <w:uiPriority w:val="99"/>
    <w:unhideWhenUsed/>
    <w:rsid w:val="00250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pa.oszk.hu/00000/00022/00356/10828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1362</Words>
  <Characters>9405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Fazekas Mihály Gimnázium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Teszt Diák</dc:creator>
  <cp:keywords/>
  <dc:description/>
  <cp:lastModifiedBy>Fazekas</cp:lastModifiedBy>
  <cp:revision>2</cp:revision>
  <cp:lastPrinted>2018-09-25T05:53:00Z</cp:lastPrinted>
  <dcterms:created xsi:type="dcterms:W3CDTF">2025-10-06T06:17:00Z</dcterms:created>
  <dcterms:modified xsi:type="dcterms:W3CDTF">2025-10-06T06:17:00Z</dcterms:modified>
</cp:coreProperties>
</file>