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CCC – </w:t>
      </w:r>
      <w:r>
        <w:rPr>
          <w:rFonts w:eastAsia="Times New Roman" w:cs="Times New Roman" w:ascii="Times New Roman" w:hAnsi="Times New Roman"/>
          <w:sz w:val="24"/>
          <w:szCs w:val="24"/>
        </w:rPr>
        <w:t>Extracurricular activities – Adam Ancsin</w:t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Karate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Sports and physical activites are essential to me.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I've been practicing karate for almost ten years, </w:t>
      </w:r>
      <w:r>
        <w:rPr>
          <w:rFonts w:eastAsia="Times New Roman" w:cs="Times New Roman" w:ascii="Times New Roman" w:hAnsi="Times New Roman"/>
          <w:sz w:val="24"/>
          <w:szCs w:val="24"/>
        </w:rPr>
        <w:t>beside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exercis</w:t>
      </w:r>
      <w:r>
        <w:rPr>
          <w:rFonts w:eastAsia="Times New Roman" w:cs="Times New Roman" w:ascii="Times New Roman" w:hAnsi="Times New Roman"/>
          <w:sz w:val="24"/>
          <w:szCs w:val="24"/>
        </w:rPr>
        <w:t>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rigorously every day –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both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after waking up and before going to bed –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as </w:t>
      </w:r>
      <w:r>
        <w:rPr>
          <w:rFonts w:eastAsia="Times New Roman" w:cs="Times New Roman" w:ascii="Times New Roman" w:hAnsi="Times New Roman"/>
          <w:sz w:val="24"/>
          <w:szCs w:val="24"/>
        </w:rPr>
        <w:t>part of my daily routine.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This </w:t>
      </w:r>
      <w:r>
        <w:rPr>
          <w:rFonts w:eastAsia="Times New Roman" w:cs="Times New Roman" w:ascii="Times New Roman" w:hAnsi="Times New Roman"/>
          <w:sz w:val="24"/>
          <w:szCs w:val="24"/>
        </w:rPr>
        <w:t>helps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stay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 good shape </w:t>
      </w:r>
      <w:r>
        <w:rPr>
          <w:rFonts w:eastAsia="Times New Roman" w:cs="Times New Roman" w:ascii="Times New Roman" w:hAnsi="Times New Roman"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reinforc</w:t>
      </w:r>
      <w:r>
        <w:rPr>
          <w:rFonts w:eastAsia="Times New Roman" w:cs="Times New Roman" w:ascii="Times New Roman" w:hAnsi="Times New Roman"/>
          <w:sz w:val="24"/>
          <w:szCs w:val="24"/>
        </w:rPr>
        <w:t>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my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overall </w:t>
      </w:r>
      <w:r>
        <w:rPr>
          <w:rFonts w:eastAsia="Times New Roman" w:cs="Times New Roman" w:ascii="Times New Roman" w:hAnsi="Times New Roman"/>
          <w:sz w:val="24"/>
          <w:szCs w:val="24"/>
        </w:rPr>
        <w:t>health.</w:t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Violin &amp; Choir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I </w:t>
      </w:r>
      <w:r>
        <w:rPr>
          <w:rFonts w:eastAsia="Times New Roman" w:cs="Times New Roman" w:ascii="Times New Roman" w:hAnsi="Times New Roman"/>
          <w:sz w:val="24"/>
          <w:szCs w:val="24"/>
        </w:rPr>
        <w:t>have a deep passion for music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Being able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share </w:t>
      </w:r>
      <w:r>
        <w:rPr>
          <w:rFonts w:eastAsia="Times New Roman" w:cs="Times New Roman" w:ascii="Times New Roman" w:hAnsi="Times New Roman"/>
          <w:sz w:val="24"/>
          <w:szCs w:val="24"/>
        </w:rPr>
        <w:t>th</w:t>
      </w:r>
      <w:r>
        <w:rPr>
          <w:rFonts w:eastAsia="Times New Roman" w:cs="Times New Roman" w:ascii="Times New Roman" w:hAnsi="Times New Roman"/>
          <w:sz w:val="24"/>
          <w:szCs w:val="24"/>
        </w:rPr>
        <w:t>is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experience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 my own </w:t>
      </w:r>
      <w:r>
        <w:rPr>
          <w:rFonts w:eastAsia="Times New Roman" w:cs="Times New Roman" w:ascii="Times New Roman" w:hAnsi="Times New Roman"/>
          <w:sz w:val="24"/>
          <w:szCs w:val="24"/>
        </w:rPr>
        <w:t>way resonates with m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I’ve been playing the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violin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ever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since I started school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and </w:t>
      </w:r>
      <w:r>
        <w:rPr>
          <w:rFonts w:eastAsia="Times New Roman" w:cs="Times New Roman" w:ascii="Times New Roman" w:hAnsi="Times New Roman"/>
          <w:sz w:val="24"/>
          <w:szCs w:val="24"/>
        </w:rPr>
        <w:t>have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received </w:t>
      </w:r>
      <w:r>
        <w:rPr>
          <w:rFonts w:eastAsia="Times New Roman" w:cs="Times New Roman" w:ascii="Times New Roman" w:hAnsi="Times New Roman"/>
          <w:sz w:val="24"/>
          <w:szCs w:val="24"/>
        </w:rPr>
        <w:t>countless compliments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professionals and casual listeners a</w:t>
      </w:r>
      <w:r>
        <w:rPr>
          <w:rFonts w:eastAsia="Times New Roman" w:cs="Times New Roman" w:ascii="Times New Roman" w:hAnsi="Times New Roman"/>
          <w:sz w:val="24"/>
          <w:szCs w:val="24"/>
        </w:rPr>
        <w:t>like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</w:t>
      </w:r>
      <w:r>
        <w:rPr>
          <w:rFonts w:eastAsia="Times New Roman" w:cs="Times New Roman" w:ascii="Times New Roman" w:hAnsi="Times New Roman"/>
          <w:sz w:val="24"/>
          <w:szCs w:val="24"/>
        </w:rPr>
        <w:t>having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mature and meaningful voice on the </w:t>
      </w:r>
      <w:r>
        <w:rPr>
          <w:rFonts w:eastAsia="Times New Roman" w:cs="Times New Roman" w:ascii="Times New Roman" w:hAnsi="Times New Roman"/>
          <w:sz w:val="24"/>
          <w:szCs w:val="24"/>
        </w:rPr>
        <w:t>instrument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This </w:t>
      </w:r>
      <w:r>
        <w:rPr>
          <w:rFonts w:eastAsia="Times New Roman" w:cs="Times New Roman" w:ascii="Times New Roman" w:hAnsi="Times New Roman"/>
          <w:sz w:val="24"/>
          <w:szCs w:val="24"/>
        </w:rPr>
        <w:t>motivates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me to keep improving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Singing in the school choir </w:t>
      </w:r>
      <w:r>
        <w:rPr>
          <w:rFonts w:eastAsia="Times New Roman" w:cs="Times New Roman" w:ascii="Times New Roman" w:hAnsi="Times New Roman"/>
          <w:sz w:val="24"/>
          <w:szCs w:val="24"/>
        </w:rPr>
        <w:t>also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allows me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perform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front of others,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building confidence </w:t>
      </w:r>
      <w:r>
        <w:rPr>
          <w:rFonts w:eastAsia="Times New Roman" w:cs="Times New Roman" w:ascii="Times New Roman" w:hAnsi="Times New Roman"/>
          <w:sz w:val="24"/>
          <w:szCs w:val="24"/>
        </w:rPr>
        <w:t>in me as well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Teaching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Being enthusiastic about several subjects myself, I find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it </w:t>
      </w:r>
      <w:r>
        <w:rPr>
          <w:rFonts w:eastAsia="Times New Roman" w:cs="Times New Roman" w:ascii="Times New Roman" w:hAnsi="Times New Roman"/>
          <w:sz w:val="24"/>
          <w:szCs w:val="24"/>
        </w:rPr>
        <w:t>fulfilling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 pass on my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knowledge and my way of approach to others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who show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 interest. My classmates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often come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me with questions in </w:t>
      </w:r>
      <w:r>
        <w:rPr>
          <w:rFonts w:eastAsia="Times New Roman" w:cs="Times New Roman" w:ascii="Times New Roman" w:hAnsi="Times New Roman"/>
          <w:sz w:val="24"/>
          <w:szCs w:val="24"/>
        </w:rPr>
        <w:t>nearly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all subjects – Maths, Literature, History, </w:t>
      </w:r>
      <w:r>
        <w:rPr>
          <w:rFonts w:eastAsia="Times New Roman" w:cs="Times New Roman" w:ascii="Times New Roman" w:hAnsi="Times New Roman"/>
          <w:sz w:val="24"/>
          <w:szCs w:val="24"/>
        </w:rPr>
        <w:t>Physics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to name a few. This isn’t because I’m necessarily a pol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math, but because of </w:t>
      </w:r>
      <w:r>
        <w:rPr>
          <w:rFonts w:eastAsia="Times New Roman" w:cs="Times New Roman" w:ascii="Times New Roman" w:hAnsi="Times New Roman"/>
          <w:sz w:val="24"/>
          <w:szCs w:val="24"/>
        </w:rPr>
        <w:t>my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ability to explain topics in a clear and concise manner. Recognising this </w:t>
      </w:r>
      <w:r>
        <w:rPr>
          <w:rFonts w:eastAsia="Times New Roman" w:cs="Times New Roman" w:ascii="Times New Roman" w:hAnsi="Times New Roman"/>
          <w:sz w:val="24"/>
          <w:szCs w:val="24"/>
        </w:rPr>
        <w:t>strength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I applied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for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 student job where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 currently teach programing to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7-8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graders.</w:t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Rhetoric course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sz w:val="24"/>
          <w:szCs w:val="24"/>
        </w:rPr>
        <w:t>Noticing the lack of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emphasis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our education system on learning to speak and present,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</w:t>
      </w:r>
      <w:r>
        <w:rPr>
          <w:rFonts w:eastAsia="Times New Roman" w:cs="Times New Roman" w:ascii="Times New Roman" w:hAnsi="Times New Roman"/>
          <w:sz w:val="24"/>
          <w:szCs w:val="24"/>
        </w:rPr>
        <w:t>’ve enrolled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an onging </w:t>
      </w:r>
      <w:r>
        <w:rPr>
          <w:rFonts w:eastAsia="Times New Roman" w:cs="Times New Roman" w:ascii="Times New Roman" w:hAnsi="Times New Roman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sz w:val="24"/>
          <w:szCs w:val="24"/>
        </w:rPr>
        <w:t>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etoric course. </w:t>
      </w:r>
      <w:r>
        <w:rPr>
          <w:rFonts w:eastAsia="Times New Roman" w:cs="Times New Roman" w:ascii="Times New Roman" w:hAnsi="Times New Roman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here,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learn from some of Hungary’s most accomplished speakers. I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was also recently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selected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as one of the two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participants to </w:t>
      </w:r>
      <w:r>
        <w:rPr>
          <w:rFonts w:eastAsia="Times New Roman" w:cs="Times New Roman" w:ascii="Times New Roman" w:hAnsi="Times New Roman"/>
          <w:sz w:val="24"/>
          <w:szCs w:val="24"/>
        </w:rPr>
        <w:t>receive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free att</w:t>
      </w:r>
      <w:r>
        <w:rPr>
          <w:rFonts w:eastAsia="Times New Roman" w:cs="Times New Roman" w:ascii="Times New Roman" w:hAnsi="Times New Roman"/>
          <w:sz w:val="24"/>
          <w:szCs w:val="24"/>
        </w:rPr>
        <w:t>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ndance to a course </w:t>
      </w:r>
      <w:r>
        <w:rPr>
          <w:rFonts w:eastAsia="Times New Roman" w:cs="Times New Roman" w:ascii="Times New Roman" w:hAnsi="Times New Roman"/>
          <w:sz w:val="24"/>
          <w:szCs w:val="24"/>
        </w:rPr>
        <w:t>originally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designed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for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top-level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business professionals. </w:t>
      </w:r>
      <w:r>
        <w:rPr>
          <w:rFonts w:eastAsia="Times New Roman" w:cs="Times New Roman" w:ascii="Times New Roman" w:hAnsi="Times New Roman"/>
          <w:sz w:val="24"/>
          <w:szCs w:val="24"/>
        </w:rPr>
        <w:t>This two-day course focuses 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building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self-confidence and competence in public speaking.</w:t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tabs>
          <w:tab w:val="clear" w:pos="720"/>
          <w:tab w:val="left" w:pos="7200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Other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– I’m </w:t>
      </w:r>
      <w:r>
        <w:rPr>
          <w:rFonts w:eastAsia="Times New Roman" w:cs="Times New Roman" w:ascii="Times New Roman" w:hAnsi="Times New Roman"/>
          <w:sz w:val="24"/>
          <w:szCs w:val="24"/>
        </w:rPr>
        <w:t>currently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the process of getting my driver’s license.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 </w:t>
      </w:r>
      <w:r>
        <w:rPr>
          <w:rFonts w:eastAsia="Times New Roman" w:cs="Times New Roman" w:ascii="Times New Roman" w:hAnsi="Times New Roman"/>
          <w:sz w:val="24"/>
          <w:szCs w:val="24"/>
        </w:rPr>
        <w:t>take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extra </w:t>
      </w:r>
      <w:r>
        <w:rPr>
          <w:rFonts w:eastAsia="Times New Roman" w:cs="Times New Roman" w:ascii="Times New Roman" w:hAnsi="Times New Roman"/>
          <w:sz w:val="24"/>
          <w:szCs w:val="24"/>
        </w:rPr>
        <w:t>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erman classes to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accelerate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my progress </w:t>
      </w:r>
      <w:r>
        <w:rPr>
          <w:rFonts w:eastAsia="Times New Roman" w:cs="Times New Roman" w:ascii="Times New Roman" w:hAnsi="Times New Roman"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regularly participate i</w:t>
      </w:r>
      <w:r>
        <w:rPr>
          <w:rFonts w:eastAsia="Times New Roman" w:cs="Times New Roman" w:ascii="Times New Roman" w:hAnsi="Times New Roman"/>
          <w:sz w:val="24"/>
          <w:szCs w:val="24"/>
        </w:rPr>
        <w:t>n linguistic practices training for the International Linguistics Olympiad (IOL).</w:t>
        <w:br/>
      </w:r>
    </w:p>
    <w:p>
      <w:pPr>
        <w:pStyle w:val="normal1"/>
        <w:tabs>
          <w:tab w:val="clear" w:pos="720"/>
          <w:tab w:val="left" w:pos="7200" w:leader="none"/>
        </w:tabs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(Could also mention being part of the CCC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here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.)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LibreOffice/24.8.5.2$Windows_X86_64 LibreOffice_project/fddf2685c70b461e7832239a0162a77216259f22</Application>
  <AppVersion>15.0000</AppVersion>
  <Pages>1</Pages>
  <Words>330</Words>
  <Characters>1726</Characters>
  <CharactersWithSpaces>2060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2025-04-24T14:39:04Z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