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D1DB4" w:rsidRDefault="005C799C">
      <w:pPr>
        <w:pStyle w:val="Heading1"/>
      </w:pPr>
      <w:r>
        <w:t xml:space="preserve">Lab Tutorial for Logistic Regression </w:t>
      </w:r>
    </w:p>
    <w:p w:rsidR="001D1DB4" w:rsidRDefault="00000000">
      <w:pPr>
        <w:pStyle w:val="Heading2"/>
      </w:pPr>
      <w:r>
        <w:t>Step 1: Setup and Import Libraries</w:t>
      </w:r>
    </w:p>
    <w:p w:rsidR="001D1DB4" w:rsidRDefault="00000000">
      <w:r>
        <w:br/>
        <w:t>1. Import necessary libraries: numpy, matplotlib, scipy.optimize, and any additional helper functions from utils.</w:t>
      </w:r>
      <w:r>
        <w:br/>
        <w:t>2. Ensure you load the dataset properly. Use numpy.loadtxt to load the data, separating features and labels.</w:t>
      </w:r>
      <w:r>
        <w:br/>
      </w:r>
    </w:p>
    <w:p w:rsidR="001D1DB4" w:rsidRDefault="00000000">
      <w:pPr>
        <w:pStyle w:val="Heading2"/>
      </w:pPr>
      <w:r>
        <w:t>Step 2: Visualize the Data</w:t>
      </w:r>
    </w:p>
    <w:p w:rsidR="001D1DB4" w:rsidRDefault="00000000" w:rsidP="000B0734">
      <w:r>
        <w:br/>
        <w:t>1. Write a function plotData(X, y) to create a scatter plot.</w:t>
      </w:r>
      <w:r>
        <w:br/>
        <w:t xml:space="preserve">   - Use different markers for positive and negative classes ('k*' for positive and 'ko' for negative).</w:t>
      </w:r>
      <w:r>
        <w:br/>
        <w:t>2. Label axes and add a legend.</w:t>
      </w:r>
      <w:r>
        <w:br/>
      </w:r>
      <w:r>
        <w:br/>
      </w:r>
    </w:p>
    <w:p w:rsidR="001D1DB4" w:rsidRDefault="00000000">
      <w:pPr>
        <w:pStyle w:val="Heading2"/>
      </w:pPr>
      <w:r>
        <w:t>Step 3: Implement Logistic Regression</w:t>
      </w:r>
    </w:p>
    <w:p w:rsidR="001D1DB4" w:rsidRDefault="00000000" w:rsidP="000B0734">
      <w:r>
        <w:br/>
        <w:t>1. Sigmoid Function:</w:t>
      </w:r>
      <w:r>
        <w:br/>
        <w:t xml:space="preserve">   - Define a function sigmoid(z) that computes the sigmoid transformation element-wise.</w:t>
      </w:r>
      <w:r>
        <w:br/>
        <w:t>2. Cost Function and Gradient:</w:t>
      </w:r>
      <w:r>
        <w:br/>
        <w:t xml:space="preserve">   - Implement the cost function J(theta) and gradient using vectorized operations.</w:t>
      </w:r>
      <w:r>
        <w:br/>
        <w:t xml:space="preserve">   - Use the formulae for cost and gradient provided.</w:t>
      </w:r>
      <w:r>
        <w:br/>
      </w:r>
    </w:p>
    <w:p w:rsidR="001D1DB4" w:rsidRDefault="00000000">
      <w:pPr>
        <w:pStyle w:val="Heading2"/>
      </w:pPr>
      <w:r>
        <w:t>Step 4: Optimize Parameters</w:t>
      </w:r>
    </w:p>
    <w:p w:rsidR="001D1DB4" w:rsidRDefault="00000000" w:rsidP="000B0734">
      <w:r>
        <w:br/>
        <w:t>1. Use scipy.optimize.minimize to find optimal θ values.</w:t>
      </w:r>
      <w:r>
        <w:br/>
        <w:t xml:space="preserve">   - Pass the cost function, initial θ, dataset, and method options.</w:t>
      </w:r>
      <w:r>
        <w:br/>
        <w:t>2. Extract the optimized θ and corresponding cost.</w:t>
      </w:r>
      <w:r>
        <w:br/>
      </w:r>
      <w:r>
        <w:br/>
      </w:r>
    </w:p>
    <w:p w:rsidR="001D1DB4" w:rsidRDefault="00000000">
      <w:pPr>
        <w:pStyle w:val="Heading2"/>
      </w:pPr>
      <w:r>
        <w:t>Step 5: Plot Decision Boundary</w:t>
      </w:r>
    </w:p>
    <w:p w:rsidR="001D1DB4" w:rsidRDefault="00000000">
      <w:r>
        <w:br/>
        <w:t>1. Write or reuse plotDecisionBoundary() to visualize how the decision boundary separates the classes.</w:t>
      </w:r>
      <w:r>
        <w:br/>
        <w:t>2. Overlay the boundary on your scatter plot.</w:t>
      </w:r>
      <w:r>
        <w:br/>
      </w:r>
    </w:p>
    <w:p w:rsidR="001D1DB4" w:rsidRDefault="00000000">
      <w:pPr>
        <w:pStyle w:val="Heading2"/>
      </w:pPr>
      <w:r>
        <w:lastRenderedPageBreak/>
        <w:t>Step 6: Evaluate the Model</w:t>
      </w:r>
    </w:p>
    <w:p w:rsidR="001D1DB4" w:rsidRDefault="00000000" w:rsidP="000B0734">
      <w:r>
        <w:br/>
        <w:t>1. Define predict(theta, X) to make predictions based on a 0.5 threshold.</w:t>
      </w:r>
      <w:r>
        <w:br/>
        <w:t xml:space="preserve">2. Test accuracy on the training set using </w:t>
      </w:r>
      <w:proofErr w:type="gramStart"/>
      <w:r>
        <w:t>np.mean</w:t>
      </w:r>
      <w:proofErr w:type="gramEnd"/>
      <w:r>
        <w:t>(p == y).</w:t>
      </w:r>
      <w:r>
        <w:br/>
      </w:r>
      <w:r>
        <w:br/>
      </w:r>
    </w:p>
    <w:p w:rsidR="001D1DB4" w:rsidRDefault="00000000">
      <w:pPr>
        <w:pStyle w:val="Heading2"/>
      </w:pPr>
      <w:r>
        <w:t>Step 7: Regularized Logistic Regression</w:t>
      </w:r>
    </w:p>
    <w:p w:rsidR="001D1DB4" w:rsidRDefault="00000000" w:rsidP="000B0734">
      <w:r>
        <w:br/>
        <w:t>1. Feature Mapping:</w:t>
      </w:r>
      <w:r>
        <w:br/>
        <w:t xml:space="preserve">   - Use mapFeature to generate polynomial features for non-linear boundaries.</w:t>
      </w:r>
      <w:r>
        <w:br/>
        <w:t>2. Regularized Cost Function:</w:t>
      </w:r>
      <w:r>
        <w:br/>
        <w:t xml:space="preserve">   - Add a regularization term to the cost and gradient.</w:t>
      </w:r>
      <w:r>
        <w:br/>
        <w:t xml:space="preserve">   - Exclude θ</w:t>
      </w:r>
      <w:r w:rsidRPr="000B0734">
        <w:rPr>
          <w:vertAlign w:val="subscript"/>
        </w:rPr>
        <w:t>0</w:t>
      </w:r>
      <w:r>
        <w:t xml:space="preserve"> from regularization.</w:t>
      </w:r>
      <w:r>
        <w:br/>
      </w:r>
      <w:r>
        <w:br/>
      </w:r>
    </w:p>
    <w:p w:rsidR="001D1DB4" w:rsidRDefault="00000000">
      <w:pPr>
        <w:pStyle w:val="Heading2"/>
      </w:pPr>
      <w:r>
        <w:t>Step 8: Visualize and Evaluate</w:t>
      </w:r>
    </w:p>
    <w:p w:rsidR="001D1DB4" w:rsidRDefault="00000000">
      <w:r>
        <w:br/>
        <w:t>1. Plot decision boundaries for different λ.</w:t>
      </w:r>
      <w:r>
        <w:br/>
        <w:t>2. Calculate and print accuracy for each λ.</w:t>
      </w:r>
      <w:r>
        <w:br/>
      </w:r>
    </w:p>
    <w:sectPr w:rsidR="001D1D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2611094">
    <w:abstractNumId w:val="8"/>
  </w:num>
  <w:num w:numId="2" w16cid:durableId="2075003333">
    <w:abstractNumId w:val="6"/>
  </w:num>
  <w:num w:numId="3" w16cid:durableId="1421175387">
    <w:abstractNumId w:val="5"/>
  </w:num>
  <w:num w:numId="4" w16cid:durableId="551116909">
    <w:abstractNumId w:val="4"/>
  </w:num>
  <w:num w:numId="5" w16cid:durableId="1336301555">
    <w:abstractNumId w:val="7"/>
  </w:num>
  <w:num w:numId="6" w16cid:durableId="1752461164">
    <w:abstractNumId w:val="3"/>
  </w:num>
  <w:num w:numId="7" w16cid:durableId="5636451">
    <w:abstractNumId w:val="2"/>
  </w:num>
  <w:num w:numId="8" w16cid:durableId="2102557390">
    <w:abstractNumId w:val="1"/>
  </w:num>
  <w:num w:numId="9" w16cid:durableId="1092359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6DB"/>
    <w:rsid w:val="0006063C"/>
    <w:rsid w:val="000B0734"/>
    <w:rsid w:val="0015074B"/>
    <w:rsid w:val="001D1DB4"/>
    <w:rsid w:val="0029639D"/>
    <w:rsid w:val="00326F90"/>
    <w:rsid w:val="005C799C"/>
    <w:rsid w:val="00AA1D8D"/>
    <w:rsid w:val="00B47730"/>
    <w:rsid w:val="00CB0664"/>
    <w:rsid w:val="00D00E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06EBF3"/>
  <w14:defaultImageDpi w14:val="300"/>
  <w15:docId w15:val="{71A046C3-F505-1345-BD0A-C6CB129E0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1546</Characters>
  <Application>Microsoft Office Word</Application>
  <DocSecurity>0</DocSecurity>
  <Lines>22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2025-01-22T07:59:00Z</dcterms:modified>
  <cp:category/>
</cp:coreProperties>
</file>