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55D" w:rsidRDefault="006470CA" w:rsidP="00AF41E2">
      <w:r>
        <w:t>Solutions to Exercises from Absorption Chillers and Heat Pumps</w:t>
      </w:r>
    </w:p>
    <w:p w:rsidR="006470CA" w:rsidRDefault="006470CA" w:rsidP="00AF41E2">
      <w:pPr>
        <w:pStyle w:val="Heading1"/>
      </w:pPr>
      <w:r>
        <w:t>Chapter 2.</w:t>
      </w:r>
    </w:p>
    <w:p w:rsidR="006470CA" w:rsidRDefault="006470CA" w:rsidP="00AF41E2">
      <w:pPr>
        <w:pStyle w:val="Heading2"/>
      </w:pPr>
      <w:r>
        <w:t>2.1</w:t>
      </w:r>
      <w:r w:rsidR="00AB7F44">
        <w:t>.</w:t>
      </w:r>
      <w:r>
        <w:t xml:space="preserve"> </w:t>
      </w:r>
      <w:r w:rsidRPr="00AB7F44">
        <w:t>The reversible COP</w:t>
      </w:r>
      <w:r w:rsidR="004C4BD2" w:rsidRPr="00AB7F44">
        <w:t xml:space="preserve"> of refrigeration cycle</w:t>
      </w:r>
      <w:r w:rsidR="00AB7F44" w:rsidRPr="00AB7F44">
        <w:t>.</w:t>
      </w:r>
    </w:p>
    <w:p w:rsidR="0088539D" w:rsidRDefault="006470CA" w:rsidP="00AF41E2">
      <w:pPr>
        <w:pStyle w:val="Heading3"/>
      </w:pPr>
      <w:r>
        <w:t>2.1.a</w:t>
      </w:r>
      <w:r w:rsidR="0088539D">
        <w:t>.</w:t>
      </w:r>
      <w:r>
        <w:t xml:space="preserve"> </w:t>
      </w:r>
      <w:r w:rsidRPr="00AB7F44">
        <w:t>Partials</w:t>
      </w:r>
    </w:p>
    <w:p w:rsidR="006470CA" w:rsidRPr="0042371C" w:rsidRDefault="0042371C" w:rsidP="00AF41E2">
      <w:r>
        <w:t xml:space="preserve">Lest the notation seem confusing, recall the following synonym pairs: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hi</m:t>
            </m:r>
          </m:sub>
        </m:sSub>
      </m:oMath>
      <w:r>
        <w:t xml:space="preserve">, where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oMath>
      <w:r>
        <w:t>. Then from equation 2.11 or identically 2.22,</w:t>
      </w:r>
    </w:p>
    <w:p w:rsidR="006470CA" w:rsidRPr="006470CA" w:rsidRDefault="006470CA" w:rsidP="00AF41E2">
      <m:oMathPara>
        <m:oMath>
          <m:r>
            <w:rPr>
              <w:rFonts w:ascii="Cambria Math" w:hAnsi="Cambria Math"/>
            </w:rPr>
            <m:t>CO</m:t>
          </m:r>
          <m:sSub>
            <m:sSubPr>
              <m:ctrlPr>
                <w:rPr>
                  <w:rFonts w:ascii="Cambria Math" w:hAnsi="Cambria Math"/>
                </w:rPr>
              </m:ctrlPr>
            </m:sSubPr>
            <m:e>
              <m:r>
                <w:rPr>
                  <w:rFonts w:ascii="Cambria Math" w:hAnsi="Cambria Math"/>
                </w:rPr>
                <m:t>P</m:t>
              </m:r>
            </m:e>
            <m:sub>
              <m:r>
                <w:rPr>
                  <w:rFonts w:ascii="Cambria Math" w:hAnsi="Cambria Math"/>
                </w:rPr>
                <m:t>AR</m:t>
              </m:r>
              <m:r>
                <m:rPr>
                  <m:sty m:val="p"/>
                </m:rPr>
                <w:rPr>
                  <w:rFonts w:ascii="Cambria Math" w:hAnsi="Cambria Math"/>
                </w:rPr>
                <m:t>,</m:t>
              </m:r>
              <m:r>
                <w:rPr>
                  <w:rFonts w:ascii="Cambria Math" w:hAnsi="Cambria Math"/>
                </w:rPr>
                <m:t>reversible</m:t>
              </m:r>
            </m:sub>
          </m:sSub>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ei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hi</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ei</m:t>
                  </m:r>
                </m:sub>
              </m:sSub>
            </m:num>
            <m:den>
              <m:sSub>
                <m:sSubPr>
                  <m:ctrlPr>
                    <w:rPr>
                      <w:rFonts w:ascii="Cambria Math" w:hAnsi="Cambria Math"/>
                    </w:rPr>
                  </m:ctrlPr>
                </m:sSubPr>
                <m:e>
                  <m:r>
                    <w:rPr>
                      <w:rFonts w:ascii="Cambria Math" w:hAnsi="Cambria Math"/>
                    </w:rPr>
                    <m:t>T</m:t>
                  </m:r>
                </m:e>
                <m:sub>
                  <m:r>
                    <w:rPr>
                      <w:rFonts w:ascii="Cambria Math" w:hAnsi="Cambria Math"/>
                    </w:rPr>
                    <m:t>hi</m:t>
                  </m:r>
                </m:sub>
              </m:sSub>
            </m:den>
          </m:f>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hi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ci</m:t>
                      </m:r>
                    </m:sub>
                  </m:sSub>
                </m:num>
                <m:den>
                  <m:sSub>
                    <m:sSubPr>
                      <m:ctrlPr>
                        <w:rPr>
                          <w:rFonts w:ascii="Cambria Math" w:hAnsi="Cambria Math"/>
                        </w:rPr>
                      </m:ctrlPr>
                    </m:sSubPr>
                    <m:e>
                      <m:r>
                        <w:rPr>
                          <w:rFonts w:ascii="Cambria Math" w:hAnsi="Cambria Math"/>
                        </w:rPr>
                        <m:t>T</m:t>
                      </m:r>
                    </m:e>
                    <m:sub>
                      <m:r>
                        <w:rPr>
                          <w:rFonts w:ascii="Cambria Math" w:hAnsi="Cambria Math"/>
                        </w:rPr>
                        <m:t>ci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ei</m:t>
                      </m:r>
                    </m:sub>
                  </m:sSub>
                </m:den>
              </m:f>
            </m:e>
          </m:d>
        </m:oMath>
      </m:oMathPara>
    </w:p>
    <w:p w:rsidR="006470CA" w:rsidRPr="006470CA" w:rsidRDefault="003A5CDE" w:rsidP="00AF41E2">
      <m:oMathPara>
        <m:oMath>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ei</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w:rPr>
                      <w:rFonts w:ascii="Cambria Math" w:hAnsi="Cambria Math"/>
                    </w:rPr>
                    <m:t>hi</m:t>
                  </m:r>
                </m:sub>
              </m:sSub>
            </m:den>
          </m:f>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hi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ci</m:t>
                      </m:r>
                    </m:sub>
                  </m:sSub>
                </m:num>
                <m:den>
                  <m:sSub>
                    <m:sSubPr>
                      <m:ctrlPr>
                        <w:rPr>
                          <w:rFonts w:ascii="Cambria Math" w:hAnsi="Cambria Math"/>
                        </w:rPr>
                      </m:ctrlPr>
                    </m:sSubPr>
                    <m:e>
                      <m:r>
                        <w:rPr>
                          <w:rFonts w:ascii="Cambria Math" w:hAnsi="Cambria Math"/>
                        </w:rPr>
                        <m:t>T</m:t>
                      </m:r>
                    </m:e>
                    <m:sub>
                      <m:r>
                        <w:rPr>
                          <w:rFonts w:ascii="Cambria Math" w:hAnsi="Cambria Math"/>
                        </w:rPr>
                        <m:t>ci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ei</m:t>
                      </m:r>
                    </m:sub>
                  </m:sSub>
                </m:den>
              </m:f>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ei</m:t>
                  </m:r>
                </m:sub>
              </m:sSub>
            </m:num>
            <m:den>
              <m:sSub>
                <m:sSubPr>
                  <m:ctrlPr>
                    <w:rPr>
                      <w:rFonts w:ascii="Cambria Math" w:hAnsi="Cambria Math"/>
                    </w:rPr>
                  </m:ctrlPr>
                </m:sSubPr>
                <m:e>
                  <m:r>
                    <w:rPr>
                      <w:rFonts w:ascii="Cambria Math" w:hAnsi="Cambria Math"/>
                    </w:rPr>
                    <m:t>T</m:t>
                  </m:r>
                </m:e>
                <m:sub>
                  <m:r>
                    <w:rPr>
                      <w:rFonts w:ascii="Cambria Math" w:hAnsi="Cambria Math"/>
                    </w:rPr>
                    <m:t>hi</m:t>
                  </m:r>
                </m:sub>
              </m:sSub>
            </m:den>
          </m:f>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hi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ci</m:t>
                      </m:r>
                    </m:sub>
                  </m:sSub>
                </m:num>
                <m:den>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ei</m:t>
                              </m:r>
                            </m:sub>
                          </m:sSub>
                        </m:e>
                      </m:d>
                    </m:e>
                    <m:sup>
                      <m:r>
                        <m:rPr>
                          <m:sty m:val="p"/>
                        </m:rPr>
                        <w:rPr>
                          <w:rFonts w:ascii="Cambria Math" w:hAnsi="Cambria Math"/>
                        </w:rPr>
                        <m:t>2</m:t>
                      </m:r>
                    </m:sup>
                  </m:sSup>
                </m:den>
              </m:f>
            </m:e>
          </m:d>
        </m:oMath>
      </m:oMathPara>
    </w:p>
    <w:p w:rsidR="006470CA" w:rsidRPr="00AA2DF3" w:rsidRDefault="003A5CDE" w:rsidP="00AF41E2">
      <m:oMathPara>
        <m:oMath>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ci</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ei</m:t>
                  </m:r>
                </m:sub>
              </m:sSub>
            </m:num>
            <m:den>
              <m:sSub>
                <m:sSubPr>
                  <m:ctrlPr>
                    <w:rPr>
                      <w:rFonts w:ascii="Cambria Math" w:hAnsi="Cambria Math"/>
                    </w:rPr>
                  </m:ctrlPr>
                </m:sSubPr>
                <m:e>
                  <m:r>
                    <w:rPr>
                      <w:rFonts w:ascii="Cambria Math" w:hAnsi="Cambria Math"/>
                    </w:rPr>
                    <m:t>T</m:t>
                  </m:r>
                </m:e>
                <m:sub>
                  <m:r>
                    <w:rPr>
                      <w:rFonts w:ascii="Cambria Math" w:hAnsi="Cambria Math"/>
                    </w:rPr>
                    <m:t>hi</m:t>
                  </m:r>
                </m:sub>
              </m:sSub>
            </m:den>
          </m:f>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w:rPr>
                          <w:rFonts w:ascii="Cambria Math" w:hAnsi="Cambria Math"/>
                        </w:rPr>
                        <m:t>ci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ei</m:t>
                      </m:r>
                    </m:sub>
                  </m:sSub>
                </m:den>
              </m:f>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ei</m:t>
                  </m:r>
                </m:sub>
              </m:sSub>
            </m:num>
            <m:den>
              <m:sSub>
                <m:sSubPr>
                  <m:ctrlPr>
                    <w:rPr>
                      <w:rFonts w:ascii="Cambria Math" w:hAnsi="Cambria Math"/>
                    </w:rPr>
                  </m:ctrlPr>
                </m:sSubPr>
                <m:e>
                  <m:r>
                    <w:rPr>
                      <w:rFonts w:ascii="Cambria Math" w:hAnsi="Cambria Math"/>
                    </w:rPr>
                    <m:t>T</m:t>
                  </m:r>
                </m:e>
                <m:sub>
                  <m:r>
                    <w:rPr>
                      <w:rFonts w:ascii="Cambria Math" w:hAnsi="Cambria Math"/>
                    </w:rPr>
                    <m:t>hi</m:t>
                  </m:r>
                </m:sub>
              </m:sSub>
            </m:den>
          </m:f>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hi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ci</m:t>
                      </m:r>
                    </m:sub>
                  </m:sSub>
                </m:num>
                <m:den>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ei</m:t>
                              </m:r>
                            </m:sub>
                          </m:sSub>
                        </m:e>
                      </m:d>
                    </m:e>
                    <m:sup>
                      <m:r>
                        <m:rPr>
                          <m:sty m:val="p"/>
                        </m:rPr>
                        <w:rPr>
                          <w:rFonts w:ascii="Cambria Math" w:hAnsi="Cambria Math"/>
                        </w:rPr>
                        <m:t>2</m:t>
                      </m:r>
                    </m:sup>
                  </m:sSup>
                </m:den>
              </m:f>
            </m:e>
          </m:d>
        </m:oMath>
      </m:oMathPara>
    </w:p>
    <w:p w:rsidR="00AA2DF3" w:rsidRPr="006470CA" w:rsidRDefault="003A5CDE" w:rsidP="00AF41E2">
      <m:oMathPara>
        <m:oMath>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hi</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ei</m:t>
                  </m:r>
                </m:sub>
              </m:sSub>
            </m:num>
            <m:den>
              <m:sSubSup>
                <m:sSubSupPr>
                  <m:ctrlPr>
                    <w:rPr>
                      <w:rFonts w:ascii="Cambria Math" w:hAnsi="Cambria Math"/>
                    </w:rPr>
                  </m:ctrlPr>
                </m:sSubSupPr>
                <m:e>
                  <m:r>
                    <w:rPr>
                      <w:rFonts w:ascii="Cambria Math" w:hAnsi="Cambria Math"/>
                    </w:rPr>
                    <m:t>T</m:t>
                  </m:r>
                </m:e>
                <m:sub>
                  <m:r>
                    <w:rPr>
                      <w:rFonts w:ascii="Cambria Math" w:hAnsi="Cambria Math"/>
                    </w:rPr>
                    <m:t>hi</m:t>
                  </m:r>
                </m:sub>
                <m:sup>
                  <m:r>
                    <m:rPr>
                      <m:sty m:val="p"/>
                    </m:rPr>
                    <w:rPr>
                      <w:rFonts w:ascii="Cambria Math" w:hAnsi="Cambria Math"/>
                    </w:rPr>
                    <m:t>2</m:t>
                  </m:r>
                </m:sup>
              </m:sSubSup>
            </m:den>
          </m:f>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hi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ci</m:t>
                      </m:r>
                    </m:sub>
                  </m:sSub>
                </m:num>
                <m:den>
                  <m:sSub>
                    <m:sSubPr>
                      <m:ctrlPr>
                        <w:rPr>
                          <w:rFonts w:ascii="Cambria Math" w:hAnsi="Cambria Math"/>
                        </w:rPr>
                      </m:ctrlPr>
                    </m:sSubPr>
                    <m:e>
                      <m:r>
                        <w:rPr>
                          <w:rFonts w:ascii="Cambria Math" w:hAnsi="Cambria Math"/>
                        </w:rPr>
                        <m:t>T</m:t>
                      </m:r>
                    </m:e>
                    <m:sub>
                      <m:r>
                        <w:rPr>
                          <w:rFonts w:ascii="Cambria Math" w:hAnsi="Cambria Math"/>
                        </w:rPr>
                        <m:t>ci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ei</m:t>
                      </m:r>
                    </m:sub>
                  </m:sSub>
                </m:den>
              </m:f>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ei</m:t>
                  </m:r>
                </m:sub>
              </m:sSub>
            </m:num>
            <m:den>
              <m:sSub>
                <m:sSubPr>
                  <m:ctrlPr>
                    <w:rPr>
                      <w:rFonts w:ascii="Cambria Math" w:hAnsi="Cambria Math"/>
                    </w:rPr>
                  </m:ctrlPr>
                </m:sSubPr>
                <m:e>
                  <m:r>
                    <w:rPr>
                      <w:rFonts w:ascii="Cambria Math" w:hAnsi="Cambria Math"/>
                    </w:rPr>
                    <m:t>T</m:t>
                  </m:r>
                </m:e>
                <m:sub>
                  <m:r>
                    <w:rPr>
                      <w:rFonts w:ascii="Cambria Math" w:hAnsi="Cambria Math"/>
                    </w:rPr>
                    <m:t>hi</m:t>
                  </m:r>
                </m:sub>
              </m:sSub>
            </m:den>
          </m:f>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w:rPr>
                          <w:rFonts w:ascii="Cambria Math" w:hAnsi="Cambria Math"/>
                        </w:rPr>
                        <m:t>ci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ei</m:t>
                      </m:r>
                    </m:sub>
                  </m:sSub>
                </m:den>
              </m:f>
            </m:e>
          </m:d>
        </m:oMath>
      </m:oMathPara>
    </w:p>
    <w:p w:rsidR="0088539D" w:rsidRDefault="004C4BD2" w:rsidP="00AF41E2">
      <w:pPr>
        <w:pStyle w:val="Heading3"/>
        <w:rPr>
          <w:rFonts w:eastAsiaTheme="minorEastAsia"/>
        </w:rPr>
      </w:pPr>
      <w:r>
        <w:rPr>
          <w:rFonts w:eastAsiaTheme="minorEastAsia"/>
        </w:rPr>
        <w:t>2.1.b</w:t>
      </w:r>
      <w:r w:rsidR="00AB7F44">
        <w:rPr>
          <w:rFonts w:eastAsiaTheme="minorEastAsia"/>
        </w:rPr>
        <w:t>.</w:t>
      </w:r>
      <w:r>
        <w:rPr>
          <w:rFonts w:eastAsiaTheme="minorEastAsia"/>
        </w:rPr>
        <w:t xml:space="preserve"> </w:t>
      </w:r>
      <w:r w:rsidRPr="00AB7F44">
        <w:rPr>
          <w:rFonts w:eastAsiaTheme="minorEastAsia"/>
        </w:rPr>
        <w:t>Sensitivity plot</w:t>
      </w:r>
    </w:p>
    <w:p w:rsidR="00AA2DF3" w:rsidRDefault="0088539D" w:rsidP="00AF41E2">
      <w:r>
        <w:t>F</w:t>
      </w:r>
      <w:r w:rsidR="004C4BD2">
        <w:t>or</w:t>
      </w:r>
      <w:r w:rsidR="0042371C">
        <w:t xml:space="preserve"> COP centered at</w:t>
      </w:r>
      <w:r w:rsidR="004C4BD2">
        <w:t xml:space="preserve"> </w:t>
      </w:r>
      <m:oMath>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ei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hi</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5,30,90</m:t>
            </m:r>
          </m:e>
        </m:d>
        <m:r>
          <m:rPr>
            <m:sty m:val="p"/>
          </m:rPr>
          <w:rPr>
            <w:rFonts w:ascii="Cambria Math" w:hAnsi="Cambria Math"/>
          </w:rPr>
          <m:t>°C</m:t>
        </m:r>
      </m:oMath>
      <w:r w:rsidR="006E6235">
        <w:t>, and derivatives</w:t>
      </w:r>
      <w:r w:rsidR="0042371C">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6"/>
      </w:tblGrid>
      <w:tr w:rsidR="003C3202" w:rsidTr="001E7DDD">
        <w:trPr>
          <w:jc w:val="center"/>
        </w:trPr>
        <w:tc>
          <w:tcPr>
            <w:tcW w:w="4788" w:type="dxa"/>
          </w:tcPr>
          <w:p w:rsidR="003C3202" w:rsidRDefault="003C3202" w:rsidP="00AF41E2">
            <w:r>
              <w:rPr>
                <w:noProof/>
              </w:rPr>
              <w:drawing>
                <wp:inline distT="0" distB="0" distL="0" distR="0" wp14:anchorId="1435CC51" wp14:editId="6EEC05B5">
                  <wp:extent cx="3657600" cy="274319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2.1.figure1.png"/>
                          <pic:cNvPicPr/>
                        </pic:nvPicPr>
                        <pic:blipFill>
                          <a:blip r:embed="rId9">
                            <a:extLst>
                              <a:ext uri="{28A0092B-C50C-407E-A947-70E740481C1C}">
                                <a14:useLocalDpi xmlns:a14="http://schemas.microsoft.com/office/drawing/2010/main" val="0"/>
                              </a:ext>
                            </a:extLst>
                          </a:blip>
                          <a:stretch>
                            <a:fillRect/>
                          </a:stretch>
                        </pic:blipFill>
                        <pic:spPr>
                          <a:xfrm>
                            <a:off x="0" y="0"/>
                            <a:ext cx="3657600" cy="2743199"/>
                          </a:xfrm>
                          <a:prstGeom prst="rect">
                            <a:avLst/>
                          </a:prstGeom>
                        </pic:spPr>
                      </pic:pic>
                    </a:graphicData>
                  </a:graphic>
                </wp:inline>
              </w:drawing>
            </w:r>
          </w:p>
        </w:tc>
      </w:tr>
      <w:tr w:rsidR="001E7DDD" w:rsidTr="001E7DDD">
        <w:trPr>
          <w:jc w:val="center"/>
        </w:trPr>
        <w:tc>
          <w:tcPr>
            <w:tcW w:w="4788" w:type="dxa"/>
          </w:tcPr>
          <w:p w:rsidR="001E7DDD" w:rsidRDefault="001E7DDD" w:rsidP="00AF41E2">
            <w:pPr>
              <w:rPr>
                <w:noProof/>
              </w:rPr>
            </w:pPr>
            <w:r>
              <w:rPr>
                <w:noProof/>
              </w:rPr>
              <w:lastRenderedPageBreak/>
              <w:drawing>
                <wp:inline distT="0" distB="0" distL="0" distR="0" wp14:anchorId="6FA3D920" wp14:editId="7BCDA1DF">
                  <wp:extent cx="365760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2.1.py.figure2.png"/>
                          <pic:cNvPicPr/>
                        </pic:nvPicPr>
                        <pic:blipFill>
                          <a:blip r:embed="rId10">
                            <a:extLst>
                              <a:ext uri="{28A0092B-C50C-407E-A947-70E740481C1C}">
                                <a14:useLocalDpi xmlns:a14="http://schemas.microsoft.com/office/drawing/2010/main" val="0"/>
                              </a:ext>
                            </a:extLst>
                          </a:blip>
                          <a:stretch>
                            <a:fillRect/>
                          </a:stretch>
                        </pic:blipFill>
                        <pic:spPr>
                          <a:xfrm>
                            <a:off x="0" y="0"/>
                            <a:ext cx="3657601" cy="2743200"/>
                          </a:xfrm>
                          <a:prstGeom prst="rect">
                            <a:avLst/>
                          </a:prstGeom>
                        </pic:spPr>
                      </pic:pic>
                    </a:graphicData>
                  </a:graphic>
                </wp:inline>
              </w:drawing>
            </w:r>
          </w:p>
        </w:tc>
      </w:tr>
    </w:tbl>
    <w:p w:rsidR="007C2496" w:rsidRDefault="007C2496" w:rsidP="00AF41E2"/>
    <w:p w:rsidR="0088539D" w:rsidRDefault="004C4BD2" w:rsidP="00AF41E2">
      <w:pPr>
        <w:pStyle w:val="Heading3"/>
        <w:rPr>
          <w:rFonts w:eastAsiaTheme="minorEastAsia"/>
        </w:rPr>
      </w:pPr>
      <w:r>
        <w:rPr>
          <w:rFonts w:eastAsiaTheme="minorEastAsia"/>
        </w:rPr>
        <w:t>2.1.c</w:t>
      </w:r>
      <w:r w:rsidR="0088539D">
        <w:rPr>
          <w:rFonts w:eastAsiaTheme="minorEastAsia"/>
        </w:rPr>
        <w:t>.</w:t>
      </w:r>
      <w:r>
        <w:rPr>
          <w:rFonts w:eastAsiaTheme="minorEastAsia"/>
        </w:rPr>
        <w:t xml:space="preserve"> </w:t>
      </w:r>
      <w:r w:rsidRPr="00AB7F44">
        <w:rPr>
          <w:rFonts w:eastAsiaTheme="minorEastAsia"/>
        </w:rPr>
        <w:t>Design solution to improve COP</w:t>
      </w:r>
      <w:r w:rsidR="00A4635B" w:rsidRPr="00AB7F44">
        <w:rPr>
          <w:rFonts w:eastAsiaTheme="minorEastAsia"/>
        </w:rPr>
        <w:t>.</w:t>
      </w:r>
    </w:p>
    <w:p w:rsidR="004C4BD2" w:rsidRDefault="00A4635B" w:rsidP="00AF41E2">
      <w:r>
        <w:t>No constraints?</w:t>
      </w:r>
      <w:r w:rsidR="00AB7F44">
        <w:t xml:space="preserve"> </w:t>
      </w:r>
      <w:r w:rsidR="006E6235">
        <w:t xml:space="preserve">Intuitively, we would want to move toward the pole where evaporator and condenser are at the same temperature. </w:t>
      </w:r>
      <w:r w:rsidR="00E362B3">
        <w:t>However, this is not a practical</w:t>
      </w:r>
      <w:r w:rsidR="009C41F0">
        <w:t xml:space="preserve"> end goal. </w:t>
      </w:r>
      <w:r w:rsidR="001E7DDD">
        <w:t>Also, in realistic cycle, we really want to move toward matching equation 2.22. Based on equation 2.11 alone, with respect to</w:t>
      </w:r>
      <w:r w:rsidR="006E6235">
        <w:t xml:space="preserve"> magnitude of small temperature change</w:t>
      </w:r>
      <w:r w:rsidR="001E7DDD">
        <w:t>s</w:t>
      </w:r>
      <w:r w:rsidR="006E6235">
        <w:t xml:space="preserve">, the performance increases fastest by adjusting condenser temperature </w:t>
      </w:r>
      <w:r w:rsidR="009C41F0">
        <w:t>downward. This is why adding a wet cooling tower pays off fast in a dry climate</w:t>
      </w:r>
      <w:r w:rsidR="006E6235">
        <w:t xml:space="preserve">. </w:t>
      </w:r>
      <w:r w:rsidR="009C41F0">
        <w:t>However, assuming</w:t>
      </w:r>
      <w:r w:rsidR="00AB7F44">
        <w:t xml:space="preserve"> temperature for heat rejection is fixed</w:t>
      </w:r>
      <w:r w:rsidR="009C41F0">
        <w:t>, per unit change, increasing evaporator temperature increases COP “faster” than increasing heat input temperature</w:t>
      </w:r>
      <w:r w:rsidR="00AB7F44">
        <w:t>.</w:t>
      </w:r>
    </w:p>
    <w:p w:rsidR="0042371C" w:rsidRPr="0042371C" w:rsidRDefault="004C4BD2" w:rsidP="00AF41E2">
      <w:pPr>
        <w:pStyle w:val="Heading2"/>
        <w:rPr>
          <w:rFonts w:eastAsiaTheme="minorEastAsia"/>
        </w:rPr>
      </w:pPr>
      <w:r>
        <w:rPr>
          <w:rFonts w:eastAsiaTheme="minorEastAsia"/>
        </w:rPr>
        <w:t>2.2</w:t>
      </w:r>
      <w:r w:rsidR="0042371C">
        <w:rPr>
          <w:rFonts w:eastAsiaTheme="minorEastAsia"/>
        </w:rPr>
        <w:t>.</w:t>
      </w:r>
      <w:r>
        <w:rPr>
          <w:rFonts w:eastAsiaTheme="minorEastAsia"/>
        </w:rPr>
        <w:t xml:space="preserve"> </w:t>
      </w:r>
      <w:r w:rsidR="0042371C" w:rsidRPr="0042371C">
        <w:rPr>
          <w:rFonts w:eastAsiaTheme="minorEastAsia"/>
        </w:rPr>
        <w:t>The COP of a reversible absorption heat pump.</w:t>
      </w:r>
    </w:p>
    <w:p w:rsidR="004C4BD2" w:rsidRDefault="0042371C" w:rsidP="00AF41E2">
      <w:r>
        <w:t>Not interesting, because of equation 2.12.</w:t>
      </w:r>
    </w:p>
    <w:p w:rsidR="0088539D" w:rsidRDefault="0042371C" w:rsidP="00AF41E2">
      <w:pPr>
        <w:pStyle w:val="Heading2"/>
        <w:rPr>
          <w:rFonts w:eastAsiaTheme="minorEastAsia"/>
        </w:rPr>
      </w:pPr>
      <w:r>
        <w:rPr>
          <w:rFonts w:eastAsiaTheme="minorEastAsia"/>
        </w:rPr>
        <w:t xml:space="preserve">2.3. </w:t>
      </w:r>
      <w:r w:rsidR="0088539D" w:rsidRPr="0088539D">
        <w:rPr>
          <w:rFonts w:eastAsiaTheme="minorEastAsia"/>
        </w:rPr>
        <w:t>The COP of a Type II absorption heat pump (heat transformer)</w:t>
      </w:r>
      <w:r w:rsidR="0088539D">
        <w:rPr>
          <w:rFonts w:eastAsiaTheme="minorEastAsia"/>
        </w:rPr>
        <w:t>.</w:t>
      </w:r>
    </w:p>
    <w:p w:rsidR="0042371C" w:rsidRDefault="0042371C" w:rsidP="00AF41E2">
      <w:r>
        <w:t>From equation 2.14,</w:t>
      </w:r>
    </w:p>
    <w:p w:rsidR="00CF6621" w:rsidRPr="00CF6621" w:rsidRDefault="0042371C" w:rsidP="00AF41E2">
      <m:oMathPara>
        <m:oMath>
          <m:r>
            <w:rPr>
              <w:rFonts w:ascii="Cambria Math" w:hAnsi="Cambria Math"/>
            </w:rPr>
            <m:t>CO</m:t>
          </m:r>
          <m:sSub>
            <m:sSubPr>
              <m:ctrlPr>
                <w:rPr>
                  <w:rFonts w:ascii="Cambria Math" w:hAnsi="Cambria Math"/>
                </w:rPr>
              </m:ctrlPr>
            </m:sSubPr>
            <m:e>
              <m:r>
                <w:rPr>
                  <w:rFonts w:ascii="Cambria Math" w:hAnsi="Cambria Math"/>
                </w:rPr>
                <m:t>P</m:t>
              </m:r>
            </m:e>
            <m:sub>
              <m:r>
                <w:rPr>
                  <w:rFonts w:ascii="Cambria Math" w:hAnsi="Cambria Math"/>
                </w:rPr>
                <m:t>HT</m:t>
              </m:r>
              <m:r>
                <m:rPr>
                  <m:sty m:val="p"/>
                </m:rPr>
                <w:rPr>
                  <w:rFonts w:ascii="Cambria Math" w:hAnsi="Cambria Math"/>
                </w:rPr>
                <m:t>,</m:t>
              </m:r>
              <m:r>
                <w:rPr>
                  <w:rFonts w:ascii="Cambria Math" w:hAnsi="Cambria Math"/>
                </w:rPr>
                <m:t>reversible</m:t>
              </m:r>
            </m:sub>
          </m:sSub>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1</m:t>
                  </m:r>
                </m:sub>
              </m:sSub>
            </m:den>
          </m:f>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den>
          </m:f>
        </m:oMath>
      </m:oMathPara>
    </w:p>
    <w:p w:rsidR="0042371C" w:rsidRDefault="003A5CDE" w:rsidP="00AF41E2">
      <m:oMathPara>
        <m:oMath>
          <m:f>
            <m:fPr>
              <m:ctrlPr>
                <w:rPr>
                  <w:rFonts w:ascii="Cambria Math" w:hAnsi="Cambria Math"/>
                </w:rPr>
              </m:ctrlPr>
            </m:fPr>
            <m:num>
              <m:r>
                <w:rPr>
                  <w:rFonts w:ascii="Cambria Math" w:hAnsi="Cambria Math"/>
                </w:rPr>
                <m:t>df</m:t>
              </m:r>
            </m:num>
            <m:den>
              <m:r>
                <w:rPr>
                  <w:rFonts w:ascii="Cambria Math" w:hAnsi="Cambria Math"/>
                </w:rPr>
                <m:t>d</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1</m:t>
                  </m:r>
                </m:sub>
              </m:sSub>
            </m:den>
          </m:f>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1</m:t>
                  </m:r>
                </m:sub>
              </m:sSub>
            </m:den>
          </m:f>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2</m:t>
                  </m:r>
                </m:sub>
              </m:sSub>
            </m:num>
            <m:den>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e>
                <m:sup>
                  <m:r>
                    <m:rPr>
                      <m:sty m:val="p"/>
                    </m:rPr>
                    <w:rPr>
                      <w:rFonts w:ascii="Cambria Math" w:hAnsi="Cambria Math"/>
                    </w:rPr>
                    <m:t>2</m:t>
                  </m:r>
                </m:sup>
              </m:sSup>
            </m:den>
          </m:f>
          <m:r>
            <m:rPr>
              <m:sty m:val="p"/>
            </m:rPr>
            <w:rPr>
              <w:rFonts w:ascii="Cambria Math" w:hAnsi="Cambria Math"/>
            </w:rPr>
            <w:br/>
          </m:r>
        </m:oMath>
        <m:oMath>
          <m:f>
            <m:fPr>
              <m:ctrlPr>
                <w:rPr>
                  <w:rFonts w:ascii="Cambria Math" w:hAnsi="Cambria Math"/>
                </w:rPr>
              </m:ctrlPr>
            </m:fPr>
            <m:num>
              <m:r>
                <w:rPr>
                  <w:rFonts w:ascii="Cambria Math" w:hAnsi="Cambria Math"/>
                </w:rPr>
                <m:t>df</m:t>
              </m:r>
            </m:num>
            <m:den>
              <m:r>
                <w:rPr>
                  <w:rFonts w:ascii="Cambria Math" w:hAnsi="Cambria Math"/>
                </w:rPr>
                <m:t>d</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0</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1</m:t>
                  </m:r>
                </m:sub>
                <m:sup>
                  <m:r>
                    <m:rPr>
                      <m:sty m:val="p"/>
                    </m:rPr>
                    <w:rPr>
                      <w:rFonts w:ascii="Cambria Math" w:hAnsi="Cambria Math"/>
                    </w:rPr>
                    <m:t>2</m:t>
                  </m:r>
                </m:sup>
              </m:sSubSup>
            </m:den>
          </m:f>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den>
          </m:f>
          <m:r>
            <m:rPr>
              <m:sty m:val="p"/>
            </m:rPr>
            <w:rPr>
              <w:rFonts w:ascii="Cambria Math" w:hAnsi="Cambria Math"/>
            </w:rPr>
            <w:br/>
          </m:r>
        </m:oMath>
        <m:oMath>
          <m:f>
            <m:fPr>
              <m:ctrlPr>
                <w:rPr>
                  <w:rFonts w:ascii="Cambria Math" w:hAnsi="Cambria Math"/>
                </w:rPr>
              </m:ctrlPr>
            </m:fPr>
            <m:num>
              <m:r>
                <w:rPr>
                  <w:rFonts w:ascii="Cambria Math" w:hAnsi="Cambria Math"/>
                </w:rPr>
                <m:t>df</m:t>
              </m:r>
            </m:num>
            <m:den>
              <m:r>
                <w:rPr>
                  <w:rFonts w:ascii="Cambria Math" w:hAnsi="Cambria Math"/>
                </w:rPr>
                <m:t>d</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1</m:t>
                  </m:r>
                </m:sub>
              </m:sSub>
            </m:den>
          </m:f>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0</m:t>
                  </m:r>
                </m:sub>
              </m:sSub>
            </m:num>
            <m:den>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e>
                <m:sup>
                  <m:r>
                    <m:rPr>
                      <m:sty m:val="p"/>
                    </m:rPr>
                    <w:rPr>
                      <w:rFonts w:ascii="Cambria Math" w:hAnsi="Cambria Math"/>
                    </w:rPr>
                    <m:t>2</m:t>
                  </m:r>
                </m:sup>
              </m:sSup>
            </m:den>
          </m:f>
        </m:oMath>
      </m:oMathPara>
    </w:p>
    <w:p w:rsidR="0042371C" w:rsidRDefault="00636F5A" w:rsidP="00AF41E2">
      <w:r>
        <w:t xml:space="preserve">Here are some plots, centered around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5,30,90</m:t>
            </m:r>
          </m:e>
        </m:d>
        <m:r>
          <w:rPr>
            <w:rFonts w:ascii="Cambria Math" w:hAnsi="Cambria Math"/>
          </w:rPr>
          <m:t>°</m:t>
        </m:r>
        <m:r>
          <m:rPr>
            <m:sty m:val="p"/>
          </m:rPr>
          <w:rPr>
            <w:rFonts w:ascii="Cambria Math" w:hAnsi="Cambria Math"/>
          </w:rPr>
          <m:t>C</m:t>
        </m:r>
      </m:oMath>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6"/>
      </w:tblGrid>
      <w:tr w:rsidR="00540703" w:rsidTr="00FD568F">
        <w:trPr>
          <w:jc w:val="center"/>
        </w:trPr>
        <w:tc>
          <w:tcPr>
            <w:tcW w:w="0" w:type="auto"/>
          </w:tcPr>
          <w:p w:rsidR="00540703" w:rsidRDefault="00540703" w:rsidP="00AF41E2">
            <w:r>
              <w:rPr>
                <w:noProof/>
              </w:rPr>
              <w:lastRenderedPageBreak/>
              <w:drawing>
                <wp:inline distT="0" distB="0" distL="0" distR="0" wp14:anchorId="1AC7F4F4" wp14:editId="040D01BF">
                  <wp:extent cx="3657600" cy="274319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2.3.py.figure1.png"/>
                          <pic:cNvPicPr/>
                        </pic:nvPicPr>
                        <pic:blipFill>
                          <a:blip r:embed="rId11">
                            <a:extLst>
                              <a:ext uri="{28A0092B-C50C-407E-A947-70E740481C1C}">
                                <a14:useLocalDpi xmlns:a14="http://schemas.microsoft.com/office/drawing/2010/main" val="0"/>
                              </a:ext>
                            </a:extLst>
                          </a:blip>
                          <a:stretch>
                            <a:fillRect/>
                          </a:stretch>
                        </pic:blipFill>
                        <pic:spPr>
                          <a:xfrm>
                            <a:off x="0" y="0"/>
                            <a:ext cx="3657600" cy="2743199"/>
                          </a:xfrm>
                          <a:prstGeom prst="rect">
                            <a:avLst/>
                          </a:prstGeom>
                        </pic:spPr>
                      </pic:pic>
                    </a:graphicData>
                  </a:graphic>
                </wp:inline>
              </w:drawing>
            </w:r>
          </w:p>
        </w:tc>
      </w:tr>
      <w:tr w:rsidR="00540703" w:rsidTr="00FD568F">
        <w:trPr>
          <w:jc w:val="center"/>
        </w:trPr>
        <w:tc>
          <w:tcPr>
            <w:tcW w:w="0" w:type="auto"/>
          </w:tcPr>
          <w:p w:rsidR="00540703" w:rsidRDefault="00540703" w:rsidP="00AF41E2">
            <w:r>
              <w:rPr>
                <w:noProof/>
              </w:rPr>
              <w:drawing>
                <wp:inline distT="0" distB="0" distL="0" distR="0" wp14:anchorId="0208AC58" wp14:editId="21C8690A">
                  <wp:extent cx="36576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2.3.py.figure2.png"/>
                          <pic:cNvPicPr/>
                        </pic:nvPicPr>
                        <pic:blipFill>
                          <a:blip r:embed="rId12">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tc>
      </w:tr>
    </w:tbl>
    <w:p w:rsidR="00540703" w:rsidRDefault="00540703" w:rsidP="00AF41E2"/>
    <w:p w:rsidR="00D01DE3" w:rsidRDefault="00E362B3" w:rsidP="00AF41E2">
      <w:r>
        <w:t>Interesting in this case is that decreasing the ambient heat rejection temperature monotonically increases efficiency (compared to the opposite relation in refrigeration cycle), because it is decoupled from the heat pump side of the cycle. If that is fixed, then with respect to magnitude of small temperature changes, increasing heat input temperature increases performance faster than decreasing heat output temperature. But there is nothing said here that is not obvious from exergy …</w:t>
      </w:r>
    </w:p>
    <w:p w:rsidR="00636F5A" w:rsidRDefault="00513FAE" w:rsidP="00AF41E2">
      <w:pPr>
        <w:pStyle w:val="Heading2"/>
        <w:rPr>
          <w:rFonts w:eastAsiaTheme="minorEastAsia"/>
        </w:rPr>
      </w:pPr>
      <w:r>
        <w:rPr>
          <w:rFonts w:eastAsiaTheme="minorEastAsia"/>
        </w:rPr>
        <w:t xml:space="preserve">2.4. </w:t>
      </w:r>
      <w:r w:rsidRPr="0088539D">
        <w:rPr>
          <w:rFonts w:eastAsiaTheme="minorEastAsia"/>
        </w:rPr>
        <w:t>Entropic average temperature</w:t>
      </w:r>
      <w:r>
        <w:rPr>
          <w:rFonts w:eastAsiaTheme="minorEastAsia"/>
        </w:rPr>
        <w:t xml:space="preserve"> of a sensible heat transfer process with constant specific heat.</w:t>
      </w:r>
    </w:p>
    <w:p w:rsidR="00513FAE" w:rsidRDefault="00513FAE" w:rsidP="00AF41E2">
      <w:r>
        <w:t>We use equations</w:t>
      </w:r>
      <w:r w:rsidR="00BD5EEE">
        <w:t xml:space="preserve"> 2.16, except that there sh</w:t>
      </w:r>
      <w:r w:rsidR="0088539D">
        <w:t>ould be a discussion of signage; let us take Q and S to be positive for heat transferred out</w:t>
      </w:r>
      <w:r w:rsidR="0087047A">
        <w:t xml:space="preserve"> of</w:t>
      </w:r>
      <w:r w:rsidR="00BD5EEE">
        <w:t xml:space="preserve"> the system. </w:t>
      </w:r>
      <w:r w:rsidR="0088539D">
        <w:t>Also,</w:t>
      </w:r>
      <w:r w:rsidR="00BD5EEE">
        <w:t xml:space="preserve"> </w:t>
      </w:r>
      <w:r w:rsidR="0088539D">
        <w:t>note that “a</w:t>
      </w:r>
      <w:r>
        <w:t xml:space="preserve">ssume the process is reversible” means to neglect entropy generation from finite rate heat transfer, relevant only the </w:t>
      </w:r>
      <w:r>
        <w:lastRenderedPageBreak/>
        <w:t>first (left) equation</w:t>
      </w:r>
      <w:r w:rsidR="0088539D">
        <w:t>, and all other sources of entropy generation</w:t>
      </w:r>
      <w:r>
        <w:t>. In other words, the system boundary includes only the water, which is taken to be perfectly mixed. Therefore,</w:t>
      </w:r>
      <w:r w:rsidR="00491E65">
        <w:t xml:space="preserve"> for sensible heating,</w:t>
      </w:r>
    </w:p>
    <w:p w:rsidR="00513FAE" w:rsidRDefault="00513FAE" w:rsidP="00AF41E2">
      <m:oMathPara>
        <m:oMath>
          <m:r>
            <m:rPr>
              <m:sty m:val="p"/>
            </m:rPr>
            <w:rPr>
              <w:rFonts w:ascii="Cambria Math" w:hAnsi="Cambria Math"/>
            </w:rPr>
            <w:br/>
          </m:r>
        </m:oMath>
        <m:oMath>
          <m:r>
            <w:rPr>
              <w:rFonts w:ascii="Cambria Math" w:hAnsi="Cambria Math"/>
            </w:rPr>
            <m:t>dQ</m:t>
          </m:r>
          <m:r>
            <m:rPr>
              <m:sty m:val="p"/>
            </m:rPr>
            <w:rPr>
              <w:rFonts w:ascii="Cambria Math" w:hAnsi="Cambria Math"/>
            </w:rPr>
            <m:t>=</m:t>
          </m:r>
          <m:r>
            <w:rPr>
              <w:rFonts w:ascii="Cambria Math" w:hAnsi="Cambria Math"/>
            </w:rPr>
            <m:t>m</m:t>
          </m:r>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dT</m:t>
          </m:r>
        </m:oMath>
      </m:oMathPara>
    </w:p>
    <w:p w:rsidR="00513FAE" w:rsidRPr="00513FAE" w:rsidRDefault="00513FAE" w:rsidP="00AF41E2">
      <m:oMathPara>
        <m:oMath>
          <m:r>
            <w:rPr>
              <w:rFonts w:ascii="Cambria Math" w:hAnsi="Cambria Math"/>
            </w:rPr>
            <m:t>Q</m:t>
          </m:r>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T</m:t>
                  </m:r>
                </m:e>
                <m:sub>
                  <m:r>
                    <m:rPr>
                      <m:sty m:val="p"/>
                    </m:rPr>
                    <w:rPr>
                      <w:rFonts w:ascii="Cambria Math" w:hAnsi="Cambria Math"/>
                    </w:rPr>
                    <m:t>0</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e>
              <m:r>
                <w:rPr>
                  <w:rFonts w:ascii="Cambria Math" w:hAnsi="Cambria Math"/>
                </w:rPr>
                <m:t>m</m:t>
              </m:r>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dT</m:t>
              </m:r>
            </m:e>
          </m:nary>
          <m:r>
            <m:rPr>
              <m:sty m:val="p"/>
            </m:rPr>
            <w:rPr>
              <w:rFonts w:ascii="Cambria Math" w:hAnsi="Cambria Math"/>
            </w:rPr>
            <m:t>=</m:t>
          </m:r>
          <m:r>
            <w:rPr>
              <w:rFonts w:ascii="Cambria Math" w:hAnsi="Cambria Math"/>
            </w:rPr>
            <m:t>m</m:t>
          </m:r>
          <m:sSub>
            <m:sSubPr>
              <m:ctrlPr>
                <w:rPr>
                  <w:rFonts w:ascii="Cambria Math" w:hAnsi="Cambria Math"/>
                </w:rPr>
              </m:ctrlPr>
            </m:sSubPr>
            <m:e>
              <m:r>
                <w:rPr>
                  <w:rFonts w:ascii="Cambria Math" w:hAnsi="Cambria Math"/>
                </w:rPr>
                <m:t>c</m:t>
              </m:r>
            </m:e>
            <m:sub>
              <m:r>
                <w:rPr>
                  <w:rFonts w:ascii="Cambria Math" w:hAnsi="Cambria Math"/>
                </w:rPr>
                <m:t>p</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w:br/>
          </m:r>
        </m:oMath>
        <m:oMath>
          <m:r>
            <w:rPr>
              <w:rFonts w:ascii="Cambria Math" w:hAnsi="Cambria Math"/>
            </w:rPr>
            <m:t>S</m:t>
          </m:r>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T</m:t>
                  </m:r>
                </m:e>
                <m:sub>
                  <m:r>
                    <m:rPr>
                      <m:sty m:val="p"/>
                    </m:rPr>
                    <w:rPr>
                      <w:rFonts w:ascii="Cambria Math" w:hAnsi="Cambria Math"/>
                    </w:rPr>
                    <m:t>0</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e>
              <m:f>
                <m:fPr>
                  <m:ctrlPr>
                    <w:rPr>
                      <w:rFonts w:ascii="Cambria Math" w:hAnsi="Cambria Math"/>
                    </w:rPr>
                  </m:ctrlPr>
                </m:fPr>
                <m:num>
                  <m:r>
                    <w:rPr>
                      <w:rFonts w:ascii="Cambria Math" w:hAnsi="Cambria Math"/>
                    </w:rPr>
                    <m:t>m</m:t>
                  </m:r>
                  <m:sSub>
                    <m:sSubPr>
                      <m:ctrlPr>
                        <w:rPr>
                          <w:rFonts w:ascii="Cambria Math" w:hAnsi="Cambria Math"/>
                        </w:rPr>
                      </m:ctrlPr>
                    </m:sSubPr>
                    <m:e>
                      <m:r>
                        <w:rPr>
                          <w:rFonts w:ascii="Cambria Math" w:hAnsi="Cambria Math"/>
                        </w:rPr>
                        <m:t>c</m:t>
                      </m:r>
                    </m:e>
                    <m:sub>
                      <m:r>
                        <w:rPr>
                          <w:rFonts w:ascii="Cambria Math" w:hAnsi="Cambria Math"/>
                        </w:rPr>
                        <m:t>p</m:t>
                      </m:r>
                    </m:sub>
                  </m:sSub>
                </m:num>
                <m:den>
                  <m:r>
                    <w:rPr>
                      <w:rFonts w:ascii="Cambria Math" w:hAnsi="Cambria Math"/>
                    </w:rPr>
                    <m:t>T</m:t>
                  </m:r>
                </m:den>
              </m:f>
              <m:r>
                <w:rPr>
                  <w:rFonts w:ascii="Cambria Math" w:hAnsi="Cambria Math"/>
                </w:rPr>
                <m:t>dT</m:t>
              </m:r>
            </m:e>
          </m:nary>
          <m:r>
            <m:rPr>
              <m:sty m:val="p"/>
            </m:rPr>
            <w:rPr>
              <w:rFonts w:ascii="Cambria Math" w:hAnsi="Cambria Math"/>
            </w:rPr>
            <m:t>=</m:t>
          </m:r>
          <m:r>
            <w:rPr>
              <w:rFonts w:ascii="Cambria Math" w:hAnsi="Cambria Math"/>
            </w:rPr>
            <m:t>m</m:t>
          </m:r>
          <m:sSub>
            <m:sSubPr>
              <m:ctrlPr>
                <w:rPr>
                  <w:rFonts w:ascii="Cambria Math" w:hAnsi="Cambria Math"/>
                </w:rPr>
              </m:ctrlPr>
            </m:sSubPr>
            <m:e>
              <m:r>
                <w:rPr>
                  <w:rFonts w:ascii="Cambria Math" w:hAnsi="Cambria Math"/>
                </w:rPr>
                <m:t>c</m:t>
              </m:r>
            </m:e>
            <m:sub>
              <m:r>
                <w:rPr>
                  <w:rFonts w:ascii="Cambria Math" w:hAnsi="Cambria Math"/>
                </w:rPr>
                <m:t>p</m:t>
              </m:r>
            </m:sub>
          </m:sSub>
          <m:d>
            <m:dPr>
              <m:ctrlPr>
                <w:rPr>
                  <w:rFonts w:ascii="Cambria Math" w:hAnsi="Cambria Math"/>
                </w:rPr>
              </m:ctrlPr>
            </m:dPr>
            <m:e>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r>
                        <w:rPr>
                          <w:rFonts w:ascii="Cambria Math" w:hAnsi="Cambria Math"/>
                        </w:rPr>
                        <m:t>T</m:t>
                      </m:r>
                    </m:e>
                    <m:sub>
                      <m:r>
                        <m:rPr>
                          <m:sty m:val="p"/>
                        </m:rPr>
                        <w:rPr>
                          <w:rFonts w:ascii="Cambria Math" w:hAnsi="Cambria Math"/>
                        </w:rPr>
                        <m:t>1</m:t>
                      </m:r>
                    </m:sub>
                  </m:sSub>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func>
            </m:e>
          </m:d>
          <m:r>
            <m:rPr>
              <m:sty m:val="p"/>
            </m:rPr>
            <w:rPr>
              <w:rFonts w:ascii="Cambria Math" w:hAnsi="Cambria Math"/>
            </w:rPr>
            <w:br/>
          </m:r>
        </m:oMath>
        <m:oMath>
          <m:sSub>
            <m:sSubPr>
              <m:ctrlPr>
                <w:rPr>
                  <w:rFonts w:ascii="Cambria Math" w:hAnsi="Cambria Math"/>
                </w:rPr>
              </m:ctrlPr>
            </m:sSubPr>
            <m:e>
              <m:r>
                <w:rPr>
                  <w:rFonts w:ascii="Cambria Math" w:hAnsi="Cambria Math"/>
                </w:rPr>
                <m:t>T</m:t>
              </m:r>
            </m:e>
            <m:sub>
              <m:r>
                <w:rPr>
                  <w:rFonts w:ascii="Cambria Math" w:hAnsi="Cambria Math"/>
                </w:rPr>
                <m:t>SA</m:t>
              </m:r>
            </m:sub>
          </m:sSub>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S</m:t>
              </m:r>
            </m:den>
          </m:f>
          <m:r>
            <m:rPr>
              <m:sty m:val="p"/>
            </m:rPr>
            <w:rPr>
              <w:rFonts w:ascii="Cambria Math" w:hAnsi="Cambria Math"/>
            </w:rPr>
            <m:t>=</m:t>
          </m:r>
          <m:f>
            <m:fPr>
              <m:ctrlPr>
                <w:rPr>
                  <w:rFonts w:ascii="Cambria Math" w:hAnsi="Cambria Math"/>
                </w:rPr>
              </m:ctrlPr>
            </m:fPr>
            <m:num>
              <m:r>
                <m:rPr>
                  <m:sty m:val="p"/>
                </m:rPr>
                <w:rPr>
                  <w:rFonts w:ascii="Cambria Math" w:hAnsi="Cambria Math"/>
                </w:rPr>
                <m:t>Δ</m:t>
              </m:r>
              <m:r>
                <w:rPr>
                  <w:rFonts w:ascii="Cambria Math" w:hAnsi="Cambria Math"/>
                </w:rPr>
                <m:t>T</m:t>
              </m:r>
            </m:num>
            <m:den>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r>
                        <w:rPr>
                          <w:rFonts w:ascii="Cambria Math" w:hAnsi="Cambria Math"/>
                        </w:rPr>
                        <m:t>T</m:t>
                      </m:r>
                    </m:e>
                    <m:sub>
                      <m:r>
                        <m:rPr>
                          <m:sty m:val="p"/>
                        </m:rPr>
                        <w:rPr>
                          <w:rFonts w:ascii="Cambria Math" w:hAnsi="Cambria Math"/>
                        </w:rPr>
                        <m:t>1</m:t>
                      </m:r>
                    </m:sub>
                  </m:sSub>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func>
            </m:den>
          </m:f>
        </m:oMath>
      </m:oMathPara>
    </w:p>
    <w:p w:rsidR="00513FAE" w:rsidRDefault="00BD5EEE" w:rsidP="00AF41E2">
      <w:r>
        <w:t xml:space="preserve">For instance, with </w:t>
      </w:r>
      <m:oMath>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30,50</m:t>
            </m:r>
          </m:e>
        </m:d>
        <m:r>
          <m:rPr>
            <m:sty m:val="p"/>
          </m:rPr>
          <w:rPr>
            <w:rFonts w:ascii="Cambria Math" w:hAnsi="Cambria Math"/>
          </w:rPr>
          <m:t>°C</m:t>
        </m:r>
      </m:oMath>
      <w:r>
        <w:t xml:space="preserve">, we have </w:t>
      </w:r>
      <m:oMath>
        <m:sSub>
          <m:sSubPr>
            <m:ctrlPr>
              <w:rPr>
                <w:rFonts w:ascii="Cambria Math" w:hAnsi="Cambria Math"/>
              </w:rPr>
            </m:ctrlPr>
          </m:sSubPr>
          <m:e>
            <m:r>
              <w:rPr>
                <w:rFonts w:ascii="Cambria Math" w:hAnsi="Cambria Math"/>
              </w:rPr>
              <m:t>T</m:t>
            </m:r>
          </m:e>
          <m:sub>
            <m:r>
              <w:rPr>
                <w:rFonts w:ascii="Cambria Math" w:hAnsi="Cambria Math"/>
              </w:rPr>
              <m:t>SA</m:t>
            </m:r>
          </m:sub>
        </m:sSub>
        <m:r>
          <m:rPr>
            <m:sty m:val="p"/>
          </m:rPr>
          <w:rPr>
            <w:rFonts w:ascii="Cambria Math" w:hAnsi="Cambria Math"/>
          </w:rPr>
          <m:t>=39.9 °C</m:t>
        </m:r>
      </m:oMath>
      <w:r w:rsidR="0088539D">
        <w:t>.</w:t>
      </w:r>
    </w:p>
    <w:p w:rsidR="0088539D" w:rsidRDefault="0088539D" w:rsidP="00AF41E2">
      <w:pPr>
        <w:pStyle w:val="Heading2"/>
        <w:rPr>
          <w:rFonts w:eastAsiaTheme="minorEastAsia"/>
        </w:rPr>
      </w:pPr>
      <w:r>
        <w:rPr>
          <w:rFonts w:eastAsiaTheme="minorEastAsia"/>
        </w:rPr>
        <w:t>2.5. Entropic average temperature of heat transfer including phase change.</w:t>
      </w:r>
    </w:p>
    <w:p w:rsidR="0088539D" w:rsidRDefault="0088539D" w:rsidP="00AF41E2">
      <w:r>
        <w:t>This is the same process illustrated in figure 2.6. Again we are just integrating. In general this can be done numerically using fluid lookup tables. Alternatively, we can approximate the specific heat of liquid and vapor close to saturation. In that case, we have</w:t>
      </w:r>
    </w:p>
    <w:p w:rsidR="00491E65" w:rsidRPr="00491E65" w:rsidRDefault="0088539D" w:rsidP="00AF41E2">
      <m:oMathPara>
        <m:oMath>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de</m:t>
              </m:r>
              <m:r>
                <m:rPr>
                  <m:sty m:val="p"/>
                </m:rPr>
                <w:rPr>
                  <w:rFonts w:ascii="Cambria Math" w:hAnsi="Cambria Math"/>
                </w:rPr>
                <m:t>-</m:t>
              </m:r>
              <m:r>
                <w:rPr>
                  <w:rFonts w:ascii="Cambria Math" w:hAnsi="Cambria Math"/>
                </w:rPr>
                <m:t>superheating</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condensing</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subcooling</m:t>
              </m:r>
            </m:sub>
          </m:sSub>
          <m:r>
            <m:rPr>
              <m:sty m:val="p"/>
            </m:rPr>
            <w:rPr>
              <w:rFonts w:ascii="Cambria Math" w:hAnsi="Cambria Math"/>
            </w:rPr>
            <w:br/>
          </m:r>
        </m:oMath>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de</m:t>
              </m:r>
              <m:r>
                <m:rPr>
                  <m:sty m:val="p"/>
                </m:rPr>
                <w:rPr>
                  <w:rFonts w:ascii="Cambria Math" w:hAnsi="Cambria Math"/>
                </w:rPr>
                <m:t>-</m:t>
              </m:r>
              <m:r>
                <w:rPr>
                  <w:rFonts w:ascii="Cambria Math" w:hAnsi="Cambria Math"/>
                </w:rPr>
                <m:t>superheating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condensing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subcooling</m:t>
              </m:r>
            </m:sub>
          </m:sSub>
        </m:oMath>
      </m:oMathPara>
    </w:p>
    <w:p w:rsidR="00491E65" w:rsidRDefault="00491E65" w:rsidP="00AF41E2">
      <w:r>
        <w:t xml:space="preserve">For de-superheating and subcooling, we use the same formula as in exercise 2.4. For a pure condensing process at constant </w:t>
      </w:r>
      <w:r w:rsidR="00A2004C">
        <w:t xml:space="preserve">pressure and </w:t>
      </w:r>
      <w:r>
        <w:t xml:space="preserve">temperature, </w:t>
      </w:r>
      <m:oMath>
        <m:r>
          <w:rPr>
            <w:rFonts w:ascii="Cambria Math" w:hAnsi="Cambria Math"/>
          </w:rPr>
          <m:t>S=Q/T</m:t>
        </m:r>
      </m:oMath>
      <w:r>
        <w:t xml:space="preserve">, and </w:t>
      </w:r>
      <m:oMath>
        <m:r>
          <w:rPr>
            <w:rFonts w:ascii="Cambria Math" w:hAnsi="Cambria Math"/>
          </w:rPr>
          <m:t>Q=</m:t>
        </m:r>
        <m:sSub>
          <m:sSubPr>
            <m:ctrlPr>
              <w:rPr>
                <w:rFonts w:ascii="Cambria Math" w:hAnsi="Cambria Math"/>
                <w:i/>
              </w:rPr>
            </m:ctrlPr>
          </m:sSubPr>
          <m:e>
            <m:r>
              <w:rPr>
                <w:rFonts w:ascii="Cambria Math" w:hAnsi="Cambria Math"/>
              </w:rPr>
              <m:t>h</m:t>
            </m:r>
          </m:e>
          <m:sub>
            <m:r>
              <w:rPr>
                <w:rFonts w:ascii="Cambria Math" w:hAnsi="Cambria Math"/>
              </w:rPr>
              <m:t xml:space="preserve">fg </m:t>
            </m:r>
          </m:sub>
        </m:sSub>
        <m:r>
          <w:rPr>
            <w:rFonts w:ascii="Cambria Math" w:hAnsi="Cambria Math"/>
          </w:rPr>
          <m:t>(P)Δx</m:t>
        </m:r>
      </m:oMath>
      <w:r>
        <w:t xml:space="preserve">, where </w:t>
      </w:r>
      <m:oMath>
        <m:sSub>
          <m:sSubPr>
            <m:ctrlPr>
              <w:rPr>
                <w:rFonts w:ascii="Cambria Math" w:hAnsi="Cambria Math"/>
                <w:i/>
              </w:rPr>
            </m:ctrlPr>
          </m:sSubPr>
          <m:e>
            <m:r>
              <w:rPr>
                <w:rFonts w:ascii="Cambria Math" w:hAnsi="Cambria Math"/>
              </w:rPr>
              <m:t>h</m:t>
            </m:r>
          </m:e>
          <m:sub>
            <m:r>
              <w:rPr>
                <w:rFonts w:ascii="Cambria Math" w:hAnsi="Cambria Math"/>
              </w:rPr>
              <m:t>fg</m:t>
            </m:r>
          </m:sub>
        </m:sSub>
        <m:r>
          <w:rPr>
            <w:rFonts w:ascii="Cambria Math" w:hAnsi="Cambria Math"/>
          </w:rPr>
          <m:t>(P)</m:t>
        </m:r>
      </m:oMath>
      <w:r>
        <w:t xml:space="preserve"> is the enthalpy of vaporization for the given pressure and </w:t>
      </w:r>
      <m:oMath>
        <m:r>
          <m:rPr>
            <m:sty m:val="p"/>
          </m:rPr>
          <w:rPr>
            <w:rFonts w:ascii="Cambria Math" w:hAnsi="Cambria Math"/>
          </w:rPr>
          <m:t>Δ</m:t>
        </m:r>
        <m:r>
          <w:rPr>
            <w:rFonts w:ascii="Cambria Math" w:hAnsi="Cambria Math"/>
          </w:rPr>
          <m:t>x</m:t>
        </m:r>
      </m:oMath>
      <w:r>
        <w:t xml:space="preserve"> is the change in vapor quality, in this case </w:t>
      </w:r>
      <m:oMath>
        <m:r>
          <w:rPr>
            <w:rFonts w:ascii="Cambria Math" w:hAnsi="Cambria Math"/>
          </w:rPr>
          <m:t>-1</m:t>
        </m:r>
      </m:oMath>
      <w:r>
        <w:t>.</w:t>
      </w:r>
    </w:p>
    <w:p w:rsidR="00786BB5" w:rsidRDefault="00A2004C" w:rsidP="00AF41E2">
      <w:r>
        <w:t>Getting some val</w:t>
      </w:r>
      <w:r w:rsidR="00786BB5">
        <w:t xml:space="preserve">ues for water, we can calculate, </w:t>
      </w:r>
      <m:oMath>
        <m:sSub>
          <m:sSubPr>
            <m:ctrlPr>
              <w:rPr>
                <w:rFonts w:ascii="Cambria Math" w:hAnsi="Cambria Math"/>
                <w:i/>
              </w:rPr>
            </m:ctrlPr>
          </m:sSubPr>
          <m:e>
            <m:r>
              <w:rPr>
                <w:rFonts w:ascii="Cambria Math" w:hAnsi="Cambria Math"/>
              </w:rPr>
              <m:t>T</m:t>
            </m:r>
          </m:e>
          <m:sub>
            <m:r>
              <w:rPr>
                <w:rFonts w:ascii="Cambria Math" w:hAnsi="Cambria Math"/>
              </w:rPr>
              <m:t>SA</m:t>
            </m:r>
          </m:sub>
        </m:sSub>
        <m:r>
          <w:rPr>
            <w:rFonts w:ascii="Cambria Math" w:hAnsi="Cambria Math"/>
          </w:rPr>
          <m:t>=98.316 °</m:t>
        </m:r>
        <m:r>
          <m:rPr>
            <m:sty m:val="p"/>
          </m:rPr>
          <w:rPr>
            <w:rFonts w:ascii="Cambria Math" w:hAnsi="Cambria Math"/>
          </w:rPr>
          <m:t>C</m:t>
        </m:r>
      </m:oMath>
      <w:r w:rsidR="00786BB5">
        <w:t xml:space="preserve"> for this process.</w:t>
      </w:r>
    </w:p>
    <w:p w:rsidR="00CE170B" w:rsidRDefault="00CE170B" w:rsidP="00AF41E2">
      <w:pPr>
        <w:pStyle w:val="Heading2"/>
        <w:rPr>
          <w:rFonts w:eastAsiaTheme="minorEastAsia"/>
        </w:rPr>
      </w:pPr>
      <w:r>
        <w:rPr>
          <w:rFonts w:eastAsiaTheme="minorEastAsia"/>
        </w:rPr>
        <w:t>2.6. Zero-order model for heat exchange: size of evaporator</w:t>
      </w:r>
    </w:p>
    <w:p w:rsidR="00FD568F" w:rsidRDefault="005411CA" w:rsidP="00AF41E2">
      <w:r>
        <w:t>The approach here will be to implement example 2.2 in open software, as a test case</w:t>
      </w:r>
      <w:r w:rsidR="00FD568F">
        <w:t>.</w:t>
      </w:r>
      <w:r>
        <w:t xml:space="preserve"> Before beginning</w:t>
      </w:r>
      <w:r w:rsidR="00F02830">
        <w:t xml:space="preserve"> optimization</w:t>
      </w:r>
      <w:r>
        <w:t>, it is good to discuss the approach to solving the system of equations</w:t>
      </w:r>
      <w:r w:rsidR="00F02830">
        <w:t xml:space="preserve"> for temperatures and heat flows, given a set of heat transfer coefficients</w:t>
      </w:r>
      <w:r>
        <w:t xml:space="preserve">. Particularly, given </w:t>
      </w:r>
      <w:r w:rsidR="008B6626">
        <w:t xml:space="preserve">the </w:t>
      </w:r>
      <w:r>
        <w:t>form of the lift equation (2.24), is there a closed form solution? Or, is there an approximate dynamic system that would converge to the steady state? Otherwise we need to utilize a general numerical solver and write functions for the residuals of each equation, and describe the search space.</w:t>
      </w:r>
      <w:r w:rsidR="00735B6A">
        <w:t xml:space="preserve"> Note that this is easy enough in a spreadsheet</w:t>
      </w:r>
      <w:r w:rsidR="003507F1">
        <w:t>, if coding is not desired</w:t>
      </w:r>
      <w:r w:rsidR="00735B6A">
        <w:t>.</w:t>
      </w:r>
    </w:p>
    <w:p w:rsidR="00CB774E" w:rsidRDefault="00805CF1" w:rsidP="00AF41E2">
      <w:r>
        <w:t>C</w:t>
      </w:r>
      <w:r w:rsidR="008B6626">
        <w:t>losed form</w:t>
      </w:r>
      <w:r>
        <w:t xml:space="preserve"> seems unlikely</w:t>
      </w:r>
      <w:r w:rsidR="008B6626">
        <w:t xml:space="preserve">. </w:t>
      </w:r>
      <w:r>
        <w:t>Can we at least approach a linear system with first order terms?</w:t>
      </w:r>
      <w:r w:rsidR="00F00AE1">
        <w:t xml:space="preserve"> </w:t>
      </w:r>
      <w:r>
        <w:t xml:space="preserve">Let’s use high and low internal temperatures for variables. </w:t>
      </w:r>
      <w:r w:rsidR="00F00AE1">
        <w:t>Start with the</w:t>
      </w:r>
      <w:r w:rsidR="00A917DF">
        <w:t xml:space="preserve"> steady </w:t>
      </w:r>
      <w:r w:rsidR="00F00AE1">
        <w:t>heat transfer equations.</w:t>
      </w:r>
    </w:p>
    <w:p w:rsidR="00F00AE1" w:rsidRPr="00A917DF" w:rsidRDefault="003A5CDE" w:rsidP="00AF41E2">
      <m:oMathPara>
        <m:oMath>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R</m:t>
                  </m:r>
                </m:e>
                <m:sub>
                  <m:r>
                    <m:rPr>
                      <m:sty m:val="p"/>
                    </m:rPr>
                    <w:rPr>
                      <w:rFonts w:ascii="Cambria Math" w:hAnsi="Cambria Math"/>
                    </w:rPr>
                    <m:t>0</m:t>
                  </m:r>
                </m:sub>
              </m:sSub>
            </m:den>
          </m:f>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r>
            <m:rPr>
              <m:sty m:val="p"/>
            </m:rPr>
            <w:rPr>
              <w:rFonts w:ascii="Cambria Math" w:hAnsi="Cambria Math"/>
            </w:rPr>
            <m:t xml:space="preserve">=COP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w:br/>
          </m:r>
        </m:oMath>
        <m:oMath>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den>
          </m:f>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r>
                <m:rPr>
                  <m:sty m:val="p"/>
                </m:rPr>
                <w:rPr>
                  <w:rFonts w:ascii="Cambria Math" w:hAnsi="Cambria Math"/>
                </w:rPr>
                <m:t>1+COP</m:t>
              </m:r>
            </m:e>
          </m:d>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w:br/>
          </m:r>
        </m:oMath>
        <m:oMath>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R</m:t>
                  </m:r>
                </m:e>
                <m:sub>
                  <m:r>
                    <m:rPr>
                      <m:sty m:val="p"/>
                    </m:rPr>
                    <w:rPr>
                      <w:rFonts w:ascii="Cambria Math" w:hAnsi="Cambria Math"/>
                    </w:rPr>
                    <m:t>2</m:t>
                  </m:r>
                </m:sub>
              </m:sSub>
            </m:den>
          </m:f>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2</m:t>
                  </m:r>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oMath>
      </m:oMathPara>
    </w:p>
    <w:p w:rsidR="00A917DF" w:rsidRDefault="00A917DF" w:rsidP="00AF41E2">
      <w:r>
        <w:t xml:space="preserve">If we apply the lift equation to eliminate </w:t>
      </w:r>
      <m:oMath>
        <m:sSub>
          <m:sSubPr>
            <m:ctrlPr>
              <w:rPr>
                <w:rFonts w:ascii="Cambria Math" w:hAnsi="Cambria Math"/>
                <w:i/>
              </w:rPr>
            </m:ctrlPr>
          </m:sSubPr>
          <m:e>
            <m:r>
              <w:rPr>
                <w:rFonts w:ascii="Cambria Math" w:hAnsi="Cambria Math"/>
              </w:rPr>
              <m:t>T</m:t>
            </m:r>
          </m:e>
          <m:sub>
            <m:r>
              <w:rPr>
                <w:rFonts w:ascii="Cambria Math" w:hAnsi="Cambria Math"/>
              </w:rPr>
              <m:t>1i</m:t>
            </m:r>
          </m:sub>
        </m:sSub>
      </m:oMath>
      <w:r>
        <w:t xml:space="preserve"> and use the last equation to substitute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t>, we have two equations in two unknowns. However, COP remains a function of temperature, so the coefficients are non-constant. To higher order, we can include the derivatives of COP since in this ideal</w:t>
      </w:r>
      <w:r w:rsidR="00F219C7">
        <w:t>, reversible</w:t>
      </w:r>
      <w:r>
        <w:t xml:space="preserve"> case they are known:</w:t>
      </w:r>
    </w:p>
    <w:p w:rsidR="0028458D" w:rsidRDefault="003A5CDE" w:rsidP="00AF41E2">
      <m:oMathPara>
        <m:oMath>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R</m:t>
                  </m:r>
                </m:e>
                <m:sub>
                  <m:r>
                    <m:rPr>
                      <m:sty m:val="p"/>
                    </m:rPr>
                    <w:rPr>
                      <w:rFonts w:ascii="Cambria Math" w:hAnsi="Cambria Math"/>
                    </w:rPr>
                    <m:t>0</m:t>
                  </m:r>
                </m:sub>
              </m:sSub>
            </m:den>
          </m:f>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0</m:t>
                  </m:r>
                  <m:r>
                    <w:rPr>
                      <w:rFonts w:ascii="Cambria Math" w:hAnsi="Cambria Math"/>
                    </w:rPr>
                    <m:t>i</m:t>
                  </m:r>
                </m:sub>
                <m:sup>
                  <m:r>
                    <m:rPr>
                      <m:sty m:val="p"/>
                    </m:rPr>
                    <w:rPr>
                      <w:rFonts w:ascii="Cambria Math" w:hAnsi="Cambria Math"/>
                    </w:rPr>
                    <m:t>*</m:t>
                  </m:r>
                </m:sup>
              </m:sSubSup>
              <m:r>
                <m:rPr>
                  <m:sty m:val="p"/>
                </m:rPr>
                <w:rPr>
                  <w:rFonts w:ascii="Cambria Math" w:hAnsi="Cambria Math"/>
                </w:rPr>
                <m:t>-Δ</m:t>
              </m:r>
              <m:sSub>
                <m:sSubPr>
                  <m:ctrlPr>
                    <w:rPr>
                      <w:rFonts w:ascii="Cambria Math" w:hAnsi="Cambria Math"/>
                    </w:rPr>
                  </m:ctrlPr>
                </m:sSubPr>
                <m:e>
                  <m:r>
                    <w:rPr>
                      <w:rFonts w:ascii="Cambria Math" w:hAnsi="Cambria Math"/>
                    </w:rPr>
                    <m:t>T</m:t>
                  </m:r>
                </m:e>
                <m:sub>
                  <m:r>
                    <m:rPr>
                      <m:sty m:val="p"/>
                    </m:rPr>
                    <w:rPr>
                      <w:rFonts w:ascii="Cambria Math" w:hAnsi="Cambria Math"/>
                    </w:rPr>
                    <m:t>0</m:t>
                  </m:r>
                  <m:r>
                    <w:rPr>
                      <w:rFonts w:ascii="Cambria Math" w:hAnsi="Cambria Math"/>
                    </w:rPr>
                    <m:t>i</m:t>
                  </m:r>
                </m:sub>
              </m:sSub>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COP</m:t>
                  </m:r>
                </m:e>
                <m:sup>
                  <m:r>
                    <m:rPr>
                      <m:sty m:val="p"/>
                    </m:rPr>
                    <w:rPr>
                      <w:rFonts w:ascii="Cambria Math" w:hAnsi="Cambria Math"/>
                    </w:rPr>
                    <m:t>*</m:t>
                  </m:r>
                </m:sup>
              </m:sSup>
              <m:r>
                <m:rPr>
                  <m:sty m:val="p"/>
                </m:rPr>
                <w:rPr>
                  <w:rFonts w:ascii="Cambria Math" w:hAnsi="Cambria Math"/>
                </w:rPr>
                <m:t>+</m:t>
              </m:r>
              <m:r>
                <w:rPr>
                  <w:rFonts w:ascii="Cambria Math" w:hAnsi="Cambria Math"/>
                </w:rPr>
                <m:t>a</m:t>
              </m:r>
              <m:sSub>
                <m:sSubPr>
                  <m:ctrlPr>
                    <w:rPr>
                      <w:rFonts w:ascii="Cambria Math" w:hAnsi="Cambria Math"/>
                    </w:rPr>
                  </m:ctrlPr>
                </m:sSubPr>
                <m:e>
                  <m:r>
                    <m:rPr>
                      <m:sty m:val="p"/>
                    </m:rPr>
                    <w:rPr>
                      <w:rFonts w:ascii="Cambria Math" w:hAnsi="Cambria Math"/>
                    </w:rPr>
                    <m:t>Δ</m:t>
                  </m:r>
                  <m:r>
                    <w:rPr>
                      <w:rFonts w:ascii="Cambria Math" w:hAnsi="Cambria Math"/>
                    </w:rPr>
                    <m:t>T</m:t>
                  </m:r>
                </m:e>
                <m:sub>
                  <m:r>
                    <m:rPr>
                      <m:sty m:val="p"/>
                    </m:rPr>
                    <w:rPr>
                      <w:rFonts w:ascii="Cambria Math" w:hAnsi="Cambria Math"/>
                    </w:rPr>
                    <m:t>0</m:t>
                  </m:r>
                  <m:r>
                    <w:rPr>
                      <w:rFonts w:ascii="Cambria Math" w:hAnsi="Cambria Math"/>
                    </w:rPr>
                    <m:t>i</m:t>
                  </m:r>
                </m:sub>
              </m:sSub>
              <m:r>
                <m:rPr>
                  <m:sty m:val="p"/>
                </m:rPr>
                <w:rPr>
                  <w:rFonts w:ascii="Cambria Math" w:hAnsi="Cambria Math"/>
                </w:rPr>
                <m:t>+</m:t>
              </m:r>
              <m:r>
                <w:rPr>
                  <w:rFonts w:ascii="Cambria Math" w:hAnsi="Cambria Math"/>
                </w:rPr>
                <m:t>b</m:t>
              </m:r>
              <m:sSub>
                <m:sSubPr>
                  <m:ctrlPr>
                    <w:rPr>
                      <w:rFonts w:ascii="Cambria Math" w:hAnsi="Cambria Math"/>
                    </w:rPr>
                  </m:ctrlPr>
                </m:sSubPr>
                <m:e>
                  <m:r>
                    <m:rPr>
                      <m:sty m:val="p"/>
                    </m:rPr>
                    <w:rPr>
                      <w:rFonts w:ascii="Cambria Math" w:hAnsi="Cambria Math"/>
                    </w:rPr>
                    <m:t>Δ</m:t>
                  </m:r>
                  <m:r>
                    <w:rPr>
                      <w:rFonts w:ascii="Cambria Math" w:hAnsi="Cambria Math"/>
                    </w:rPr>
                    <m:t>T</m:t>
                  </m:r>
                </m:e>
                <m:sub>
                  <m:r>
                    <m:rPr>
                      <m:sty m:val="p"/>
                    </m:rPr>
                    <w:rPr>
                      <w:rFonts w:ascii="Cambria Math" w:hAnsi="Cambria Math"/>
                    </w:rPr>
                    <m:t>2</m:t>
                  </m:r>
                  <m:r>
                    <w:rPr>
                      <w:rFonts w:ascii="Cambria Math" w:hAnsi="Cambria Math"/>
                    </w:rPr>
                    <m:t>i</m:t>
                  </m:r>
                </m:sub>
              </m:sSub>
            </m:e>
          </m:d>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R</m:t>
                  </m:r>
                </m:e>
                <m:sub>
                  <m:r>
                    <m:rPr>
                      <m:sty m:val="p"/>
                    </m:rPr>
                    <w:rPr>
                      <w:rFonts w:ascii="Cambria Math" w:hAnsi="Cambria Math"/>
                    </w:rPr>
                    <m:t>2</m:t>
                  </m:r>
                </m:sub>
              </m:sSub>
            </m:den>
          </m:f>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2</m:t>
                  </m:r>
                  <m:r>
                    <w:rPr>
                      <w:rFonts w:ascii="Cambria Math" w:hAnsi="Cambria Math"/>
                    </w:rPr>
                    <m:t>i</m:t>
                  </m:r>
                </m:sub>
                <m:sup>
                  <m:r>
                    <m:rPr>
                      <m:sty m:val="p"/>
                    </m:rPr>
                    <w:rPr>
                      <w:rFonts w:ascii="Cambria Math" w:hAnsi="Cambria Math"/>
                    </w:rPr>
                    <m:t>*</m:t>
                  </m:r>
                </m:sup>
              </m:sSubSup>
              <m:r>
                <m:rPr>
                  <m:sty m:val="p"/>
                </m:rPr>
                <w:rPr>
                  <w:rFonts w:ascii="Cambria Math" w:hAnsi="Cambria Math"/>
                </w:rPr>
                <m:t>-Δ</m:t>
              </m:r>
              <m:sSub>
                <m:sSubPr>
                  <m:ctrlPr>
                    <w:rPr>
                      <w:rFonts w:ascii="Cambria Math" w:hAnsi="Cambria Math"/>
                    </w:rPr>
                  </m:ctrlPr>
                </m:sSubPr>
                <m:e>
                  <m:r>
                    <w:rPr>
                      <w:rFonts w:ascii="Cambria Math" w:hAnsi="Cambria Math"/>
                    </w:rPr>
                    <m:t>T</m:t>
                  </m:r>
                </m:e>
                <m:sub>
                  <m:r>
                    <m:rPr>
                      <m:sty m:val="p"/>
                    </m:rPr>
                    <w:rPr>
                      <w:rFonts w:ascii="Cambria Math" w:hAnsi="Cambria Math"/>
                    </w:rPr>
                    <m:t>2</m:t>
                  </m:r>
                  <m:r>
                    <w:rPr>
                      <w:rFonts w:ascii="Cambria Math" w:hAnsi="Cambria Math"/>
                    </w:rPr>
                    <m:t>i</m:t>
                  </m:r>
                </m:sub>
              </m:sSub>
            </m:e>
          </m:d>
          <m:r>
            <m:rPr>
              <m:sty m:val="p"/>
            </m:rPr>
            <w:rPr>
              <w:rFonts w:ascii="Cambria Math" w:hAnsi="Cambria Math"/>
            </w:rPr>
            <w:br/>
          </m:r>
        </m:oMath>
        <m:oMath>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den>
          </m:f>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0</m:t>
                  </m:r>
                  <m:r>
                    <w:rPr>
                      <w:rFonts w:ascii="Cambria Math" w:hAnsi="Cambria Math"/>
                    </w:rPr>
                    <m:t>i</m:t>
                  </m:r>
                </m:sub>
                <m:sup>
                  <m:r>
                    <m:rPr>
                      <m:sty m:val="p"/>
                    </m:rPr>
                    <w:rPr>
                      <w:rFonts w:ascii="Cambria Math" w:hAnsi="Cambria Math"/>
                    </w:rPr>
                    <m:t>*</m:t>
                  </m:r>
                </m:sup>
              </m:sSubSup>
              <m:r>
                <m:rPr>
                  <m:sty m:val="p"/>
                </m:rPr>
                <w:rPr>
                  <w:rFonts w:ascii="Cambria Math" w:hAnsi="Cambria Math"/>
                </w:rPr>
                <m:t>+Δ</m:t>
              </m:r>
              <m:sSub>
                <m:sSubPr>
                  <m:ctrlPr>
                    <w:rPr>
                      <w:rFonts w:ascii="Cambria Math" w:hAnsi="Cambria Math"/>
                    </w:rPr>
                  </m:ctrlPr>
                </m:sSubPr>
                <m:e>
                  <m:r>
                    <w:rPr>
                      <w:rFonts w:ascii="Cambria Math" w:hAnsi="Cambria Math"/>
                    </w:rPr>
                    <m:t>T</m:t>
                  </m:r>
                </m:e>
                <m:sub>
                  <m:r>
                    <m:rPr>
                      <m:sty m:val="p"/>
                    </m:rPr>
                    <w:rPr>
                      <w:rFonts w:ascii="Cambria Math" w:hAnsi="Cambria Math"/>
                    </w:rPr>
                    <m:t>0</m:t>
                  </m:r>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2</m:t>
                  </m:r>
                  <m:r>
                    <w:rPr>
                      <w:rFonts w:ascii="Cambria Math" w:hAnsi="Cambria Math"/>
                    </w:rPr>
                    <m:t>i</m:t>
                  </m:r>
                </m:sub>
                <m:sup>
                  <m:r>
                    <m:rPr>
                      <m:sty m:val="p"/>
                    </m:rPr>
                    <w:rPr>
                      <w:rFonts w:ascii="Cambria Math" w:hAnsi="Cambria Math"/>
                    </w:rPr>
                    <m:t>*</m:t>
                  </m:r>
                </m:sup>
              </m:sSubSup>
              <m:r>
                <m:rPr>
                  <m:sty m:val="p"/>
                </m:rPr>
                <w:rPr>
                  <w:rFonts w:ascii="Cambria Math" w:hAnsi="Cambria Math"/>
                </w:rPr>
                <m:t>+Δ</m:t>
              </m:r>
              <m:sSub>
                <m:sSubPr>
                  <m:ctrlPr>
                    <w:rPr>
                      <w:rFonts w:ascii="Cambria Math" w:hAnsi="Cambria Math"/>
                    </w:rPr>
                  </m:ctrlPr>
                </m:sSubPr>
                <m:e>
                  <m:r>
                    <w:rPr>
                      <w:rFonts w:ascii="Cambria Math" w:hAnsi="Cambria Math"/>
                    </w:rPr>
                    <m:t>T</m:t>
                  </m:r>
                </m:e>
                <m:sub>
                  <m:r>
                    <m:rPr>
                      <m:sty m:val="p"/>
                    </m:rPr>
                    <w:rPr>
                      <w:rFonts w:ascii="Cambria Math" w:hAnsi="Cambria Math"/>
                    </w:rPr>
                    <m:t>2</m:t>
                  </m:r>
                  <m:r>
                    <w:rPr>
                      <w:rFonts w:ascii="Cambria Math" w:hAnsi="Cambria Math"/>
                    </w:rPr>
                    <m:t>i</m:t>
                  </m:r>
                </m:sub>
              </m:sSub>
              <m:r>
                <m:rPr>
                  <m:sty m:val="p"/>
                </m:rPr>
                <w:rPr>
                  <w:rFonts w:ascii="Cambria Math" w:hAnsi="Cambria Math"/>
                </w:rPr>
                <m:t>)</m:t>
              </m:r>
            </m:e>
          </m:d>
          <m:r>
            <m:rPr>
              <m:sty m:val="p"/>
            </m:rPr>
            <w:rPr>
              <w:rFonts w:ascii="Cambria Math" w:hAnsi="Cambria Math"/>
            </w:rPr>
            <m:t>=-</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COP</m:t>
                  </m:r>
                </m:e>
                <m:sup>
                  <m:r>
                    <m:rPr>
                      <m:sty m:val="p"/>
                    </m:rPr>
                    <w:rPr>
                      <w:rFonts w:ascii="Cambria Math" w:hAnsi="Cambria Math"/>
                    </w:rPr>
                    <m:t>*</m:t>
                  </m:r>
                </m:sup>
              </m:sSup>
              <m:r>
                <m:rPr>
                  <m:sty m:val="p"/>
                </m:rPr>
                <w:rPr>
                  <w:rFonts w:ascii="Cambria Math" w:hAnsi="Cambria Math"/>
                </w:rPr>
                <m:t>+</m:t>
              </m:r>
              <m:r>
                <w:rPr>
                  <w:rFonts w:ascii="Cambria Math" w:hAnsi="Cambria Math"/>
                </w:rPr>
                <m:t>a</m:t>
              </m:r>
              <m:sSub>
                <m:sSubPr>
                  <m:ctrlPr>
                    <w:rPr>
                      <w:rFonts w:ascii="Cambria Math" w:hAnsi="Cambria Math"/>
                    </w:rPr>
                  </m:ctrlPr>
                </m:sSubPr>
                <m:e>
                  <m:r>
                    <m:rPr>
                      <m:sty m:val="p"/>
                    </m:rPr>
                    <w:rPr>
                      <w:rFonts w:ascii="Cambria Math" w:hAnsi="Cambria Math"/>
                    </w:rPr>
                    <m:t>Δ</m:t>
                  </m:r>
                  <m:r>
                    <w:rPr>
                      <w:rFonts w:ascii="Cambria Math" w:hAnsi="Cambria Math"/>
                    </w:rPr>
                    <m:t>T</m:t>
                  </m:r>
                </m:e>
                <m:sub>
                  <m:r>
                    <m:rPr>
                      <m:sty m:val="p"/>
                    </m:rPr>
                    <w:rPr>
                      <w:rFonts w:ascii="Cambria Math" w:hAnsi="Cambria Math"/>
                    </w:rPr>
                    <m:t>0</m:t>
                  </m:r>
                  <m:r>
                    <w:rPr>
                      <w:rFonts w:ascii="Cambria Math" w:hAnsi="Cambria Math"/>
                    </w:rPr>
                    <m:t>i</m:t>
                  </m:r>
                </m:sub>
              </m:sSub>
              <m:r>
                <m:rPr>
                  <m:sty m:val="p"/>
                </m:rPr>
                <w:rPr>
                  <w:rFonts w:ascii="Cambria Math" w:hAnsi="Cambria Math"/>
                </w:rPr>
                <m:t>+</m:t>
              </m:r>
              <m:r>
                <w:rPr>
                  <w:rFonts w:ascii="Cambria Math" w:hAnsi="Cambria Math"/>
                </w:rPr>
                <m:t>b</m:t>
              </m:r>
              <m:sSub>
                <m:sSubPr>
                  <m:ctrlPr>
                    <w:rPr>
                      <w:rFonts w:ascii="Cambria Math" w:hAnsi="Cambria Math"/>
                    </w:rPr>
                  </m:ctrlPr>
                </m:sSubPr>
                <m:e>
                  <m:r>
                    <m:rPr>
                      <m:sty m:val="p"/>
                    </m:rPr>
                    <w:rPr>
                      <w:rFonts w:ascii="Cambria Math" w:hAnsi="Cambria Math"/>
                    </w:rPr>
                    <m:t>Δ</m:t>
                  </m:r>
                  <m:r>
                    <w:rPr>
                      <w:rFonts w:ascii="Cambria Math" w:hAnsi="Cambria Math"/>
                    </w:rPr>
                    <m:t>T</m:t>
                  </m:r>
                </m:e>
                <m:sub>
                  <m:r>
                    <m:rPr>
                      <m:sty m:val="p"/>
                    </m:rPr>
                    <w:rPr>
                      <w:rFonts w:ascii="Cambria Math" w:hAnsi="Cambria Math"/>
                    </w:rPr>
                    <m:t>2</m:t>
                  </m:r>
                  <m:r>
                    <w:rPr>
                      <w:rFonts w:ascii="Cambria Math" w:hAnsi="Cambria Math"/>
                    </w:rPr>
                    <m:t>i</m:t>
                  </m:r>
                </m:sub>
              </m:sSub>
            </m:e>
          </m:d>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R</m:t>
                  </m:r>
                </m:e>
                <m:sub>
                  <m:r>
                    <m:rPr>
                      <m:sty m:val="p"/>
                    </m:rPr>
                    <w:rPr>
                      <w:rFonts w:ascii="Cambria Math" w:hAnsi="Cambria Math"/>
                    </w:rPr>
                    <m:t>2</m:t>
                  </m:r>
                </m:sub>
              </m:sSub>
            </m:den>
          </m:f>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2</m:t>
                  </m:r>
                  <m:r>
                    <w:rPr>
                      <w:rFonts w:ascii="Cambria Math" w:hAnsi="Cambria Math"/>
                    </w:rPr>
                    <m:t>i</m:t>
                  </m:r>
                </m:sub>
                <m:sup>
                  <m:r>
                    <m:rPr>
                      <m:sty m:val="p"/>
                    </m:rPr>
                    <w:rPr>
                      <w:rFonts w:ascii="Cambria Math" w:hAnsi="Cambria Math"/>
                    </w:rPr>
                    <m:t>*</m:t>
                  </m:r>
                </m:sup>
              </m:sSubSup>
              <m:r>
                <m:rPr>
                  <m:sty m:val="p"/>
                </m:rPr>
                <w:rPr>
                  <w:rFonts w:ascii="Cambria Math" w:hAnsi="Cambria Math"/>
                </w:rPr>
                <m:t>-Δ</m:t>
              </m:r>
              <m:sSub>
                <m:sSubPr>
                  <m:ctrlPr>
                    <w:rPr>
                      <w:rFonts w:ascii="Cambria Math" w:hAnsi="Cambria Math"/>
                    </w:rPr>
                  </m:ctrlPr>
                </m:sSubPr>
                <m:e>
                  <m:r>
                    <w:rPr>
                      <w:rFonts w:ascii="Cambria Math" w:hAnsi="Cambria Math"/>
                    </w:rPr>
                    <m:t>T</m:t>
                  </m:r>
                </m:e>
                <m:sub>
                  <m:r>
                    <m:rPr>
                      <m:sty m:val="p"/>
                    </m:rPr>
                    <w:rPr>
                      <w:rFonts w:ascii="Cambria Math" w:hAnsi="Cambria Math"/>
                    </w:rPr>
                    <m:t>2</m:t>
                  </m:r>
                  <m:r>
                    <w:rPr>
                      <w:rFonts w:ascii="Cambria Math" w:hAnsi="Cambria Math"/>
                    </w:rPr>
                    <m:t>i</m:t>
                  </m:r>
                </m:sub>
              </m:sSub>
            </m:e>
          </m:d>
        </m:oMath>
      </m:oMathPara>
    </w:p>
    <w:p w:rsidR="00A917DF" w:rsidRPr="00F219C7" w:rsidRDefault="00F219C7" w:rsidP="00AF41E2">
      <w:r>
        <w:t>where the superscript star indicates the current state at which the following are also evaluated:</w:t>
      </w:r>
    </w:p>
    <w:p w:rsidR="00F219C7" w:rsidRPr="0028458D" w:rsidRDefault="00F219C7" w:rsidP="00AF41E2">
      <m:oMathPara>
        <m:oMath>
          <m:r>
            <w:rPr>
              <w:rFonts w:ascii="Cambria Math" w:hAnsi="Cambria Math"/>
            </w:rPr>
            <m:t>a</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∂COP</m:t>
                      </m:r>
                    </m:num>
                    <m:den>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r>
                            <w:rPr>
                              <w:rFonts w:ascii="Cambria Math" w:hAnsi="Cambria Math"/>
                            </w:rPr>
                            <m:t>i</m:t>
                          </m:r>
                        </m:sub>
                      </m:sSub>
                    </m:den>
                  </m:f>
                </m:e>
              </m:d>
            </m:e>
            <m:sub>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2</m:t>
                  </m:r>
                  <m:r>
                    <w:rPr>
                      <w:rFonts w:ascii="Cambria Math" w:hAnsi="Cambria Math"/>
                    </w:rPr>
                    <m:t>i</m:t>
                  </m:r>
                </m:sub>
              </m:sSub>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∂COP</m:t>
                      </m:r>
                    </m:num>
                    <m:den>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i</m:t>
                          </m:r>
                        </m:sub>
                      </m:sSub>
                    </m:den>
                  </m:f>
                </m:e>
              </m:d>
            </m:e>
            <m:sub>
              <m:sSub>
                <m:sSubPr>
                  <m:ctrlPr>
                    <w:rPr>
                      <w:rFonts w:ascii="Cambria Math" w:hAnsi="Cambria Math"/>
                    </w:rPr>
                  </m:ctrlPr>
                </m:sSubPr>
                <m:e>
                  <m:r>
                    <w:rPr>
                      <w:rFonts w:ascii="Cambria Math" w:hAnsi="Cambria Math"/>
                    </w:rPr>
                    <m:t>T</m:t>
                  </m:r>
                </m:e>
                <m:sub>
                  <m:r>
                    <m:rPr>
                      <m:sty m:val="p"/>
                    </m:rPr>
                    <w:rPr>
                      <w:rFonts w:ascii="Cambria Math" w:hAnsi="Cambria Math"/>
                    </w:rPr>
                    <m:t>0</m:t>
                  </m:r>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m:rPr>
                      <m:sty m:val="p"/>
                    </m:rPr>
                    <w:rPr>
                      <w:rFonts w:ascii="Cambria Math" w:hAnsi="Cambria Math"/>
                    </w:rPr>
                    <m:t>2</m:t>
                  </m:r>
                  <m:r>
                    <w:rPr>
                      <w:rFonts w:ascii="Cambria Math" w:hAnsi="Cambria Math"/>
                    </w:rPr>
                    <m:t>i</m:t>
                  </m:r>
                </m:sub>
              </m:sSub>
            </m:sub>
          </m:sSub>
          <m:r>
            <m:rPr>
              <m:sty m:val="p"/>
            </m:rPr>
            <w:rPr>
              <w:rFonts w:ascii="Cambria Math" w:hAnsi="Cambria Math"/>
            </w:rPr>
            <m:t xml:space="preserve"> and </m:t>
          </m:r>
          <m:r>
            <w:rPr>
              <w:rFonts w:ascii="Cambria Math" w:hAnsi="Cambria Math"/>
            </w:rPr>
            <m:t>b</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∂COP</m:t>
                      </m:r>
                    </m:num>
                    <m:den>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2</m:t>
                          </m:r>
                          <m:r>
                            <w:rPr>
                              <w:rFonts w:ascii="Cambria Math" w:hAnsi="Cambria Math"/>
                            </w:rPr>
                            <m:t>i</m:t>
                          </m:r>
                        </m:sub>
                      </m:sSub>
                    </m:den>
                  </m:f>
                </m:e>
              </m:d>
            </m:e>
            <m:sub>
              <m:sSub>
                <m:sSubPr>
                  <m:ctrlPr>
                    <w:rPr>
                      <w:rFonts w:ascii="Cambria Math" w:hAnsi="Cambria Math"/>
                    </w:rPr>
                  </m:ctrlPr>
                </m:sSubPr>
                <m:e>
                  <m:r>
                    <w:rPr>
                      <w:rFonts w:ascii="Cambria Math" w:hAnsi="Cambria Math"/>
                    </w:rPr>
                    <m:t>T</m:t>
                  </m:r>
                </m:e>
                <m:sub>
                  <m:r>
                    <m:rPr>
                      <m:sty m:val="p"/>
                    </m:rPr>
                    <w:rPr>
                      <w:rFonts w:ascii="Cambria Math" w:hAnsi="Cambria Math"/>
                    </w:rPr>
                    <m:t>0</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i</m:t>
                  </m:r>
                </m:sub>
              </m:sSub>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∂COP</m:t>
                      </m:r>
                    </m:num>
                    <m:den>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i</m:t>
                          </m:r>
                        </m:sub>
                      </m:sSub>
                    </m:den>
                  </m:f>
                </m:e>
              </m:d>
            </m:e>
            <m:sub>
              <m:sSub>
                <m:sSubPr>
                  <m:ctrlPr>
                    <w:rPr>
                      <w:rFonts w:ascii="Cambria Math" w:hAnsi="Cambria Math"/>
                    </w:rPr>
                  </m:ctrlPr>
                </m:sSubPr>
                <m:e>
                  <m:r>
                    <w:rPr>
                      <w:rFonts w:ascii="Cambria Math" w:hAnsi="Cambria Math"/>
                    </w:rPr>
                    <m:t>T</m:t>
                  </m:r>
                </m:e>
                <m:sub>
                  <m:r>
                    <m:rPr>
                      <m:sty m:val="p"/>
                    </m:rPr>
                    <w:rPr>
                      <w:rFonts w:ascii="Cambria Math" w:hAnsi="Cambria Math"/>
                    </w:rPr>
                    <m:t>0</m:t>
                  </m:r>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m:rPr>
                      <m:sty m:val="p"/>
                    </m:rPr>
                    <w:rPr>
                      <w:rFonts w:ascii="Cambria Math" w:hAnsi="Cambria Math"/>
                    </w:rPr>
                    <m:t>2</m:t>
                  </m:r>
                  <m:r>
                    <w:rPr>
                      <w:rFonts w:ascii="Cambria Math" w:hAnsi="Cambria Math"/>
                    </w:rPr>
                    <m:t>i</m:t>
                  </m:r>
                </m:sub>
              </m:sSub>
            </m:sub>
          </m:sSub>
          <m:r>
            <m:rPr>
              <m:sty m:val="p"/>
            </m:rPr>
            <w:rPr>
              <w:rFonts w:ascii="Cambria Math" w:hAnsi="Cambria Math"/>
            </w:rPr>
            <m:t>.</m:t>
          </m:r>
        </m:oMath>
      </m:oMathPara>
    </w:p>
    <w:p w:rsidR="0028458D" w:rsidRDefault="0028458D" w:rsidP="00AF41E2">
      <w:r>
        <w:t>So then we’d have a linear system like this:</w:t>
      </w:r>
    </w:p>
    <w:p w:rsidR="0028458D" w:rsidRPr="0088294B" w:rsidRDefault="003A5CDE" w:rsidP="00AF41E2">
      <m:oMathPara>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R</m:t>
                            </m:r>
                          </m:e>
                          <m:sub>
                            <m:r>
                              <m:rPr>
                                <m:sty m:val="p"/>
                              </m:rPr>
                              <w:rPr>
                                <w:rFonts w:ascii="Cambria Math" w:hAnsi="Cambria Math"/>
                              </w:rPr>
                              <m:t>0</m:t>
                            </m:r>
                          </m:sub>
                        </m:sSub>
                      </m:den>
                    </m:f>
                    <m:r>
                      <m:rPr>
                        <m:sty m:val="p"/>
                      </m:rPr>
                      <w:rPr>
                        <w:rFonts w:ascii="Cambria Math" w:hAnsi="Cambria Math"/>
                      </w:rPr>
                      <m:t>-</m:t>
                    </m:r>
                    <m:f>
                      <m:fPr>
                        <m:ctrlPr>
                          <w:rPr>
                            <w:rFonts w:ascii="Cambria Math" w:hAnsi="Cambria Math"/>
                          </w:rPr>
                        </m:ctrlPr>
                      </m:fPr>
                      <m:num>
                        <m:r>
                          <w:rPr>
                            <w:rFonts w:ascii="Cambria Math" w:hAnsi="Cambria Math"/>
                          </w:rPr>
                          <m:t>a</m:t>
                        </m:r>
                      </m:num>
                      <m:den>
                        <m:sSub>
                          <m:sSubPr>
                            <m:ctrlPr>
                              <w:rPr>
                                <w:rFonts w:ascii="Cambria Math" w:hAnsi="Cambria Math"/>
                              </w:rPr>
                            </m:ctrlPr>
                          </m:sSubPr>
                          <m:e>
                            <m:r>
                              <w:rPr>
                                <w:rFonts w:ascii="Cambria Math" w:hAnsi="Cambria Math"/>
                              </w:rPr>
                              <m:t>R</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2</m:t>
                        </m:r>
                        <m:r>
                          <w:rPr>
                            <w:rFonts w:ascii="Cambria Math" w:hAnsi="Cambria Math"/>
                          </w:rPr>
                          <m:t>i</m:t>
                        </m:r>
                      </m:sub>
                      <m:sup>
                        <m:r>
                          <m:rPr>
                            <m:sty m:val="p"/>
                          </m:rPr>
                          <w:rPr>
                            <w:rFonts w:ascii="Cambria Math" w:hAnsi="Cambria Math"/>
                          </w:rPr>
                          <m:t>*</m:t>
                        </m:r>
                      </m:sup>
                    </m:sSubSup>
                    <m:r>
                      <m:rPr>
                        <m:sty m:val="p"/>
                      </m:rPr>
                      <w:rPr>
                        <w:rFonts w:ascii="Cambria Math" w:hAnsi="Cambria Math"/>
                      </w:rPr>
                      <m:t>)</m:t>
                    </m:r>
                  </m:e>
                  <m:e>
                    <m:r>
                      <m:rPr>
                        <m:sty m:val="p"/>
                      </m:rPr>
                      <w:rPr>
                        <w:rFonts w:ascii="Cambria Math" w:hAnsi="Cambria Math"/>
                      </w:rPr>
                      <m:t>-</m:t>
                    </m:r>
                    <m:f>
                      <m:fPr>
                        <m:ctrlPr>
                          <w:rPr>
                            <w:rFonts w:ascii="Cambria Math" w:hAnsi="Cambria Math"/>
                          </w:rPr>
                        </m:ctrlPr>
                      </m:fPr>
                      <m:num>
                        <m:r>
                          <w:rPr>
                            <w:rFonts w:ascii="Cambria Math" w:hAnsi="Cambria Math"/>
                          </w:rPr>
                          <m:t>b</m:t>
                        </m:r>
                      </m:num>
                      <m:den>
                        <m:sSub>
                          <m:sSubPr>
                            <m:ctrlPr>
                              <w:rPr>
                                <w:rFonts w:ascii="Cambria Math" w:hAnsi="Cambria Math"/>
                              </w:rPr>
                            </m:ctrlPr>
                          </m:sSubPr>
                          <m:e>
                            <m:r>
                              <w:rPr>
                                <w:rFonts w:ascii="Cambria Math" w:hAnsi="Cambria Math"/>
                              </w:rPr>
                              <m:t>R</m:t>
                            </m:r>
                          </m:e>
                          <m:sub>
                            <m:r>
                              <m:rPr>
                                <m:sty m:val="p"/>
                              </m:rPr>
                              <w:rPr>
                                <w:rFonts w:ascii="Cambria Math" w:hAnsi="Cambria Math"/>
                              </w:rPr>
                              <m:t>2</m:t>
                            </m:r>
                          </m:sub>
                        </m:sSub>
                      </m:den>
                    </m:f>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2</m:t>
                            </m:r>
                            <m:r>
                              <w:rPr>
                                <w:rFonts w:ascii="Cambria Math" w:hAnsi="Cambria Math"/>
                              </w:rPr>
                              <m:t>i</m:t>
                            </m:r>
                          </m:sub>
                          <m:sup>
                            <m:r>
                              <m:rPr>
                                <m:sty m:val="p"/>
                              </m:rPr>
                              <w:rPr>
                                <w:rFonts w:ascii="Cambria Math" w:hAnsi="Cambria Math"/>
                              </w:rPr>
                              <m:t>*</m:t>
                            </m:r>
                          </m:sup>
                        </m:sSubSup>
                      </m:e>
                    </m:d>
                    <m:r>
                      <m:rPr>
                        <m:sty m:val="p"/>
                      </m:rPr>
                      <w:rPr>
                        <w:rFonts w:ascii="Cambria Math" w:hAnsi="Cambria Math"/>
                      </w:rPr>
                      <m:t>+</m:t>
                    </m:r>
                    <m:f>
                      <m:fPr>
                        <m:ctrlPr>
                          <w:rPr>
                            <w:rFonts w:ascii="Cambria Math" w:hAnsi="Cambria Math"/>
                          </w:rPr>
                        </m:ctrlPr>
                      </m:fPr>
                      <m:num>
                        <m:r>
                          <w:rPr>
                            <w:rFonts w:ascii="Cambria Math" w:hAnsi="Cambria Math"/>
                          </w:rPr>
                          <m:t>CO</m:t>
                        </m:r>
                        <m:sSup>
                          <m:sSupPr>
                            <m:ctrlPr>
                              <w:rPr>
                                <w:rFonts w:ascii="Cambria Math" w:hAnsi="Cambria Math"/>
                              </w:rPr>
                            </m:ctrlPr>
                          </m:sSupPr>
                          <m:e>
                            <m:r>
                              <w:rPr>
                                <w:rFonts w:ascii="Cambria Math" w:hAnsi="Cambria Math"/>
                              </w:rPr>
                              <m:t>P</m:t>
                            </m:r>
                          </m:e>
                          <m:sup>
                            <m:r>
                              <m:rPr>
                                <m:sty m:val="p"/>
                              </m:rPr>
                              <w:rPr>
                                <w:rFonts w:ascii="Cambria Math" w:hAnsi="Cambria Math"/>
                              </w:rPr>
                              <m:t>*</m:t>
                            </m:r>
                          </m:sup>
                        </m:sSup>
                      </m:num>
                      <m:den>
                        <m:sSub>
                          <m:sSubPr>
                            <m:ctrlPr>
                              <w:rPr>
                                <w:rFonts w:ascii="Cambria Math" w:hAnsi="Cambria Math"/>
                              </w:rPr>
                            </m:ctrlPr>
                          </m:sSubPr>
                          <m:e>
                            <m:r>
                              <w:rPr>
                                <w:rFonts w:ascii="Cambria Math" w:hAnsi="Cambria Math"/>
                              </w:rPr>
                              <m:t>R</m:t>
                            </m:r>
                          </m:e>
                          <m:sub>
                            <m:r>
                              <m:rPr>
                                <m:sty m:val="p"/>
                              </m:rPr>
                              <w:rPr>
                                <w:rFonts w:ascii="Cambria Math" w:hAnsi="Cambria Math"/>
                              </w:rPr>
                              <m:t>2</m:t>
                            </m:r>
                          </m:sub>
                        </m:sSub>
                      </m:den>
                    </m:f>
                  </m:e>
                </m:mr>
                <m:m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2</m:t>
                            </m:r>
                            <m:r>
                              <w:rPr>
                                <w:rFonts w:ascii="Cambria Math" w:hAnsi="Cambria Math"/>
                              </w:rPr>
                              <m:t>R</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w:rPr>
                            <w:rFonts w:ascii="Cambria Math" w:hAnsi="Cambria Math"/>
                          </w:rPr>
                          <m:t>a</m:t>
                        </m:r>
                      </m:num>
                      <m:den>
                        <m:sSub>
                          <m:sSubPr>
                            <m:ctrlPr>
                              <w:rPr>
                                <w:rFonts w:ascii="Cambria Math" w:hAnsi="Cambria Math"/>
                              </w:rPr>
                            </m:ctrlPr>
                          </m:sSubPr>
                          <m:e>
                            <m:r>
                              <w:rPr>
                                <w:rFonts w:ascii="Cambria Math" w:hAnsi="Cambria Math"/>
                              </w:rPr>
                              <m:t>R</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2</m:t>
                        </m:r>
                        <m:r>
                          <w:rPr>
                            <w:rFonts w:ascii="Cambria Math" w:hAnsi="Cambria Math"/>
                          </w:rPr>
                          <m:t>i</m:t>
                        </m:r>
                      </m:sub>
                      <m:sup>
                        <m:r>
                          <m:rPr>
                            <m:sty m:val="p"/>
                          </m:rPr>
                          <w:rPr>
                            <w:rFonts w:ascii="Cambria Math" w:hAnsi="Cambria Math"/>
                          </w:rPr>
                          <m:t>*</m:t>
                        </m:r>
                      </m:sup>
                    </m:sSubSup>
                    <m:r>
                      <m:rPr>
                        <m:sty m:val="p"/>
                      </m:rPr>
                      <w:rPr>
                        <w:rFonts w:ascii="Cambria Math" w:hAnsi="Cambria Math"/>
                      </w:rPr>
                      <m:t>)</m:t>
                    </m:r>
                  </m:e>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w:rPr>
                            <w:rFonts w:ascii="Cambria Math" w:hAnsi="Cambria Math"/>
                          </w:rPr>
                          <m:t>b</m:t>
                        </m:r>
                      </m:num>
                      <m:den>
                        <m:sSub>
                          <m:sSubPr>
                            <m:ctrlPr>
                              <w:rPr>
                                <w:rFonts w:ascii="Cambria Math" w:hAnsi="Cambria Math"/>
                              </w:rPr>
                            </m:ctrlPr>
                          </m:sSubPr>
                          <m:e>
                            <m:r>
                              <w:rPr>
                                <w:rFonts w:ascii="Cambria Math" w:hAnsi="Cambria Math"/>
                              </w:rPr>
                              <m:t>R</m:t>
                            </m:r>
                          </m:e>
                          <m:sub>
                            <m:r>
                              <m:rPr>
                                <m:sty m:val="p"/>
                              </m:rPr>
                              <w:rPr>
                                <w:rFonts w:ascii="Cambria Math" w:hAnsi="Cambria Math"/>
                              </w:rPr>
                              <m:t>2</m:t>
                            </m:r>
                          </m:sub>
                        </m:sSub>
                      </m:den>
                    </m:f>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2</m:t>
                            </m:r>
                            <m:r>
                              <w:rPr>
                                <w:rFonts w:ascii="Cambria Math" w:hAnsi="Cambria Math"/>
                              </w:rPr>
                              <m:t>i</m:t>
                            </m:r>
                          </m:sub>
                          <m:sup>
                            <m:r>
                              <m:rPr>
                                <m:sty m:val="p"/>
                              </m:rPr>
                              <w:rPr>
                                <w:rFonts w:ascii="Cambria Math" w:hAnsi="Cambria Math"/>
                              </w:rPr>
                              <m:t>*</m:t>
                            </m:r>
                          </m:sup>
                        </m:sSubSup>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R</m:t>
                            </m:r>
                          </m:e>
                          <m:sub>
                            <m:r>
                              <m:rPr>
                                <m:sty m:val="p"/>
                              </m:rPr>
                              <w:rPr>
                                <w:rFonts w:ascii="Cambria Math" w:hAnsi="Cambria Math"/>
                              </w:rPr>
                              <m:t>2</m:t>
                            </m:r>
                          </m:sub>
                        </m:sSub>
                      </m:den>
                    </m:f>
                    <m:r>
                      <m:rPr>
                        <m:sty m:val="p"/>
                      </m:rPr>
                      <w:rPr>
                        <w:rFonts w:ascii="Cambria Math" w:hAnsi="Cambria Math"/>
                      </w:rPr>
                      <m:t>(1+</m:t>
                    </m:r>
                    <m:sSup>
                      <m:sSupPr>
                        <m:ctrlPr>
                          <w:rPr>
                            <w:rFonts w:ascii="Cambria Math" w:hAnsi="Cambria Math"/>
                          </w:rPr>
                        </m:ctrlPr>
                      </m:sSupPr>
                      <m:e>
                        <m:r>
                          <w:rPr>
                            <w:rFonts w:ascii="Cambria Math" w:hAnsi="Cambria Math"/>
                          </w:rPr>
                          <m:t>COP</m:t>
                        </m:r>
                      </m:e>
                      <m:sup>
                        <m:r>
                          <m:rPr>
                            <m:sty m:val="p"/>
                          </m:rPr>
                          <w:rPr>
                            <w:rFonts w:ascii="Cambria Math" w:hAnsi="Cambria Math"/>
                          </w:rPr>
                          <m:t>*</m:t>
                        </m:r>
                      </m:sup>
                    </m:sSup>
                    <m:r>
                      <m:rPr>
                        <m:sty m:val="p"/>
                      </m:rPr>
                      <w:rPr>
                        <w:rFonts w:ascii="Cambria Math" w:hAnsi="Cambria Math"/>
                      </w:rPr>
                      <m:t xml:space="preserve">) </m:t>
                    </m:r>
                  </m:e>
                </m:mr>
              </m:m>
            </m:e>
          </m:d>
          <m:d>
            <m:dPr>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Δ</m:t>
                    </m:r>
                    <m:sSub>
                      <m:sSubPr>
                        <m:ctrlPr>
                          <w:rPr>
                            <w:rFonts w:ascii="Cambria Math" w:hAnsi="Cambria Math"/>
                          </w:rPr>
                        </m:ctrlPr>
                      </m:sSubPr>
                      <m:e>
                        <m:r>
                          <w:rPr>
                            <w:rFonts w:ascii="Cambria Math" w:hAnsi="Cambria Math"/>
                          </w:rPr>
                          <m:t>T</m:t>
                        </m:r>
                      </m:e>
                      <m:sub>
                        <m:r>
                          <m:rPr>
                            <m:sty m:val="p"/>
                          </m:rPr>
                          <w:rPr>
                            <w:rFonts w:ascii="Cambria Math" w:hAnsi="Cambria Math"/>
                          </w:rPr>
                          <m:t>0</m:t>
                        </m:r>
                        <m:r>
                          <w:rPr>
                            <w:rFonts w:ascii="Cambria Math" w:hAnsi="Cambria Math"/>
                          </w:rPr>
                          <m:t>i</m:t>
                        </m:r>
                      </m:sub>
                    </m:sSub>
                  </m:e>
                </m:mr>
                <m:mr>
                  <m:e>
                    <m:r>
                      <m:rPr>
                        <m:sty m:val="p"/>
                      </m:rPr>
                      <w:rPr>
                        <w:rFonts w:ascii="Cambria Math" w:hAnsi="Cambria Math"/>
                      </w:rPr>
                      <m:t>Δ</m:t>
                    </m:r>
                    <m:sSub>
                      <m:sSubPr>
                        <m:ctrlPr>
                          <w:rPr>
                            <w:rFonts w:ascii="Cambria Math" w:hAnsi="Cambria Math"/>
                          </w:rPr>
                        </m:ctrlPr>
                      </m:sSubPr>
                      <m:e>
                        <m:r>
                          <w:rPr>
                            <w:rFonts w:ascii="Cambria Math" w:hAnsi="Cambria Math"/>
                          </w:rPr>
                          <m:t>T</m:t>
                        </m:r>
                      </m:e>
                      <m:sub>
                        <m:r>
                          <m:rPr>
                            <m:sty m:val="p"/>
                          </m:rPr>
                          <w:rPr>
                            <w:rFonts w:ascii="Cambria Math" w:hAnsi="Cambria Math"/>
                          </w:rPr>
                          <m:t>2</m:t>
                        </m:r>
                        <m:r>
                          <w:rPr>
                            <w:rFonts w:ascii="Cambria Math" w:hAnsi="Cambria Math"/>
                          </w:rPr>
                          <m:t>i</m:t>
                        </m:r>
                      </m:sub>
                    </m:sSub>
                  </m:e>
                </m:mr>
              </m:m>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R</m:t>
                            </m:r>
                          </m:e>
                          <m:sub>
                            <m:r>
                              <m:rPr>
                                <m:sty m:val="p"/>
                              </m:rPr>
                              <w:rPr>
                                <w:rFonts w:ascii="Cambria Math" w:hAnsi="Cambria Math"/>
                              </w:rPr>
                              <m:t>0</m:t>
                            </m:r>
                          </m:sub>
                        </m:sSub>
                      </m:den>
                    </m:f>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0</m:t>
                            </m:r>
                            <m:r>
                              <w:rPr>
                                <w:rFonts w:ascii="Cambria Math" w:hAnsi="Cambria Math"/>
                              </w:rPr>
                              <m:t>i</m:t>
                            </m:r>
                          </m:sub>
                          <m:sup>
                            <m:r>
                              <m:rPr>
                                <m:sty m:val="p"/>
                              </m:rPr>
                              <w:rPr>
                                <w:rFonts w:ascii="Cambria Math" w:hAnsi="Cambria Math"/>
                              </w:rPr>
                              <m:t>*</m:t>
                            </m:r>
                          </m:sup>
                        </m:sSubSup>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COP</m:t>
                            </m:r>
                          </m:e>
                          <m:sup>
                            <m:r>
                              <m:rPr>
                                <m:sty m:val="p"/>
                              </m:rPr>
                              <w:rPr>
                                <w:rFonts w:ascii="Cambria Math" w:hAnsi="Cambria Math"/>
                              </w:rPr>
                              <m:t>*</m:t>
                            </m:r>
                          </m:sup>
                        </m:sSup>
                      </m:num>
                      <m:den>
                        <m:sSub>
                          <m:sSubPr>
                            <m:ctrlPr>
                              <w:rPr>
                                <w:rFonts w:ascii="Cambria Math" w:hAnsi="Cambria Math"/>
                              </w:rPr>
                            </m:ctrlPr>
                          </m:sSubPr>
                          <m:e>
                            <m:r>
                              <w:rPr>
                                <w:rFonts w:ascii="Cambria Math" w:hAnsi="Cambria Math"/>
                              </w:rPr>
                              <m:t>R</m:t>
                            </m:r>
                          </m:e>
                          <m:sub>
                            <m:r>
                              <m:rPr>
                                <m:sty m:val="p"/>
                              </m:rPr>
                              <w:rPr>
                                <w:rFonts w:ascii="Cambria Math" w:hAnsi="Cambria Math"/>
                              </w:rPr>
                              <m:t>2</m:t>
                            </m:r>
                          </m:sub>
                        </m:sSub>
                      </m:den>
                    </m:f>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2</m:t>
                            </m:r>
                            <m:r>
                              <w:rPr>
                                <w:rFonts w:ascii="Cambria Math" w:hAnsi="Cambria Math"/>
                              </w:rPr>
                              <m:t>i</m:t>
                            </m:r>
                          </m:sub>
                          <m:sup>
                            <m:r>
                              <m:rPr>
                                <m:sty m:val="p"/>
                              </m:rPr>
                              <w:rPr>
                                <w:rFonts w:ascii="Cambria Math" w:hAnsi="Cambria Math"/>
                              </w:rPr>
                              <m:t>*</m:t>
                            </m:r>
                          </m:sup>
                        </m:sSubSup>
                      </m:e>
                    </m:d>
                  </m:e>
                </m:mr>
                <m:m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den>
                    </m:f>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Sup>
                              <m:sSubSupPr>
                                <m:ctrlPr>
                                  <w:rPr>
                                    <w:rFonts w:ascii="Cambria Math" w:hAnsi="Cambria Math"/>
                                  </w:rPr>
                                </m:ctrlPr>
                              </m:sSubSupPr>
                              <m:e>
                                <m:r>
                                  <w:rPr>
                                    <w:rFonts w:ascii="Cambria Math" w:hAnsi="Cambria Math"/>
                                  </w:rPr>
                                  <m:t>T</m:t>
                                </m:r>
                              </m:e>
                              <m:sub>
                                <m:r>
                                  <m:rPr>
                                    <m:sty m:val="p"/>
                                  </m:rPr>
                                  <w:rPr>
                                    <w:rFonts w:ascii="Cambria Math" w:hAnsi="Cambria Math"/>
                                  </w:rPr>
                                  <m:t>0</m:t>
                                </m:r>
                                <m:r>
                                  <w:rPr>
                                    <w:rFonts w:ascii="Cambria Math" w:hAnsi="Cambria Math"/>
                                  </w:rPr>
                                  <m:t>i</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2</m:t>
                                </m:r>
                                <m:r>
                                  <w:rPr>
                                    <w:rFonts w:ascii="Cambria Math" w:hAnsi="Cambria Math"/>
                                  </w:rPr>
                                  <m:t>i</m:t>
                                </m:r>
                              </m:sub>
                              <m:sup>
                                <m:r>
                                  <m:rPr>
                                    <m:sty m:val="p"/>
                                  </m:rPr>
                                  <w:rPr>
                                    <w:rFonts w:ascii="Cambria Math" w:hAnsi="Cambria Math"/>
                                  </w:rPr>
                                  <m:t>*</m:t>
                                </m:r>
                              </m:sup>
                            </m:sSubSup>
                          </m:e>
                        </m:d>
                      </m:e>
                    </m:d>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COP</m:t>
                                </m:r>
                              </m:e>
                              <m:sup>
                                <m:r>
                                  <m:rPr>
                                    <m:sty m:val="p"/>
                                  </m:rPr>
                                  <w:rPr>
                                    <w:rFonts w:ascii="Cambria Math" w:hAnsi="Cambria Math"/>
                                  </w:rPr>
                                  <m:t>*</m:t>
                                </m:r>
                              </m:sup>
                            </m:sSup>
                          </m:e>
                        </m:d>
                      </m:num>
                      <m:den>
                        <m:sSub>
                          <m:sSubPr>
                            <m:ctrlPr>
                              <w:rPr>
                                <w:rFonts w:ascii="Cambria Math" w:hAnsi="Cambria Math"/>
                              </w:rPr>
                            </m:ctrlPr>
                          </m:sSubPr>
                          <m:e>
                            <m:r>
                              <w:rPr>
                                <w:rFonts w:ascii="Cambria Math" w:hAnsi="Cambria Math"/>
                              </w:rPr>
                              <m:t>R</m:t>
                            </m:r>
                          </m:e>
                          <m:sub>
                            <m:r>
                              <m:rPr>
                                <m:sty m:val="p"/>
                              </m:rPr>
                              <w:rPr>
                                <w:rFonts w:ascii="Cambria Math" w:hAnsi="Cambria Math"/>
                              </w:rPr>
                              <m:t>2</m:t>
                            </m:r>
                          </m:sub>
                        </m:sSub>
                      </m:den>
                    </m:f>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2</m:t>
                            </m:r>
                            <m:r>
                              <w:rPr>
                                <w:rFonts w:ascii="Cambria Math" w:hAnsi="Cambria Math"/>
                              </w:rPr>
                              <m:t>i</m:t>
                            </m:r>
                          </m:sub>
                          <m:sup>
                            <m:r>
                              <m:rPr>
                                <m:sty m:val="p"/>
                              </m:rPr>
                              <w:rPr>
                                <w:rFonts w:ascii="Cambria Math" w:hAnsi="Cambria Math"/>
                              </w:rPr>
                              <m:t>*</m:t>
                            </m:r>
                          </m:sup>
                        </m:sSubSup>
                      </m:e>
                    </m:d>
                  </m:e>
                </m:mr>
              </m:m>
            </m:e>
          </m:d>
          <m:r>
            <m:rPr>
              <m:sty m:val="p"/>
            </m:rPr>
            <w:rPr>
              <w:rFonts w:ascii="Cambria Math" w:hAnsi="Cambria Math"/>
            </w:rPr>
            <m:t>.</m:t>
          </m:r>
        </m:oMath>
      </m:oMathPara>
    </w:p>
    <w:p w:rsidR="0088294B" w:rsidRDefault="003B24C5" w:rsidP="00AF41E2">
      <w:r>
        <w:t>This should be able to converge</w:t>
      </w:r>
      <w:r w:rsidR="0088294B">
        <w:t xml:space="preserve"> quickly so that we can spend the computing time on optimizing heat exchange</w:t>
      </w:r>
      <w:r w:rsidR="00805CF1">
        <w:t>r</w:t>
      </w:r>
      <w:r w:rsidR="0088294B">
        <w:t xml:space="preserve"> area allocation.</w:t>
      </w:r>
      <w:r w:rsidR="005F054D">
        <w:t xml:space="preserve"> </w:t>
      </w:r>
      <w:r w:rsidR="00E22400">
        <w:t>Indeed, solving</w:t>
      </w:r>
      <w:r w:rsidR="005F054D">
        <w:t xml:space="preserve"> ta</w:t>
      </w:r>
      <w:r w:rsidR="00E22400">
        <w:t>kes about six iterations</w:t>
      </w:r>
      <w:r w:rsidR="005F054D">
        <w:t xml:space="preserve">. Running the optimization is </w:t>
      </w:r>
      <w:r w:rsidR="00E22400">
        <w:t xml:space="preserve">also </w:t>
      </w:r>
      <w:r w:rsidR="005F054D">
        <w:t>fast</w:t>
      </w:r>
      <w:r w:rsidR="00E22400">
        <w:t>, about 11 ms all together with 44 function evaluations</w:t>
      </w:r>
      <w:r w:rsidR="00805CF1">
        <w:t xml:space="preserve"> to reproduce example 2.2.</w:t>
      </w:r>
      <w:r w:rsidR="00F02830">
        <w:t xml:space="preserve"> (An alternate approach that we haven’t tried here would be to perform entropy generation minimization.)</w:t>
      </w:r>
    </w:p>
    <w:p w:rsidR="003E3874" w:rsidRDefault="003E3874" w:rsidP="00AF41E2">
      <w:r>
        <w:t>Anyway, here are the results of the exercise.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6"/>
      </w:tblGrid>
      <w:tr w:rsidR="003E3874" w:rsidTr="00AA0BC0">
        <w:trPr>
          <w:jc w:val="center"/>
        </w:trPr>
        <w:tc>
          <w:tcPr>
            <w:tcW w:w="0" w:type="auto"/>
          </w:tcPr>
          <w:p w:rsidR="003E3874" w:rsidRDefault="003E3874" w:rsidP="00AF41E2">
            <w:r>
              <w:rPr>
                <w:noProof/>
              </w:rPr>
              <w:lastRenderedPageBreak/>
              <w:drawing>
                <wp:inline distT="0" distB="0" distL="0" distR="0" wp14:anchorId="20725989" wp14:editId="5DE1B063">
                  <wp:extent cx="3657600" cy="274319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2_6.py.figure1.png"/>
                          <pic:cNvPicPr/>
                        </pic:nvPicPr>
                        <pic:blipFill>
                          <a:blip r:embed="rId13">
                            <a:extLst>
                              <a:ext uri="{28A0092B-C50C-407E-A947-70E740481C1C}">
                                <a14:useLocalDpi xmlns:a14="http://schemas.microsoft.com/office/drawing/2010/main" val="0"/>
                              </a:ext>
                            </a:extLst>
                          </a:blip>
                          <a:stretch>
                            <a:fillRect/>
                          </a:stretch>
                        </pic:blipFill>
                        <pic:spPr>
                          <a:xfrm>
                            <a:off x="0" y="0"/>
                            <a:ext cx="3657600" cy="2743199"/>
                          </a:xfrm>
                          <a:prstGeom prst="rect">
                            <a:avLst/>
                          </a:prstGeom>
                        </pic:spPr>
                      </pic:pic>
                    </a:graphicData>
                  </a:graphic>
                </wp:inline>
              </w:drawing>
            </w:r>
          </w:p>
        </w:tc>
      </w:tr>
      <w:tr w:rsidR="003E3874" w:rsidTr="00AA0BC0">
        <w:trPr>
          <w:jc w:val="center"/>
        </w:trPr>
        <w:tc>
          <w:tcPr>
            <w:tcW w:w="0" w:type="auto"/>
          </w:tcPr>
          <w:p w:rsidR="003E3874" w:rsidRDefault="003E3874" w:rsidP="00AF41E2">
            <w:r>
              <w:rPr>
                <w:noProof/>
              </w:rPr>
              <w:drawing>
                <wp:inline distT="0" distB="0" distL="0" distR="0" wp14:anchorId="3638BB14" wp14:editId="396DC46F">
                  <wp:extent cx="3657598" cy="2743199"/>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2_6.py.figure1.png"/>
                          <pic:cNvPicPr/>
                        </pic:nvPicPr>
                        <pic:blipFill>
                          <a:blip r:embed="rId14">
                            <a:extLst>
                              <a:ext uri="{28A0092B-C50C-407E-A947-70E740481C1C}">
                                <a14:useLocalDpi xmlns:a14="http://schemas.microsoft.com/office/drawing/2010/main" val="0"/>
                              </a:ext>
                            </a:extLst>
                          </a:blip>
                          <a:stretch>
                            <a:fillRect/>
                          </a:stretch>
                        </pic:blipFill>
                        <pic:spPr>
                          <a:xfrm>
                            <a:off x="0" y="0"/>
                            <a:ext cx="3657598" cy="2743199"/>
                          </a:xfrm>
                          <a:prstGeom prst="rect">
                            <a:avLst/>
                          </a:prstGeom>
                        </pic:spPr>
                      </pic:pic>
                    </a:graphicData>
                  </a:graphic>
                </wp:inline>
              </w:drawing>
            </w:r>
          </w:p>
        </w:tc>
      </w:tr>
    </w:tbl>
    <w:p w:rsidR="003E3874" w:rsidRPr="00A917DF" w:rsidRDefault="003E3874" w:rsidP="00AF41E2"/>
    <w:p w:rsidR="00CE170B" w:rsidRDefault="00CE170B" w:rsidP="00AF41E2">
      <w:pPr>
        <w:pStyle w:val="Heading2"/>
        <w:rPr>
          <w:rFonts w:eastAsiaTheme="minorEastAsia"/>
        </w:rPr>
      </w:pPr>
      <w:r>
        <w:rPr>
          <w:rFonts w:eastAsiaTheme="minorEastAsia"/>
        </w:rPr>
        <w:t>2.7. Lift equation for double-effect cycle</w:t>
      </w:r>
    </w:p>
    <w:p w:rsidR="00085924" w:rsidRDefault="00085924" w:rsidP="00AF41E2">
      <w:r>
        <w:t>This appears to be impossible to duplica</w:t>
      </w:r>
      <w:r w:rsidR="00C93588">
        <w:t>te, since the authors provide neither</w:t>
      </w:r>
      <w:r>
        <w:t xml:space="preserve"> derivation </w:t>
      </w:r>
      <w:r w:rsidR="00C93588">
        <w:t>n</w:t>
      </w:r>
      <w:r>
        <w:t xml:space="preserve">or </w:t>
      </w:r>
      <w:r w:rsidR="00C93588">
        <w:t xml:space="preserve">direct </w:t>
      </w:r>
      <w:r>
        <w:t>reference. In the 1990 paper listed in the references, Herold and Radermacher write:</w:t>
      </w:r>
    </w:p>
    <w:p w:rsidR="00085924" w:rsidRDefault="00085924" w:rsidP="00AF41E2">
      <w:r>
        <w:t>This relationship is an equality between the temperature lift, from the low to the intermediate temperatures, and the driving temperature difference between the high and the intermediate temperatures.  In an actual absorption machine, this relationship is governed by the working fluid characteristics and holds approximately true over wide ranges of operating conditions for both LiBr/H</w:t>
      </w:r>
      <w:r>
        <w:rPr>
          <w:vertAlign w:val="subscript"/>
        </w:rPr>
        <w:t>2</w:t>
      </w:r>
      <w:r>
        <w:t>O and H</w:t>
      </w:r>
      <w:r>
        <w:rPr>
          <w:vertAlign w:val="subscript"/>
        </w:rPr>
        <w:t>2</w:t>
      </w:r>
      <w:r>
        <w:t>O/NH</w:t>
      </w:r>
      <w:r>
        <w:rPr>
          <w:vertAlign w:val="subscript"/>
        </w:rPr>
        <w:t>3</w:t>
      </w:r>
      <w:r>
        <w:rPr>
          <w:vertAlign w:val="subscript"/>
        </w:rPr>
        <w:softHyphen/>
      </w:r>
      <w:r>
        <w:t>.</w:t>
      </w:r>
    </w:p>
    <w:p w:rsidR="00412DBF" w:rsidRDefault="00412DBF" w:rsidP="00AF41E2">
      <w:r>
        <w:t>Nevertheless, the authors themselves provide an answer in example 7.2 (page 147):</w:t>
      </w:r>
    </w:p>
    <w:p w:rsidR="00412DBF" w:rsidRDefault="003A5CDE" w:rsidP="00AF41E2">
      <m:oMathPara>
        <m:oMath>
          <m:sSub>
            <m:sSubPr>
              <m:ctrlPr>
                <w:rPr>
                  <w:rFonts w:ascii="Cambria Math" w:hAnsi="Cambria Math"/>
                </w:rPr>
              </m:ctrlPr>
            </m:sSubPr>
            <m:e>
              <m:r>
                <w:rPr>
                  <w:rFonts w:ascii="Cambria Math" w:hAnsi="Cambria Math"/>
                </w:rPr>
                <m:t>T</m:t>
              </m:r>
            </m:e>
            <m:sub>
              <m:r>
                <w:rPr>
                  <w:rFonts w:ascii="Cambria Math" w:hAnsi="Cambria Math"/>
                </w:rPr>
                <m:t>hi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ei</m:t>
              </m:r>
            </m:sub>
          </m:sSub>
          <m:r>
            <m:rPr>
              <m:sty m:val="p"/>
            </m:rPr>
            <w:rPr>
              <w:rFonts w:ascii="Cambria Math" w:hAnsi="Cambria Math"/>
            </w:rPr>
            <m:t>=2(</m:t>
          </m:r>
          <m:sSub>
            <m:sSubPr>
              <m:ctrlPr>
                <w:rPr>
                  <w:rFonts w:ascii="Cambria Math" w:hAnsi="Cambria Math"/>
                </w:rPr>
              </m:ctrlPr>
            </m:sSubPr>
            <m:e>
              <m:r>
                <w:rPr>
                  <w:rFonts w:ascii="Cambria Math" w:hAnsi="Cambria Math"/>
                </w:rPr>
                <m:t>T</m:t>
              </m:r>
            </m:e>
            <m:sub>
              <m:r>
                <w:rPr>
                  <w:rFonts w:ascii="Cambria Math" w:hAnsi="Cambria Math"/>
                </w:rPr>
                <m:t>ci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ei</m:t>
              </m:r>
            </m:sub>
          </m:sSub>
          <m:r>
            <m:rPr>
              <m:sty m:val="p"/>
            </m:rPr>
            <w:rPr>
              <w:rFonts w:ascii="Cambria Math" w:hAnsi="Cambria Math"/>
            </w:rPr>
            <m:t>)</m:t>
          </m:r>
        </m:oMath>
      </m:oMathPara>
    </w:p>
    <w:p w:rsidR="00FD568F" w:rsidRDefault="00FD568F" w:rsidP="00AF41E2">
      <w:pPr>
        <w:pStyle w:val="Heading2"/>
        <w:rPr>
          <w:rFonts w:eastAsiaTheme="minorEastAsia"/>
        </w:rPr>
      </w:pPr>
      <w:r>
        <w:rPr>
          <w:rFonts w:eastAsiaTheme="minorEastAsia"/>
        </w:rPr>
        <w:lastRenderedPageBreak/>
        <w:t>2.8. Zero-order model COP optimization for realistic U values.</w:t>
      </w:r>
    </w:p>
    <w:p w:rsidR="0080327D" w:rsidRDefault="0080327D" w:rsidP="00AF41E2">
      <w:r>
        <w:t>The problem is clearly defined if we continue to treat the absorber and condenser as the same internal temperature. However, the question specifies different overall heat transfer coefficients for absorber and condenser. So we have a choice. One option is to ignore the distinction and add together the</w:t>
      </w:r>
      <w:r w:rsidR="00ED35BA">
        <w:t xml:space="preserve"> absorber and condense</w:t>
      </w:r>
      <w:r>
        <w:t xml:space="preserve">r UA values to follow the simple, three resistor model. In this case, obviously we would allocate area to the higher U value component, and the result would be absurd. The other option is to distinguish between heat rejected in the absorber </w:t>
      </w:r>
      <w:r w:rsidR="00E85664">
        <w:t>(</w:t>
      </w:r>
      <m:oMath>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oMath>
      <w:r w:rsidR="00E85664">
        <w:t xml:space="preserve">) </w:t>
      </w:r>
      <w:r>
        <w:t>and condenser</w:t>
      </w:r>
      <w:r w:rsidR="00E85664">
        <w:t xml:space="preserve"> (</w:t>
      </w:r>
      <m:oMath>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oMath>
      <w:r w:rsidR="00E85664">
        <w:t xml:space="preserve">). If we take figure 2.3 as a valid model for single effect cycles, then we can simply take an approximation </w:t>
      </w:r>
      <m:oMath>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t xml:space="preserve"> </w:t>
      </w:r>
      <w:r w:rsidR="00E85664">
        <w:t xml:space="preserve"> and </w:t>
      </w:r>
      <m:oMath>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oMath>
      <w:r w:rsidR="00E85664">
        <w:t xml:space="preserve"> (confer tables 6.3 and 6.6).</w:t>
      </w:r>
      <w:r w:rsidR="00D55211">
        <w:t xml:space="preserve"> In this case, we still have to decide whether to retain the assumption of equal internal temperatures between those components. However, realistic heat exchange with cooling water would allow different internal temperatures, so let’s try that and write the COP as a function of four variables:</w:t>
      </w:r>
    </w:p>
    <w:p w:rsidR="0049616D" w:rsidRDefault="0049616D" w:rsidP="00AF41E2">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engine</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absorb</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desorb</m:t>
                  </m:r>
                </m:sub>
              </m:sSub>
            </m:e>
          </m:d>
          <m:sSub>
            <m:sSubPr>
              <m:ctrlPr>
                <w:rPr>
                  <w:rFonts w:ascii="Cambria Math" w:hAnsi="Cambria Math"/>
                </w:rPr>
              </m:ctrlPr>
            </m:sSubPr>
            <m:e>
              <m:r>
                <w:rPr>
                  <w:rFonts w:ascii="Cambria Math" w:hAnsi="Cambria Math"/>
                </w:rPr>
                <m:t>Q</m:t>
              </m:r>
            </m:e>
            <m:sub>
              <m:r>
                <w:rPr>
                  <w:rFonts w:ascii="Cambria Math" w:hAnsi="Cambria Math"/>
                </w:rPr>
                <m:t>input</m:t>
              </m:r>
            </m:sub>
          </m:sSub>
          <m:r>
            <m:rPr>
              <m:sty m:val="p"/>
            </m:rPr>
            <w:rPr>
              <w:rFonts w:ascii="Cambria Math" w:hAnsi="Cambria Math"/>
            </w:rPr>
            <w:br/>
          </m:r>
        </m:oMath>
        <m:oMath>
          <m:sSub>
            <m:sSubPr>
              <m:ctrlPr>
                <w:rPr>
                  <w:rFonts w:ascii="Cambria Math" w:hAnsi="Cambria Math"/>
                </w:rPr>
              </m:ctrlPr>
            </m:sSubPr>
            <m:e>
              <m:r>
                <w:rPr>
                  <w:rFonts w:ascii="Cambria Math" w:hAnsi="Cambria Math"/>
                </w:rPr>
                <m:t>Q</m:t>
              </m:r>
            </m:e>
            <m:sub>
              <m:r>
                <w:rPr>
                  <w:rFonts w:ascii="Cambria Math" w:hAnsi="Cambria Math"/>
                </w:rPr>
                <m:t>cooling</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HP</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evap</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cond</m:t>
                  </m:r>
                </m:sub>
              </m:sSub>
            </m:e>
          </m:d>
          <m:r>
            <w:rPr>
              <w:rFonts w:ascii="Cambria Math" w:hAnsi="Cambria Math"/>
            </w:rPr>
            <m:t>W</m:t>
          </m:r>
          <m:r>
            <m:rPr>
              <m:sty m:val="p"/>
            </m:rPr>
            <w:rPr>
              <w:rFonts w:ascii="Cambria Math" w:hAnsi="Cambria Math"/>
            </w:rPr>
            <w:br/>
          </m:r>
        </m:oMath>
        <m:oMath>
          <m:r>
            <w:rPr>
              <w:rFonts w:ascii="Cambria Math" w:hAnsi="Cambria Math"/>
            </w:rPr>
            <m:t>COP</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cooling</m:t>
                  </m:r>
                </m:sub>
              </m:sSub>
            </m:num>
            <m:den>
              <m:sSub>
                <m:sSubPr>
                  <m:ctrlPr>
                    <w:rPr>
                      <w:rFonts w:ascii="Cambria Math" w:hAnsi="Cambria Math"/>
                    </w:rPr>
                  </m:ctrlPr>
                </m:sSubPr>
                <m:e>
                  <m:r>
                    <w:rPr>
                      <w:rFonts w:ascii="Cambria Math" w:hAnsi="Cambria Math"/>
                    </w:rPr>
                    <m:t>Q</m:t>
                  </m:r>
                </m:e>
                <m:sub>
                  <m:r>
                    <w:rPr>
                      <w:rFonts w:ascii="Cambria Math" w:hAnsi="Cambria Math"/>
                    </w:rPr>
                    <m:t>input</m:t>
                  </m:r>
                </m:sub>
              </m:sSub>
            </m:den>
          </m:f>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engine</m:t>
              </m:r>
            </m:sub>
          </m:sSub>
          <m:sSub>
            <m:sSubPr>
              <m:ctrlPr>
                <w:rPr>
                  <w:rFonts w:ascii="Cambria Math" w:hAnsi="Cambria Math"/>
                </w:rPr>
              </m:ctrlPr>
            </m:sSubPr>
            <m:e>
              <m:r>
                <w:rPr>
                  <w:rFonts w:ascii="Cambria Math" w:hAnsi="Cambria Math"/>
                </w:rPr>
                <m:t>η</m:t>
              </m:r>
            </m:e>
            <m:sub>
              <m:r>
                <w:rPr>
                  <w:rFonts w:ascii="Cambria Math" w:hAnsi="Cambria Math"/>
                </w:rPr>
                <m:t>HP</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absorb</m:t>
                      </m:r>
                    </m:sub>
                  </m:sSub>
                </m:num>
                <m:den>
                  <m:sSub>
                    <m:sSubPr>
                      <m:ctrlPr>
                        <w:rPr>
                          <w:rFonts w:ascii="Cambria Math" w:hAnsi="Cambria Math"/>
                        </w:rPr>
                      </m:ctrlPr>
                    </m:sSubPr>
                    <m:e>
                      <m:r>
                        <w:rPr>
                          <w:rFonts w:ascii="Cambria Math" w:hAnsi="Cambria Math"/>
                        </w:rPr>
                        <m:t>T</m:t>
                      </m:r>
                    </m:e>
                    <m:sub>
                      <m:r>
                        <w:rPr>
                          <w:rFonts w:ascii="Cambria Math" w:hAnsi="Cambria Math"/>
                        </w:rPr>
                        <m:t>desorb</m:t>
                      </m:r>
                    </m:sub>
                  </m:sSub>
                </m:den>
              </m:f>
            </m:e>
          </m:d>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evap</m:t>
                      </m:r>
                    </m:sub>
                  </m:sSub>
                </m:num>
                <m:den>
                  <m:sSub>
                    <m:sSubPr>
                      <m:ctrlPr>
                        <w:rPr>
                          <w:rFonts w:ascii="Cambria Math" w:hAnsi="Cambria Math"/>
                        </w:rPr>
                      </m:ctrlPr>
                    </m:sSubPr>
                    <m:e>
                      <m:r>
                        <w:rPr>
                          <w:rFonts w:ascii="Cambria Math" w:hAnsi="Cambria Math"/>
                        </w:rPr>
                        <m:t>T</m:t>
                      </m:r>
                    </m:e>
                    <m:sub>
                      <m:r>
                        <w:rPr>
                          <w:rFonts w:ascii="Cambria Math" w:hAnsi="Cambria Math"/>
                        </w:rPr>
                        <m:t>cond</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evap</m:t>
                      </m:r>
                    </m:sub>
                  </m:sSub>
                </m:den>
              </m:f>
            </m:e>
          </m:d>
        </m:oMath>
      </m:oMathPara>
    </w:p>
    <w:p w:rsidR="00D55211" w:rsidRDefault="00B17E29" w:rsidP="00AF41E2">
      <w:r>
        <w:t>The concept for the single effect lift equation will still be sufficien</w:t>
      </w:r>
      <w:r w:rsidR="00F27A0D">
        <w:t xml:space="preserve">t closure to solve the problem. Meanwhile, looking at the form of the COP gives some insight into a “better” way (for purpose of converging quickly) to parametrize than the temperatures. Looking ahead at the next problem, we might consider using the temperature ratio and the </w:t>
      </w:r>
      <w:r w:rsidR="00804B69">
        <w:t>driving</w:t>
      </w:r>
      <w:r w:rsidR="00F27A0D">
        <w:t xml:space="preserve"> temperature </w:t>
      </w:r>
      <w:r w:rsidR="00804B69">
        <w:t xml:space="preserve">(or lift) </w:t>
      </w:r>
      <w:r w:rsidR="00F27A0D">
        <w:t>in each half of the system</w:t>
      </w:r>
      <w:r>
        <w:t>.</w:t>
      </w:r>
      <w:r w:rsidR="00FE7C21">
        <w:t xml:space="preserve"> </w:t>
      </w:r>
      <w:r w:rsidR="004B0B29">
        <w:t>Start with the heat engine.</w:t>
      </w:r>
    </w:p>
    <w:p w:rsidR="00F9794F" w:rsidRPr="004B0B29" w:rsidRDefault="00F9794F" w:rsidP="00AF41E2">
      <m:oMathPara>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external</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internal</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absorb</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desorb</m:t>
              </m:r>
            </m:sub>
          </m:sSub>
        </m:oMath>
      </m:oMathPara>
    </w:p>
    <w:p w:rsidR="004B0B29" w:rsidRDefault="004B0B29" w:rsidP="00AF41E2">
      <w:r>
        <w:t>To first order the temperature ratio is</w:t>
      </w:r>
    </w:p>
    <w:p w:rsidR="004B0B29" w:rsidRDefault="004B0B29" w:rsidP="00AF41E2">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ext,absorb</m:t>
                  </m:r>
                </m:sub>
              </m:sSub>
            </m:num>
            <m:den>
              <m:sSub>
                <m:sSubPr>
                  <m:ctrlPr>
                    <w:rPr>
                      <w:rFonts w:ascii="Cambria Math" w:hAnsi="Cambria Math"/>
                      <w:i/>
                    </w:rPr>
                  </m:ctrlPr>
                </m:sSubPr>
                <m:e>
                  <m:r>
                    <w:rPr>
                      <w:rFonts w:ascii="Cambria Math" w:hAnsi="Cambria Math"/>
                    </w:rPr>
                    <m:t>T</m:t>
                  </m:r>
                </m:e>
                <m:sub>
                  <m:r>
                    <w:rPr>
                      <w:rFonts w:ascii="Cambria Math" w:hAnsi="Cambria Math"/>
                    </w:rPr>
                    <m:t>ext,desorb</m:t>
                  </m:r>
                </m:sub>
              </m:sSub>
            </m:den>
          </m:f>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internal</m:t>
                  </m:r>
                </m:sub>
              </m:sSub>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+O</m:t>
          </m:r>
          <m:d>
            <m:dPr>
              <m:ctrlPr>
                <w:rPr>
                  <w:rFonts w:ascii="Cambria Math" w:hAnsi="Cambria Math"/>
                  <w:i/>
                </w:rPr>
              </m:ctrlPr>
            </m:dPr>
            <m:e>
              <m:r>
                <m:rPr>
                  <m:sty m:val="p"/>
                </m:rPr>
                <w:rPr>
                  <w:rFonts w:ascii="Cambria Math" w:hAnsi="Cambria Math"/>
                </w:rPr>
                <m:t>Δ</m:t>
              </m:r>
              <m:sSubSup>
                <m:sSubSupPr>
                  <m:ctrlPr>
                    <w:rPr>
                      <w:rFonts w:ascii="Cambria Math" w:hAnsi="Cambria Math"/>
                      <w:i/>
                    </w:rPr>
                  </m:ctrlPr>
                </m:sSubSupPr>
                <m:e>
                  <m:r>
                    <w:rPr>
                      <w:rFonts w:ascii="Cambria Math" w:hAnsi="Cambria Math"/>
                    </w:rPr>
                    <m:t>T</m:t>
                  </m:r>
                </m:e>
                <m:sub>
                  <m:r>
                    <w:rPr>
                      <w:rFonts w:ascii="Cambria Math" w:hAnsi="Cambria Math"/>
                    </w:rPr>
                    <m:t>internal</m:t>
                  </m:r>
                </m:sub>
                <m:sup>
                  <m:r>
                    <w:rPr>
                      <w:rFonts w:ascii="Cambria Math" w:hAnsi="Cambria Math"/>
                    </w:rPr>
                    <m:t>2</m:t>
                  </m:r>
                </m:sup>
              </m:sSubSup>
            </m:e>
          </m:d>
        </m:oMath>
      </m:oMathPara>
    </w:p>
    <w:p w:rsidR="004B0B29" w:rsidRDefault="004B0B29" w:rsidP="00AF41E2">
      <w:r>
        <w:t xml:space="preserve">where the reference temperature is the temperature to which both </w:t>
      </w:r>
      <m:oMath>
        <m:sSub>
          <m:sSubPr>
            <m:ctrlPr>
              <w:rPr>
                <w:rFonts w:ascii="Cambria Math" w:hAnsi="Cambria Math"/>
                <w:i/>
              </w:rPr>
            </m:ctrlPr>
          </m:sSubPr>
          <m:e>
            <m:r>
              <w:rPr>
                <w:rFonts w:ascii="Cambria Math" w:hAnsi="Cambria Math"/>
              </w:rPr>
              <m:t>T</m:t>
            </m:r>
          </m:e>
          <m:sub>
            <m:r>
              <w:rPr>
                <w:rFonts w:ascii="Cambria Math" w:hAnsi="Cambria Math"/>
              </w:rPr>
              <m:t>absorb</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desorb</m:t>
            </m:r>
          </m:sub>
        </m:sSub>
      </m:oMath>
      <w:r>
        <w:t xml:space="preserve"> converge at maximum heat transfer (zero efficiency):</w:t>
      </w:r>
    </w:p>
    <w:p w:rsidR="004B0B29" w:rsidRPr="004B0B29" w:rsidRDefault="003A5CDE" w:rsidP="00AF41E2">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w:rPr>
                          <w:rFonts w:ascii="Cambria Math" w:hAnsi="Cambria Math"/>
                        </w:rPr>
                        <m:t>UA</m:t>
                      </m:r>
                    </m:e>
                  </m:d>
                </m:e>
                <m:sub>
                  <m:r>
                    <w:rPr>
                      <w:rFonts w:ascii="Cambria Math" w:hAnsi="Cambria Math"/>
                    </w:rPr>
                    <m:t>absorb</m:t>
                  </m:r>
                </m:sub>
              </m:sSub>
              <m:sSub>
                <m:sSubPr>
                  <m:ctrlPr>
                    <w:rPr>
                      <w:rFonts w:ascii="Cambria Math" w:hAnsi="Cambria Math"/>
                      <w:i/>
                    </w:rPr>
                  </m:ctrlPr>
                </m:sSubPr>
                <m:e>
                  <m:r>
                    <w:rPr>
                      <w:rFonts w:ascii="Cambria Math" w:hAnsi="Cambria Math"/>
                    </w:rPr>
                    <m:t>T</m:t>
                  </m:r>
                </m:e>
                <m:sub>
                  <m:r>
                    <w:rPr>
                      <w:rFonts w:ascii="Cambria Math" w:hAnsi="Cambria Math"/>
                    </w:rPr>
                    <m:t>ext,absorb</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UA</m:t>
                      </m:r>
                    </m:e>
                  </m:d>
                </m:e>
                <m:sub>
                  <m:r>
                    <w:rPr>
                      <w:rFonts w:ascii="Cambria Math" w:hAnsi="Cambria Math"/>
                    </w:rPr>
                    <m:t>desorb</m:t>
                  </m:r>
                </m:sub>
              </m:sSub>
              <m:sSub>
                <m:sSubPr>
                  <m:ctrlPr>
                    <w:rPr>
                      <w:rFonts w:ascii="Cambria Math" w:hAnsi="Cambria Math"/>
                      <w:i/>
                    </w:rPr>
                  </m:ctrlPr>
                </m:sSubPr>
                <m:e>
                  <m:r>
                    <w:rPr>
                      <w:rFonts w:ascii="Cambria Math" w:hAnsi="Cambria Math"/>
                    </w:rPr>
                    <m:t>T</m:t>
                  </m:r>
                </m:e>
                <m:sub>
                  <m:r>
                    <w:rPr>
                      <w:rFonts w:ascii="Cambria Math" w:hAnsi="Cambria Math"/>
                    </w:rPr>
                    <m:t>ext,desorb</m:t>
                  </m:r>
                </m:sub>
              </m:sSub>
            </m:num>
            <m:den>
              <m:r>
                <m:rPr>
                  <m:sty m:val="p"/>
                </m:rPr>
                <w:rPr>
                  <w:rFonts w:ascii="Cambria Math" w:hAnsi="Cambria Math"/>
                </w:rPr>
                <m:t>Σ</m:t>
              </m:r>
              <m:r>
                <w:rPr>
                  <w:rFonts w:ascii="Cambria Math" w:hAnsi="Cambria Math"/>
                </w:rPr>
                <m:t>UA</m:t>
              </m:r>
            </m:den>
          </m:f>
          <m:r>
            <w:rPr>
              <w:rFonts w:ascii="Cambria Math" w:hAnsi="Cambria Math"/>
            </w:rPr>
            <m:t>.</m:t>
          </m:r>
        </m:oMath>
      </m:oMathPara>
    </w:p>
    <w:p w:rsidR="004B0B29" w:rsidRDefault="004B0B29" w:rsidP="00AF41E2">
      <w:r>
        <w:t xml:space="preserve">Then </w:t>
      </w:r>
      <w:r w:rsidR="002D1EF8">
        <w:t>the unsigned heat flows are</w:t>
      </w:r>
    </w:p>
    <w:p w:rsidR="002D1EF8" w:rsidRPr="002D1EF8" w:rsidRDefault="003A5CDE" w:rsidP="00AF41E2">
      <m:oMathPara>
        <m:oMath>
          <m:sSub>
            <m:sSubPr>
              <m:ctrlPr>
                <w:rPr>
                  <w:rFonts w:ascii="Cambria Math" w:hAnsi="Cambria Math"/>
                  <w:i/>
                </w:rPr>
              </m:ctrlPr>
            </m:sSubPr>
            <m:e>
              <m:r>
                <w:rPr>
                  <w:rFonts w:ascii="Cambria Math" w:hAnsi="Cambria Math"/>
                </w:rPr>
                <m:t>Q</m:t>
              </m:r>
            </m:e>
            <m:sub>
              <m:r>
                <w:rPr>
                  <w:rFonts w:ascii="Cambria Math" w:hAnsi="Cambria Math"/>
                </w:rPr>
                <m:t>desorb</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UA</m:t>
                  </m:r>
                </m:e>
              </m:d>
            </m:e>
            <m:sub>
              <m:r>
                <w:rPr>
                  <w:rFonts w:ascii="Cambria Math" w:hAnsi="Cambria Math"/>
                </w:rPr>
                <m:t>desorb</m:t>
              </m:r>
            </m:sub>
          </m:sSub>
          <m:sSub>
            <m:sSubPr>
              <m:ctrlPr>
                <w:rPr>
                  <w:rFonts w:ascii="Cambria Math" w:hAnsi="Cambria Math"/>
                  <w:i/>
                </w:rPr>
              </m:ctrlPr>
            </m:sSubPr>
            <m:e>
              <m:r>
                <m:rPr>
                  <m:sty m:val="p"/>
                </m:rPr>
                <w:rPr>
                  <w:rFonts w:ascii="Cambria Math" w:hAnsi="Cambria Math"/>
                </w:rPr>
                <m:t>Δ</m:t>
              </m:r>
              <m:r>
                <w:rPr>
                  <w:rFonts w:ascii="Cambria Math" w:hAnsi="Cambria Math"/>
                </w:rPr>
                <m:t>T</m:t>
              </m:r>
            </m:e>
            <m:sub>
              <m:r>
                <w:rPr>
                  <w:rFonts w:ascii="Cambria Math" w:hAnsi="Cambria Math"/>
                </w:rPr>
                <m:t>desorb</m:t>
              </m:r>
            </m:sub>
          </m:sSub>
        </m:oMath>
      </m:oMathPara>
    </w:p>
    <w:p w:rsidR="002D1EF8" w:rsidRPr="001F1D68" w:rsidRDefault="003A5CDE" w:rsidP="00AF41E2">
      <m:oMathPara>
        <m:oMath>
          <m:sSub>
            <m:sSubPr>
              <m:ctrlPr>
                <w:rPr>
                  <w:rFonts w:ascii="Cambria Math" w:hAnsi="Cambria Math"/>
                  <w:i/>
                </w:rPr>
              </m:ctrlPr>
            </m:sSubPr>
            <m:e>
              <m:r>
                <w:rPr>
                  <w:rFonts w:ascii="Cambria Math" w:hAnsi="Cambria Math"/>
                </w:rPr>
                <m:t>Q</m:t>
              </m:r>
            </m:e>
            <m:sub>
              <m:r>
                <w:rPr>
                  <w:rFonts w:ascii="Cambria Math" w:hAnsi="Cambria Math"/>
                </w:rPr>
                <m:t>absorb</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UA</m:t>
                  </m:r>
                </m:e>
              </m:d>
            </m:e>
            <m:sub>
              <m:r>
                <w:rPr>
                  <w:rFonts w:ascii="Cambria Math" w:hAnsi="Cambria Math"/>
                </w:rPr>
                <m:t>absorb</m:t>
              </m:r>
            </m:sub>
          </m:sSub>
          <m:sSub>
            <m:sSubPr>
              <m:ctrlPr>
                <w:rPr>
                  <w:rFonts w:ascii="Cambria Math" w:hAnsi="Cambria Math"/>
                  <w:i/>
                </w:rPr>
              </m:ctrlPr>
            </m:sSubPr>
            <m:e>
              <m:r>
                <m:rPr>
                  <m:sty m:val="p"/>
                </m:rPr>
                <w:rPr>
                  <w:rFonts w:ascii="Cambria Math" w:hAnsi="Cambria Math"/>
                </w:rPr>
                <m:t>Δ</m:t>
              </m:r>
              <m:r>
                <w:rPr>
                  <w:rFonts w:ascii="Cambria Math" w:hAnsi="Cambria Math"/>
                </w:rPr>
                <m:t>T</m:t>
              </m:r>
            </m:e>
            <m:sub>
              <m:r>
                <w:rPr>
                  <w:rFonts w:ascii="Cambria Math" w:hAnsi="Cambria Math"/>
                </w:rPr>
                <m:t>absorb</m:t>
              </m:r>
            </m:sub>
          </m:sSub>
        </m:oMath>
      </m:oMathPara>
    </w:p>
    <w:p w:rsidR="001F1D68" w:rsidRDefault="001F1D68" w:rsidP="00AF41E2">
      <w:r>
        <w:t xml:space="preserve">with the ratio </w:t>
      </w:r>
      <m:oMath>
        <m:sSub>
          <m:sSubPr>
            <m:ctrlPr>
              <w:rPr>
                <w:rFonts w:ascii="Cambria Math" w:hAnsi="Cambria Math"/>
                <w:i/>
              </w:rPr>
            </m:ctrlPr>
          </m:sSubPr>
          <m:e>
            <m:r>
              <w:rPr>
                <w:rFonts w:ascii="Cambria Math" w:hAnsi="Cambria Math"/>
              </w:rPr>
              <m:t>Q</m:t>
            </m:r>
          </m:e>
          <m:sub>
            <m:r>
              <w:rPr>
                <w:rFonts w:ascii="Cambria Math" w:hAnsi="Cambria Math"/>
              </w:rPr>
              <m:t>absorb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η</m:t>
                </m:r>
              </m:e>
              <m:sub>
                <m:r>
                  <w:rPr>
                    <w:rFonts w:ascii="Cambria Math" w:hAnsi="Cambria Math"/>
                  </w:rPr>
                  <m:t>engine</m:t>
                </m:r>
              </m:sub>
            </m:sSub>
          </m:e>
        </m:d>
        <m:sSub>
          <m:sSubPr>
            <m:ctrlPr>
              <w:rPr>
                <w:rFonts w:ascii="Cambria Math" w:hAnsi="Cambria Math"/>
                <w:i/>
              </w:rPr>
            </m:ctrlPr>
          </m:sSubPr>
          <m:e>
            <m:r>
              <w:rPr>
                <w:rFonts w:ascii="Cambria Math" w:hAnsi="Cambria Math"/>
              </w:rPr>
              <m:t>Q</m:t>
            </m:r>
          </m:e>
          <m:sub>
            <m:r>
              <w:rPr>
                <w:rFonts w:ascii="Cambria Math" w:hAnsi="Cambria Math"/>
              </w:rPr>
              <m:t>desorb</m:t>
            </m:r>
          </m:sub>
        </m:sSub>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desorb</m:t>
            </m:r>
          </m:sub>
        </m:sSub>
      </m:oMath>
      <w:r w:rsidR="00C60A2F">
        <w:t>. We thus have a linear system:</w:t>
      </w:r>
    </w:p>
    <w:p w:rsidR="00C60A2F" w:rsidRPr="00C60A2F" w:rsidRDefault="003A5CDE" w:rsidP="00AF41E2">
      <m:oMathPara>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r</m:t>
                    </m:r>
                    <m:sSub>
                      <m:sSubPr>
                        <m:ctrlPr>
                          <w:rPr>
                            <w:rFonts w:ascii="Cambria Math" w:hAnsi="Cambria Math"/>
                            <w:i/>
                          </w:rPr>
                        </m:ctrlPr>
                      </m:sSubPr>
                      <m:e>
                        <m:d>
                          <m:dPr>
                            <m:ctrlPr>
                              <w:rPr>
                                <w:rFonts w:ascii="Cambria Math" w:hAnsi="Cambria Math"/>
                                <w:i/>
                              </w:rPr>
                            </m:ctrlPr>
                          </m:dPr>
                          <m:e>
                            <m:r>
                              <w:rPr>
                                <w:rFonts w:ascii="Cambria Math" w:hAnsi="Cambria Math"/>
                              </w:rPr>
                              <m:t>UA</m:t>
                            </m:r>
                          </m:e>
                        </m:d>
                      </m:e>
                      <m:sub>
                        <m:r>
                          <w:rPr>
                            <w:rFonts w:ascii="Cambria Math" w:hAnsi="Cambria Math"/>
                          </w:rPr>
                          <m:t>desorb</m:t>
                        </m:r>
                      </m:sub>
                    </m:sSub>
                  </m:e>
                  <m:e>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UA</m:t>
                            </m:r>
                          </m:e>
                        </m:d>
                      </m:e>
                      <m:sub>
                        <m:r>
                          <w:rPr>
                            <w:rFonts w:ascii="Cambria Math" w:hAnsi="Cambria Math"/>
                          </w:rPr>
                          <m:t>absorb</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desorb</m:t>
                        </m:r>
                      </m:sub>
                    </m:sSub>
                  </m:e>
                </m:mr>
                <m:mr>
                  <m:e>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absorb</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external</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internal</m:t>
                        </m:r>
                      </m:sub>
                    </m:sSub>
                  </m:e>
                </m:mr>
                <m:mr>
                  <m:e>
                    <m:r>
                      <w:rPr>
                        <w:rFonts w:ascii="Cambria Math" w:hAnsi="Cambria Math"/>
                      </w:rPr>
                      <m:t>0</m:t>
                    </m:r>
                  </m:e>
                </m:mr>
              </m:m>
            </m:e>
          </m:d>
        </m:oMath>
      </m:oMathPara>
    </w:p>
    <w:p w:rsidR="00C60A2F" w:rsidRDefault="00C60A2F" w:rsidP="00AF41E2">
      <w:r>
        <w:t>To which the solution is</w:t>
      </w:r>
    </w:p>
    <w:p w:rsidR="008A5C15" w:rsidRPr="00B42BAC" w:rsidRDefault="003A5CDE" w:rsidP="00AF41E2">
      <m:oMathPara>
        <m:oMath>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desorb</m:t>
                        </m:r>
                      </m:sub>
                    </m:sSub>
                  </m:e>
                </m:mr>
                <m:mr>
                  <m:e>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absorb</m:t>
                        </m:r>
                      </m:sub>
                    </m:sSub>
                  </m:e>
                </m:mr>
              </m:m>
            </m:e>
          </m:d>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external</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internal</m:t>
                  </m:r>
                </m:sub>
              </m:sSub>
            </m:num>
            <m:den>
              <m:r>
                <w:rPr>
                  <w:rFonts w:ascii="Cambria Math" w:hAnsi="Cambria Math"/>
                </w:rPr>
                <m:t>r</m:t>
              </m:r>
              <m:sSub>
                <m:sSubPr>
                  <m:ctrlPr>
                    <w:rPr>
                      <w:rFonts w:ascii="Cambria Math" w:hAnsi="Cambria Math"/>
                      <w:i/>
                    </w:rPr>
                  </m:ctrlPr>
                </m:sSubPr>
                <m:e>
                  <m:d>
                    <m:dPr>
                      <m:ctrlPr>
                        <w:rPr>
                          <w:rFonts w:ascii="Cambria Math" w:hAnsi="Cambria Math"/>
                          <w:i/>
                        </w:rPr>
                      </m:ctrlPr>
                    </m:dPr>
                    <m:e>
                      <m:r>
                        <w:rPr>
                          <w:rFonts w:ascii="Cambria Math" w:hAnsi="Cambria Math"/>
                        </w:rPr>
                        <m:t>UA</m:t>
                      </m:r>
                    </m:e>
                  </m:d>
                </m:e>
                <m:sub>
                  <m:r>
                    <w:rPr>
                      <w:rFonts w:ascii="Cambria Math" w:hAnsi="Cambria Math"/>
                    </w:rPr>
                    <m:t>desorb</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UA</m:t>
                      </m:r>
                    </m:e>
                  </m:d>
                </m:e>
                <m:sub>
                  <m:r>
                    <w:rPr>
                      <w:rFonts w:ascii="Cambria Math" w:hAnsi="Cambria Math"/>
                    </w:rPr>
                    <m:t>absorb</m:t>
                  </m:r>
                </m:sub>
              </m:sSub>
            </m:den>
          </m:f>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d>
                          <m:dPr>
                            <m:ctrlPr>
                              <w:rPr>
                                <w:rFonts w:ascii="Cambria Math" w:hAnsi="Cambria Math"/>
                                <w:i/>
                              </w:rPr>
                            </m:ctrlPr>
                          </m:dPr>
                          <m:e>
                            <m:r>
                              <w:rPr>
                                <w:rFonts w:ascii="Cambria Math" w:hAnsi="Cambria Math"/>
                              </w:rPr>
                              <m:t>UA</m:t>
                            </m:r>
                          </m:e>
                        </m:d>
                      </m:e>
                      <m:sub>
                        <m:r>
                          <w:rPr>
                            <w:rFonts w:ascii="Cambria Math" w:hAnsi="Cambria Math"/>
                          </w:rPr>
                          <m:t>absorb</m:t>
                        </m:r>
                      </m:sub>
                    </m:sSub>
                  </m:e>
                </m:mr>
                <m:mr>
                  <m:e>
                    <m:r>
                      <w:rPr>
                        <w:rFonts w:ascii="Cambria Math" w:hAnsi="Cambria Math"/>
                      </w:rPr>
                      <m:t>r</m:t>
                    </m:r>
                    <m:sSub>
                      <m:sSubPr>
                        <m:ctrlPr>
                          <w:rPr>
                            <w:rFonts w:ascii="Cambria Math" w:hAnsi="Cambria Math"/>
                            <w:i/>
                          </w:rPr>
                        </m:ctrlPr>
                      </m:sSubPr>
                      <m:e>
                        <m:d>
                          <m:dPr>
                            <m:ctrlPr>
                              <w:rPr>
                                <w:rFonts w:ascii="Cambria Math" w:hAnsi="Cambria Math"/>
                                <w:i/>
                              </w:rPr>
                            </m:ctrlPr>
                          </m:dPr>
                          <m:e>
                            <m:r>
                              <w:rPr>
                                <w:rFonts w:ascii="Cambria Math" w:hAnsi="Cambria Math"/>
                              </w:rPr>
                              <m:t>UA</m:t>
                            </m:r>
                          </m:e>
                        </m:d>
                      </m:e>
                      <m:sub>
                        <m:r>
                          <w:rPr>
                            <w:rFonts w:ascii="Cambria Math" w:hAnsi="Cambria Math"/>
                          </w:rPr>
                          <m:t>desorb</m:t>
                        </m:r>
                      </m:sub>
                    </m:sSub>
                  </m:e>
                </m:mr>
              </m:m>
            </m:e>
          </m:d>
          <m:r>
            <w:rPr>
              <w:rFonts w:ascii="Cambria Math" w:hAnsi="Cambria Math"/>
            </w:rPr>
            <m:t>.</m:t>
          </m:r>
        </m:oMath>
      </m:oMathPara>
    </w:p>
    <w:p w:rsidR="00B42BAC" w:rsidRPr="001F1D68" w:rsidRDefault="00B42BAC" w:rsidP="00AF41E2">
      <w:r>
        <w:t>We don’t appear to be making progress with this analysis, so moving on …</w:t>
      </w:r>
    </w:p>
    <w:p w:rsidR="00FD568F" w:rsidRDefault="00FD568F" w:rsidP="00AF41E2">
      <w:pPr>
        <w:pStyle w:val="Heading2"/>
        <w:rPr>
          <w:rFonts w:eastAsiaTheme="minorEastAsia"/>
        </w:rPr>
      </w:pPr>
      <w:r>
        <w:rPr>
          <w:rFonts w:eastAsiaTheme="minorEastAsia"/>
        </w:rPr>
        <w:t>2.9. Factor with strong effect on COP.</w:t>
      </w:r>
    </w:p>
    <w:p w:rsidR="00FD568F" w:rsidRDefault="00FD568F" w:rsidP="00AF41E2">
      <w:r>
        <w:t xml:space="preserve">This is a rather poorly defined concept, but the suggested approach is clear enough. Another approach might be </w:t>
      </w:r>
      <w:r w:rsidR="006113AE">
        <w:t xml:space="preserve">to </w:t>
      </w:r>
      <w:r>
        <w:t>non-dimensionalize the problem and search for principal factors.</w:t>
      </w:r>
      <w:r w:rsidR="007D0F90">
        <w:t xml:space="preserve"> Or, look at the previous problem and note the form of the efficiencies. Another way to write it is:</w:t>
      </w:r>
    </w:p>
    <w:p w:rsidR="007D0F90" w:rsidRPr="007D0F90" w:rsidRDefault="007D0F90" w:rsidP="00AF41E2">
      <m:oMathPara>
        <m:oMath>
          <m:r>
            <w:rPr>
              <w:rFonts w:ascii="Cambria Math" w:hAnsi="Cambria Math"/>
            </w:rPr>
            <m:t>CO</m:t>
          </m:r>
          <m:sSub>
            <m:sSubPr>
              <m:ctrlPr>
                <w:rPr>
                  <w:rFonts w:ascii="Cambria Math" w:hAnsi="Cambria Math"/>
                  <w:i/>
                </w:rPr>
              </m:ctrlPr>
            </m:sSubPr>
            <m:e>
              <m:r>
                <w:rPr>
                  <w:rFonts w:ascii="Cambria Math" w:hAnsi="Cambria Math"/>
                </w:rPr>
                <m:t>P</m:t>
              </m:r>
            </m:e>
            <m:sub>
              <m:r>
                <w:rPr>
                  <w:rFonts w:ascii="Cambria Math" w:hAnsi="Cambria Math"/>
                </w:rPr>
                <m:t>reversible</m:t>
              </m:r>
            </m:sub>
          </m:sSub>
          <m: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absorb</m:t>
                      </m:r>
                    </m:sub>
                  </m:sSub>
                </m:num>
                <m:den>
                  <m:sSub>
                    <m:sSubPr>
                      <m:ctrlPr>
                        <w:rPr>
                          <w:rFonts w:ascii="Cambria Math" w:hAnsi="Cambria Math"/>
                        </w:rPr>
                      </m:ctrlPr>
                    </m:sSubPr>
                    <m:e>
                      <m:r>
                        <w:rPr>
                          <w:rFonts w:ascii="Cambria Math" w:hAnsi="Cambria Math"/>
                        </w:rPr>
                        <m:t>T</m:t>
                      </m:r>
                    </m:e>
                    <m:sub>
                      <m:r>
                        <w:rPr>
                          <w:rFonts w:ascii="Cambria Math" w:hAnsi="Cambria Math"/>
                        </w:rPr>
                        <m:t>desorb</m:t>
                      </m:r>
                    </m:sub>
                  </m:sSub>
                </m:den>
              </m:f>
            </m:e>
          </m:d>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cond</m:t>
                          </m:r>
                        </m:sub>
                      </m:sSub>
                    </m:num>
                    <m:den>
                      <m:sSub>
                        <m:sSubPr>
                          <m:ctrlPr>
                            <w:rPr>
                              <w:rFonts w:ascii="Cambria Math" w:hAnsi="Cambria Math"/>
                            </w:rPr>
                          </m:ctrlPr>
                        </m:sSubPr>
                        <m:e>
                          <m:r>
                            <w:rPr>
                              <w:rFonts w:ascii="Cambria Math" w:hAnsi="Cambria Math"/>
                            </w:rPr>
                            <m:t>T</m:t>
                          </m:r>
                        </m:e>
                        <m:sub>
                          <m:r>
                            <w:rPr>
                              <w:rFonts w:ascii="Cambria Math" w:hAnsi="Cambria Math"/>
                            </w:rPr>
                            <m:t>evap</m:t>
                          </m:r>
                        </m:sub>
                      </m:sSub>
                    </m:den>
                  </m:f>
                  <m:r>
                    <w:rPr>
                      <w:rFonts w:ascii="Cambria Math" w:hAnsi="Cambria Math"/>
                    </w:rPr>
                    <m:t>-1</m:t>
                  </m:r>
                </m:e>
              </m:d>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hot</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cold</m:t>
                      </m:r>
                    </m:sub>
                  </m:sSub>
                </m:den>
              </m:f>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cold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hot</m:t>
                  </m:r>
                </m:sub>
              </m:sSub>
              <m:sSub>
                <m:sSubPr>
                  <m:ctrlPr>
                    <w:rPr>
                      <w:rFonts w:ascii="Cambria Math" w:hAnsi="Cambria Math"/>
                      <w:i/>
                    </w:rPr>
                  </m:ctrlPr>
                </m:sSubPr>
                <m:e>
                  <m:r>
                    <w:rPr>
                      <w:rFonts w:ascii="Cambria Math" w:hAnsi="Cambria Math"/>
                    </w:rPr>
                    <m:t>r</m:t>
                  </m:r>
                </m:e>
                <m:sub>
                  <m:r>
                    <w:rPr>
                      <w:rFonts w:ascii="Cambria Math" w:hAnsi="Cambria Math"/>
                    </w:rPr>
                    <m:t>cold</m:t>
                  </m:r>
                </m:sub>
              </m:sSub>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cold</m:t>
                  </m:r>
                </m:sub>
              </m:sSub>
            </m:den>
          </m:f>
          <m:r>
            <w:rPr>
              <w:rFonts w:ascii="Cambria Math" w:hAnsi="Cambria Math"/>
            </w:rPr>
            <m:t>.</m:t>
          </m:r>
        </m:oMath>
      </m:oMathPara>
    </w:p>
    <w:p w:rsidR="007D0F90" w:rsidRDefault="007D0F90" w:rsidP="00AF41E2">
      <w:r>
        <w:t xml:space="preserve">Note that if </w:t>
      </w:r>
      <m:oMath>
        <m:sSub>
          <m:sSubPr>
            <m:ctrlPr>
              <w:rPr>
                <w:rFonts w:ascii="Cambria Math" w:hAnsi="Cambria Math"/>
                <w:i/>
              </w:rPr>
            </m:ctrlPr>
          </m:sSubPr>
          <m:e>
            <m:r>
              <w:rPr>
                <w:rFonts w:ascii="Cambria Math" w:hAnsi="Cambria Math"/>
              </w:rPr>
              <m:t>T</m:t>
            </m:r>
          </m:e>
          <m:sub>
            <m:r>
              <w:rPr>
                <w:rFonts w:ascii="Cambria Math" w:hAnsi="Cambria Math"/>
              </w:rPr>
              <m:t>absorb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cond</m:t>
            </m:r>
          </m:sub>
        </m:sSub>
      </m:oMath>
      <w:r>
        <w:t xml:space="preserve">, then </w:t>
      </w:r>
      <m:oMath>
        <m:sSub>
          <m:sSubPr>
            <m:ctrlPr>
              <w:rPr>
                <w:rFonts w:ascii="Cambria Math" w:hAnsi="Cambria Math"/>
                <w:i/>
              </w:rPr>
            </m:ctrlPr>
          </m:sSubPr>
          <m:e>
            <m:r>
              <w:rPr>
                <w:rFonts w:ascii="Cambria Math" w:hAnsi="Cambria Math"/>
              </w:rPr>
              <m:t>r</m:t>
            </m:r>
          </m:e>
          <m:sub>
            <m:r>
              <w:rPr>
                <w:rFonts w:ascii="Cambria Math" w:hAnsi="Cambria Math"/>
              </w:rPr>
              <m:t>hot</m:t>
            </m:r>
          </m:sub>
        </m:sSub>
        <m:sSub>
          <m:sSubPr>
            <m:ctrlPr>
              <w:rPr>
                <w:rFonts w:ascii="Cambria Math" w:hAnsi="Cambria Math"/>
                <w:i/>
              </w:rPr>
            </m:ctrlPr>
          </m:sSubPr>
          <m:e>
            <m:r>
              <w:rPr>
                <w:rFonts w:ascii="Cambria Math" w:hAnsi="Cambria Math"/>
              </w:rPr>
              <m:t>r</m:t>
            </m:r>
          </m:e>
          <m:sub>
            <m:r>
              <w:rPr>
                <w:rFonts w:ascii="Cambria Math" w:hAnsi="Cambria Math"/>
              </w:rPr>
              <m:t>cold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evap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desorb</m:t>
            </m:r>
          </m:sub>
        </m:sSub>
      </m:oMath>
      <w:r>
        <w:t>.</w:t>
      </w:r>
    </w:p>
    <w:p w:rsidR="00FD568F" w:rsidRDefault="00FD568F" w:rsidP="00AF41E2">
      <w:pPr>
        <w:pStyle w:val="Heading2"/>
        <w:rPr>
          <w:rFonts w:eastAsiaTheme="minorEastAsia"/>
        </w:rPr>
      </w:pPr>
      <w:r>
        <w:rPr>
          <w:rFonts w:eastAsiaTheme="minorEastAsia"/>
        </w:rPr>
        <w:t>2.10. Maximizing COP.</w:t>
      </w:r>
    </w:p>
    <w:p w:rsidR="00FD568F" w:rsidRDefault="00FD568F" w:rsidP="00AF41E2">
      <w:r>
        <w:t>The result ties back to exercise 2.1.</w:t>
      </w:r>
    </w:p>
    <w:p w:rsidR="00FD568F" w:rsidRDefault="00FD568F" w:rsidP="00AF41E2">
      <w:pPr>
        <w:pStyle w:val="Heading2"/>
        <w:rPr>
          <w:rFonts w:eastAsiaTheme="minorEastAsia"/>
        </w:rPr>
      </w:pPr>
      <w:r>
        <w:rPr>
          <w:rFonts w:eastAsiaTheme="minorEastAsia"/>
        </w:rPr>
        <w:t>2.11. Double effect cycle: minimum heat input temperature.</w:t>
      </w:r>
    </w:p>
    <w:p w:rsidR="00FD568F" w:rsidRDefault="00FD568F" w:rsidP="00AF41E2">
      <w:r>
        <w:t>This is a direct application of the lift equation from exercise 2.7.</w:t>
      </w:r>
    </w:p>
    <w:p w:rsidR="009C3358" w:rsidRDefault="009C3358" w:rsidP="00AF41E2">
      <w:bookmarkStart w:id="0" w:name="_GoBack"/>
      <w:bookmarkEnd w:id="0"/>
    </w:p>
    <w:sectPr w:rsidR="009C3358">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5CDE" w:rsidRDefault="003A5CDE" w:rsidP="009C3358">
      <w:pPr>
        <w:spacing w:after="0" w:line="240" w:lineRule="auto"/>
      </w:pPr>
      <w:r>
        <w:separator/>
      </w:r>
    </w:p>
  </w:endnote>
  <w:endnote w:type="continuationSeparator" w:id="0">
    <w:p w:rsidR="003A5CDE" w:rsidRDefault="003A5CDE" w:rsidP="009C3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358" w:rsidRDefault="009C3358">
    <w:pPr>
      <w:pStyle w:val="Footer"/>
    </w:pPr>
    <w:r>
      <w:ptab w:relativeTo="margin" w:alignment="center" w:leader="none"/>
    </w:r>
    <w:r>
      <w:t>Copyright © 2015 Nicholas Fette</w:t>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5CDE" w:rsidRDefault="003A5CDE" w:rsidP="009C3358">
      <w:pPr>
        <w:spacing w:after="0" w:line="240" w:lineRule="auto"/>
      </w:pPr>
      <w:r>
        <w:separator/>
      </w:r>
    </w:p>
  </w:footnote>
  <w:footnote w:type="continuationSeparator" w:id="0">
    <w:p w:rsidR="003A5CDE" w:rsidRDefault="003A5CDE" w:rsidP="009C33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358" w:rsidRDefault="009C3358">
    <w:pPr>
      <w:pStyle w:val="Header"/>
    </w:pPr>
    <w:r>
      <w:t>Chapter 2</w:t>
    </w:r>
    <w:r>
      <w:ptab w:relativeTo="margin" w:alignment="center" w:leader="none"/>
    </w:r>
    <w:r>
      <w:ptab w:relativeTo="margin" w:alignment="right" w:leader="none"/>
    </w:r>
    <w:r>
      <w:fldChar w:fldCharType="begin"/>
    </w:r>
    <w:r>
      <w:instrText xml:space="preserve"> PAGE   \* MERGEFORMAT </w:instrText>
    </w:r>
    <w:r>
      <w:fldChar w:fldCharType="separate"/>
    </w:r>
    <w:r>
      <w:rPr>
        <w:noProof/>
      </w:rPr>
      <w:t>8</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E5273"/>
    <w:multiLevelType w:val="hybridMultilevel"/>
    <w:tmpl w:val="9C00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9A70DA"/>
    <w:multiLevelType w:val="hybridMultilevel"/>
    <w:tmpl w:val="41A852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0CA"/>
    <w:rsid w:val="0001123C"/>
    <w:rsid w:val="00085924"/>
    <w:rsid w:val="000D2DCF"/>
    <w:rsid w:val="00165DEE"/>
    <w:rsid w:val="001B2275"/>
    <w:rsid w:val="001B27F3"/>
    <w:rsid w:val="001B7BE3"/>
    <w:rsid w:val="001E7DDD"/>
    <w:rsid w:val="001F1D68"/>
    <w:rsid w:val="00251237"/>
    <w:rsid w:val="0027126C"/>
    <w:rsid w:val="0028458D"/>
    <w:rsid w:val="00296F63"/>
    <w:rsid w:val="002A492E"/>
    <w:rsid w:val="002D1EF8"/>
    <w:rsid w:val="003154B9"/>
    <w:rsid w:val="003507F1"/>
    <w:rsid w:val="003A5CDE"/>
    <w:rsid w:val="003B24C5"/>
    <w:rsid w:val="003C3202"/>
    <w:rsid w:val="003E3874"/>
    <w:rsid w:val="00412DBF"/>
    <w:rsid w:val="0042371C"/>
    <w:rsid w:val="00442D34"/>
    <w:rsid w:val="00443A34"/>
    <w:rsid w:val="00491E65"/>
    <w:rsid w:val="0049616D"/>
    <w:rsid w:val="004B0B29"/>
    <w:rsid w:val="004C4BD2"/>
    <w:rsid w:val="00513FAE"/>
    <w:rsid w:val="00540703"/>
    <w:rsid w:val="005411CA"/>
    <w:rsid w:val="00557D77"/>
    <w:rsid w:val="005F054D"/>
    <w:rsid w:val="006113AE"/>
    <w:rsid w:val="00635976"/>
    <w:rsid w:val="00636F5A"/>
    <w:rsid w:val="006470CA"/>
    <w:rsid w:val="00655DE1"/>
    <w:rsid w:val="00660242"/>
    <w:rsid w:val="00680BF0"/>
    <w:rsid w:val="00696692"/>
    <w:rsid w:val="006E6235"/>
    <w:rsid w:val="00735B6A"/>
    <w:rsid w:val="0074561A"/>
    <w:rsid w:val="0076203E"/>
    <w:rsid w:val="0076793F"/>
    <w:rsid w:val="00786BB5"/>
    <w:rsid w:val="007C2496"/>
    <w:rsid w:val="007D0F90"/>
    <w:rsid w:val="007D357A"/>
    <w:rsid w:val="0080327D"/>
    <w:rsid w:val="00804B69"/>
    <w:rsid w:val="00805CF1"/>
    <w:rsid w:val="0087047A"/>
    <w:rsid w:val="0088294B"/>
    <w:rsid w:val="0088539D"/>
    <w:rsid w:val="008A5C15"/>
    <w:rsid w:val="008B6626"/>
    <w:rsid w:val="008D3DFF"/>
    <w:rsid w:val="0091355D"/>
    <w:rsid w:val="009C3358"/>
    <w:rsid w:val="009C41F0"/>
    <w:rsid w:val="00A2004C"/>
    <w:rsid w:val="00A4635B"/>
    <w:rsid w:val="00A917DF"/>
    <w:rsid w:val="00AA0BC0"/>
    <w:rsid w:val="00AA2DF3"/>
    <w:rsid w:val="00AB7F44"/>
    <w:rsid w:val="00AF41E2"/>
    <w:rsid w:val="00B17E29"/>
    <w:rsid w:val="00B42BAC"/>
    <w:rsid w:val="00BA45B3"/>
    <w:rsid w:val="00BD5EEE"/>
    <w:rsid w:val="00C3471D"/>
    <w:rsid w:val="00C60A2F"/>
    <w:rsid w:val="00C93588"/>
    <w:rsid w:val="00CB774E"/>
    <w:rsid w:val="00CD357D"/>
    <w:rsid w:val="00CE170B"/>
    <w:rsid w:val="00CF6621"/>
    <w:rsid w:val="00D002A8"/>
    <w:rsid w:val="00D01DE3"/>
    <w:rsid w:val="00D55211"/>
    <w:rsid w:val="00DE6052"/>
    <w:rsid w:val="00E1133F"/>
    <w:rsid w:val="00E22400"/>
    <w:rsid w:val="00E261A3"/>
    <w:rsid w:val="00E362B3"/>
    <w:rsid w:val="00E55F4E"/>
    <w:rsid w:val="00E67C09"/>
    <w:rsid w:val="00E85664"/>
    <w:rsid w:val="00EA1B5D"/>
    <w:rsid w:val="00ED35BA"/>
    <w:rsid w:val="00F00AE1"/>
    <w:rsid w:val="00F02830"/>
    <w:rsid w:val="00F219C7"/>
    <w:rsid w:val="00F26CB7"/>
    <w:rsid w:val="00F27A0D"/>
    <w:rsid w:val="00F9794F"/>
    <w:rsid w:val="00FD568F"/>
    <w:rsid w:val="00FE7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1E2"/>
    <w:pPr>
      <w:ind w:right="720"/>
      <w:jc w:val="both"/>
    </w:pPr>
    <w:rPr>
      <w:rFonts w:eastAsiaTheme="minorEastAsia"/>
    </w:rPr>
  </w:style>
  <w:style w:type="paragraph" w:styleId="Heading1">
    <w:name w:val="heading 1"/>
    <w:basedOn w:val="Normal"/>
    <w:next w:val="Normal"/>
    <w:link w:val="Heading1Char"/>
    <w:uiPriority w:val="9"/>
    <w:qFormat/>
    <w:rsid w:val="008853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3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53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0CA"/>
    <w:pPr>
      <w:ind w:left="720"/>
      <w:contextualSpacing/>
    </w:pPr>
  </w:style>
  <w:style w:type="character" w:styleId="PlaceholderText">
    <w:name w:val="Placeholder Text"/>
    <w:basedOn w:val="DefaultParagraphFont"/>
    <w:uiPriority w:val="99"/>
    <w:semiHidden/>
    <w:rsid w:val="006470CA"/>
    <w:rPr>
      <w:color w:val="808080"/>
    </w:rPr>
  </w:style>
  <w:style w:type="paragraph" w:styleId="BalloonText">
    <w:name w:val="Balloon Text"/>
    <w:basedOn w:val="Normal"/>
    <w:link w:val="BalloonTextChar"/>
    <w:uiPriority w:val="99"/>
    <w:semiHidden/>
    <w:unhideWhenUsed/>
    <w:rsid w:val="00647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0CA"/>
    <w:rPr>
      <w:rFonts w:ascii="Tahoma" w:hAnsi="Tahoma" w:cs="Tahoma"/>
      <w:sz w:val="16"/>
      <w:szCs w:val="16"/>
    </w:rPr>
  </w:style>
  <w:style w:type="table" w:styleId="TableGrid">
    <w:name w:val="Table Grid"/>
    <w:basedOn w:val="TableNormal"/>
    <w:uiPriority w:val="59"/>
    <w:rsid w:val="003C3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853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8539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8539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9C33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358"/>
    <w:rPr>
      <w:rFonts w:eastAsiaTheme="minorEastAsia"/>
    </w:rPr>
  </w:style>
  <w:style w:type="paragraph" w:styleId="Footer">
    <w:name w:val="footer"/>
    <w:basedOn w:val="Normal"/>
    <w:link w:val="FooterChar"/>
    <w:uiPriority w:val="99"/>
    <w:unhideWhenUsed/>
    <w:rsid w:val="009C3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358"/>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1E2"/>
    <w:pPr>
      <w:ind w:right="720"/>
      <w:jc w:val="both"/>
    </w:pPr>
    <w:rPr>
      <w:rFonts w:eastAsiaTheme="minorEastAsia"/>
    </w:rPr>
  </w:style>
  <w:style w:type="paragraph" w:styleId="Heading1">
    <w:name w:val="heading 1"/>
    <w:basedOn w:val="Normal"/>
    <w:next w:val="Normal"/>
    <w:link w:val="Heading1Char"/>
    <w:uiPriority w:val="9"/>
    <w:qFormat/>
    <w:rsid w:val="008853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3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53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0CA"/>
    <w:pPr>
      <w:ind w:left="720"/>
      <w:contextualSpacing/>
    </w:pPr>
  </w:style>
  <w:style w:type="character" w:styleId="PlaceholderText">
    <w:name w:val="Placeholder Text"/>
    <w:basedOn w:val="DefaultParagraphFont"/>
    <w:uiPriority w:val="99"/>
    <w:semiHidden/>
    <w:rsid w:val="006470CA"/>
    <w:rPr>
      <w:color w:val="808080"/>
    </w:rPr>
  </w:style>
  <w:style w:type="paragraph" w:styleId="BalloonText">
    <w:name w:val="Balloon Text"/>
    <w:basedOn w:val="Normal"/>
    <w:link w:val="BalloonTextChar"/>
    <w:uiPriority w:val="99"/>
    <w:semiHidden/>
    <w:unhideWhenUsed/>
    <w:rsid w:val="00647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0CA"/>
    <w:rPr>
      <w:rFonts w:ascii="Tahoma" w:hAnsi="Tahoma" w:cs="Tahoma"/>
      <w:sz w:val="16"/>
      <w:szCs w:val="16"/>
    </w:rPr>
  </w:style>
  <w:style w:type="table" w:styleId="TableGrid">
    <w:name w:val="Table Grid"/>
    <w:basedOn w:val="TableNormal"/>
    <w:uiPriority w:val="59"/>
    <w:rsid w:val="003C3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853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8539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8539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9C33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358"/>
    <w:rPr>
      <w:rFonts w:eastAsiaTheme="minorEastAsia"/>
    </w:rPr>
  </w:style>
  <w:style w:type="paragraph" w:styleId="Footer">
    <w:name w:val="footer"/>
    <w:basedOn w:val="Normal"/>
    <w:link w:val="FooterChar"/>
    <w:uiPriority w:val="99"/>
    <w:unhideWhenUsed/>
    <w:rsid w:val="009C3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35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The01</b:Tag>
    <b:SourceType>DocumentFromInternetSite</b:SourceType>
    <b:Guid>{22214587-564E-4118-A23E-FFA7FF97AF3E}</b:Guid>
    <b:Title>Guideline on the IAPWS Formulation 2001 for the Thermodynamic Properties of Ammonia-Water Mixtures</b:Title>
    <b:Year>2001</b:Year>
    <b:Month>09</b:Month>
    <b:YearAccessed>2015</b:YearAccessed>
    <b:MonthAccessed>02</b:MonthAccessed>
    <b:DayAccessed>11</b:DayAccessed>
    <b:URL>http://www.iapws.org/relguide/nh3h2o.pdf</b:URL>
    <b:Author>
      <b:Author>
        <b:Corporate>The International Association for the Properties of Water and Steam (IAPWS)</b:Corporate>
      </b:Author>
    </b:Author>
    <b:RefOrder>1</b:RefOrder>
  </b:Source>
  <b:Source>
    <b:Tag>Til98</b:Tag>
    <b:SourceType>JournalArticle</b:SourceType>
    <b:Guid>{12186B5C-1D7A-444F-B627-B38EED026998}</b:Guid>
    <b:Author>
      <b:Author>
        <b:NameList>
          <b:Person>
            <b:Last>Tillner-Roth</b:Last>
            <b:First>Reiner</b:First>
          </b:Person>
          <b:Person>
            <b:Last>Friend</b:Last>
            <b:First>Daniel</b:First>
            <b:Middle>G.</b:Middle>
          </b:Person>
        </b:NameList>
      </b:Author>
    </b:Author>
    <b:Title>A Helmholtz Free Energy Formulation of the Thermodynamic Properties of the Mixture {Water + Ammonia}</b:Title>
    <b:JournalName>Journal of Physical and Chemical Reference Data</b:JournalName>
    <b:Year>1998</b:Year>
    <b:Pages>63-96</b:Pages>
    <b:Volume>27</b:Volume>
    <b:Issue>1</b:Issue>
    <b:RefOrder>2</b:RefOrder>
  </b:Source>
</b:Sources>
</file>

<file path=customXml/itemProps1.xml><?xml version="1.0" encoding="utf-8"?>
<ds:datastoreItem xmlns:ds="http://schemas.openxmlformats.org/officeDocument/2006/customXml" ds:itemID="{267DCD11-3E65-4492-9899-6F760FD6E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1952</TotalTime>
  <Pages>8</Pages>
  <Words>1793</Words>
  <Characters>10225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nfette</dc:creator>
  <cp:lastModifiedBy>nfette</cp:lastModifiedBy>
  <cp:revision>48</cp:revision>
  <dcterms:created xsi:type="dcterms:W3CDTF">2015-02-06T22:02:00Z</dcterms:created>
  <dcterms:modified xsi:type="dcterms:W3CDTF">2015-02-17T23:21:00Z</dcterms:modified>
</cp:coreProperties>
</file>